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7C49CBCC" w:rsidR="008D5C7D" w:rsidRPr="007D7D01" w:rsidRDefault="00E9063E"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2</w:t>
      </w:r>
      <w:r w:rsidR="008D5C7D" w:rsidRPr="007D7D01">
        <w:rPr>
          <w:color w:val="000000" w:themeColor="text1"/>
          <w:sz w:val="44"/>
          <w:szCs w:val="44"/>
        </w:rPr>
        <w:t>.</w:t>
      </w:r>
      <w:r w:rsidR="00923C53">
        <w:rPr>
          <w:color w:val="000000" w:themeColor="text1"/>
          <w:sz w:val="44"/>
          <w:szCs w:val="44"/>
        </w:rPr>
        <w:t>2.</w:t>
      </w:r>
      <w:r w:rsidR="00FB6999">
        <w:rPr>
          <w:color w:val="000000" w:themeColor="text1"/>
          <w:sz w:val="44"/>
          <w:szCs w:val="44"/>
        </w:rPr>
        <w:t>2.</w:t>
      </w:r>
      <w:r w:rsidR="00CF3D86">
        <w:rPr>
          <w:color w:val="000000" w:themeColor="text1"/>
          <w:sz w:val="44"/>
          <w:szCs w:val="44"/>
        </w:rPr>
        <w:t>6</w:t>
      </w:r>
      <w:r w:rsidR="008D5C7D" w:rsidRPr="007D7D01">
        <w:rPr>
          <w:color w:val="000000" w:themeColor="text1"/>
          <w:sz w:val="44"/>
          <w:szCs w:val="44"/>
        </w:rPr>
        <w:t xml:space="preserve">  </w:t>
      </w:r>
      <w:r w:rsidR="00CF3D86">
        <w:rPr>
          <w:rFonts w:hint="eastAsia"/>
          <w:color w:val="000000" w:themeColor="text1"/>
          <w:sz w:val="44"/>
          <w:szCs w:val="44"/>
        </w:rPr>
        <w:t>现代服务</w:t>
      </w:r>
    </w:p>
    <w:p w14:paraId="53C61087" w14:textId="77777777" w:rsidR="008D5C7D" w:rsidRPr="00923C53" w:rsidRDefault="008D5C7D" w:rsidP="00923C53">
      <w:pPr>
        <w:pStyle w:val="a3"/>
        <w:shd w:val="clear" w:color="auto" w:fill="FFFFFF"/>
        <w:spacing w:beforeLines="50" w:before="156" w:line="480" w:lineRule="atLeast"/>
        <w:ind w:firstLine="482"/>
        <w:jc w:val="center"/>
        <w:rPr>
          <w:color w:val="000000" w:themeColor="text1"/>
        </w:rPr>
      </w:pPr>
    </w:p>
    <w:p w14:paraId="180DE422"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现代服务，是</w:t>
      </w:r>
      <w:bookmarkStart w:id="0" w:name="_Hlk4789863"/>
      <w:r w:rsidRPr="00420292">
        <w:rPr>
          <w:rFonts w:ascii="宋体" w:eastAsia="宋体" w:hAnsi="宋体" w:cs="宋体" w:hint="eastAsia"/>
          <w:color w:val="000000" w:themeColor="text1"/>
          <w:kern w:val="0"/>
          <w:sz w:val="24"/>
          <w:szCs w:val="24"/>
        </w:rPr>
        <w:t>指围绕制造业、文化产业、现代物流产业等提供技术性、知识性服务的业务活动。包括研发和技术服务、信息技术服务、文化创意服务、物流辅助服务、租赁服务、鉴证咨询服务、广播影视服务、商务辅助服务和其他现代服务。</w:t>
      </w:r>
      <w:bookmarkEnd w:id="0"/>
    </w:p>
    <w:p w14:paraId="67F59F3A" w14:textId="76E89EA4" w:rsidR="00CF3D86" w:rsidRPr="00420292" w:rsidRDefault="00CF3D86" w:rsidP="00420292">
      <w:pPr>
        <w:widowControl/>
        <w:spacing w:beforeLines="50" w:before="156" w:line="480" w:lineRule="atLeast"/>
        <w:ind w:firstLine="480"/>
        <w:jc w:val="right"/>
        <w:rPr>
          <w:rFonts w:ascii="宋体" w:eastAsia="宋体" w:hAnsi="宋体"/>
          <w:bCs/>
          <w:color w:val="000000" w:themeColor="text1"/>
          <w:sz w:val="24"/>
          <w:szCs w:val="24"/>
        </w:rPr>
      </w:pPr>
      <w:r w:rsidRPr="00420292">
        <w:rPr>
          <w:rFonts w:ascii="宋体" w:eastAsia="宋体" w:hAnsi="宋体" w:cs="宋体" w:hint="eastAsia"/>
          <w:color w:val="000000" w:themeColor="text1"/>
          <w:kern w:val="0"/>
          <w:sz w:val="24"/>
          <w:szCs w:val="24"/>
        </w:rPr>
        <w:t>（</w:t>
      </w:r>
      <w:hyperlink r:id="rId6"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w:t>
      </w:r>
    </w:p>
    <w:p w14:paraId="54EA5AB9" w14:textId="6277F1BC" w:rsidR="00CF3D86" w:rsidRPr="00420292" w:rsidRDefault="00420292" w:rsidP="00420292">
      <w:pPr>
        <w:pStyle w:val="1"/>
        <w:spacing w:before="50" w:after="0" w:line="480" w:lineRule="atLeast"/>
        <w:rPr>
          <w:sz w:val="24"/>
          <w:szCs w:val="24"/>
        </w:rPr>
      </w:pPr>
      <w:bookmarkStart w:id="1" w:name="_Toc12894270"/>
      <w:r>
        <w:rPr>
          <w:rFonts w:hint="eastAsia"/>
          <w:sz w:val="24"/>
          <w:szCs w:val="24"/>
        </w:rPr>
        <w:t>一、</w:t>
      </w:r>
      <w:r w:rsidR="00CF3D86" w:rsidRPr="00420292">
        <w:rPr>
          <w:sz w:val="24"/>
          <w:szCs w:val="24"/>
        </w:rPr>
        <w:t>研发和技术服务。</w:t>
      </w:r>
      <w:bookmarkEnd w:id="1"/>
    </w:p>
    <w:p w14:paraId="3DA73F34"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研发和技术服务，包括研发服务、合同能源管理服务、工程勘察勘探服务、专业技术服务。</w:t>
      </w:r>
    </w:p>
    <w:p w14:paraId="5430791E" w14:textId="15BAEFA5"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7"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附件第一条第六款第一项）</w:t>
      </w:r>
    </w:p>
    <w:p w14:paraId="62A35BD2" w14:textId="722BC173" w:rsidR="00CF3D86" w:rsidRPr="00420292" w:rsidRDefault="00C8306C" w:rsidP="00420292">
      <w:pPr>
        <w:pStyle w:val="2"/>
        <w:spacing w:before="50" w:after="0" w:line="480" w:lineRule="atLeast"/>
        <w:rPr>
          <w:sz w:val="24"/>
          <w:szCs w:val="24"/>
        </w:rPr>
      </w:pPr>
      <w:bookmarkStart w:id="2" w:name="_Toc12894271"/>
      <w:r>
        <w:rPr>
          <w:rFonts w:hint="eastAsia"/>
          <w:sz w:val="24"/>
          <w:szCs w:val="24"/>
        </w:rPr>
        <w:t>（一）</w:t>
      </w:r>
      <w:r w:rsidR="00CF3D86" w:rsidRPr="00420292">
        <w:rPr>
          <w:sz w:val="24"/>
          <w:szCs w:val="24"/>
        </w:rPr>
        <w:t>研发服务</w:t>
      </w:r>
      <w:r w:rsidR="00CF3D86" w:rsidRPr="00420292">
        <w:rPr>
          <w:rFonts w:hint="eastAsia"/>
          <w:sz w:val="24"/>
          <w:szCs w:val="24"/>
        </w:rPr>
        <w:t>，</w:t>
      </w:r>
      <w:r w:rsidR="00CF3D86" w:rsidRPr="00420292">
        <w:rPr>
          <w:sz w:val="24"/>
          <w:szCs w:val="24"/>
        </w:rPr>
        <w:t>也称技术开发服务</w:t>
      </w:r>
      <w:bookmarkEnd w:id="2"/>
    </w:p>
    <w:p w14:paraId="30068505"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指就新技术、新产品、新工艺或者新材料及其系统进行研究与试验开发的业务活动。</w:t>
      </w:r>
    </w:p>
    <w:p w14:paraId="0529E2B8" w14:textId="1A9E419B"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3" w:name="_Hlk7680888"/>
      <w:r w:rsidRPr="00420292">
        <w:rPr>
          <w:rFonts w:ascii="宋体" w:eastAsia="宋体" w:hAnsi="宋体" w:cs="宋体" w:hint="eastAsia"/>
          <w:color w:val="000000" w:themeColor="text1"/>
          <w:kern w:val="0"/>
          <w:sz w:val="24"/>
          <w:szCs w:val="24"/>
        </w:rPr>
        <w:t>（</w:t>
      </w:r>
      <w:hyperlink r:id="rId8"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附件第一条第六款第一项第一目）</w:t>
      </w:r>
    </w:p>
    <w:p w14:paraId="32EB4E6A" w14:textId="4944AE3A" w:rsidR="00CF3D86" w:rsidRPr="00420292" w:rsidRDefault="00C8306C" w:rsidP="00420292">
      <w:pPr>
        <w:pStyle w:val="2"/>
        <w:spacing w:before="50" w:after="0" w:line="480" w:lineRule="atLeast"/>
        <w:rPr>
          <w:sz w:val="24"/>
          <w:szCs w:val="24"/>
        </w:rPr>
      </w:pPr>
      <w:bookmarkStart w:id="4" w:name="_Toc12894272"/>
      <w:bookmarkEnd w:id="3"/>
      <w:r>
        <w:rPr>
          <w:rFonts w:hint="eastAsia"/>
          <w:sz w:val="24"/>
          <w:szCs w:val="24"/>
        </w:rPr>
        <w:t>（二）</w:t>
      </w:r>
      <w:r w:rsidR="00CF3D86" w:rsidRPr="00420292">
        <w:rPr>
          <w:sz w:val="24"/>
          <w:szCs w:val="24"/>
        </w:rPr>
        <w:t>合同能源管理服务</w:t>
      </w:r>
      <w:bookmarkEnd w:id="4"/>
    </w:p>
    <w:p w14:paraId="082BFA60"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指节能服务公司与用能单位以契约形式约定节能目标，节能服务公司提供必要的服务，用能单位以节能效果支付节能服务公司投入及其合理报酬的业务活动。</w:t>
      </w:r>
    </w:p>
    <w:p w14:paraId="1A30DB64" w14:textId="475982B8"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9"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附件第一条第六款第一项第二目）</w:t>
      </w:r>
    </w:p>
    <w:p w14:paraId="5F5D4CBD" w14:textId="4D3507A2" w:rsidR="00CF3D86" w:rsidRPr="00420292" w:rsidRDefault="00C8306C" w:rsidP="00420292">
      <w:pPr>
        <w:pStyle w:val="2"/>
        <w:spacing w:before="50" w:after="0" w:line="480" w:lineRule="atLeast"/>
        <w:rPr>
          <w:sz w:val="24"/>
          <w:szCs w:val="24"/>
        </w:rPr>
      </w:pPr>
      <w:bookmarkStart w:id="5" w:name="_Toc12894273"/>
      <w:r>
        <w:rPr>
          <w:rFonts w:hint="eastAsia"/>
          <w:sz w:val="24"/>
          <w:szCs w:val="24"/>
        </w:rPr>
        <w:t>（三）</w:t>
      </w:r>
      <w:r w:rsidR="00CF3D86" w:rsidRPr="00420292">
        <w:rPr>
          <w:sz w:val="24"/>
          <w:szCs w:val="24"/>
        </w:rPr>
        <w:t>工程勘察勘探服务</w:t>
      </w:r>
      <w:bookmarkEnd w:id="5"/>
    </w:p>
    <w:p w14:paraId="1955DE75"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是指在采矿、工程施工前后，对地形、地质构造、地下资源蕴藏情况进行实地调查的业务活动。</w:t>
      </w:r>
    </w:p>
    <w:p w14:paraId="0E43E248" w14:textId="40A8E836"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10"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附件第一条第六款第一项第三目）</w:t>
      </w:r>
    </w:p>
    <w:p w14:paraId="5D4CAB56" w14:textId="464DEDFC" w:rsidR="00CF3D86" w:rsidRPr="00420292" w:rsidRDefault="00C8306C" w:rsidP="00420292">
      <w:pPr>
        <w:pStyle w:val="2"/>
        <w:spacing w:before="50" w:after="0" w:line="480" w:lineRule="atLeast"/>
        <w:rPr>
          <w:sz w:val="24"/>
          <w:szCs w:val="24"/>
        </w:rPr>
      </w:pPr>
      <w:bookmarkStart w:id="6" w:name="_Toc12894274"/>
      <w:r>
        <w:rPr>
          <w:rFonts w:hint="eastAsia"/>
          <w:sz w:val="24"/>
          <w:szCs w:val="24"/>
        </w:rPr>
        <w:lastRenderedPageBreak/>
        <w:t>（四）</w:t>
      </w:r>
      <w:r w:rsidR="00CF3D86" w:rsidRPr="00420292">
        <w:rPr>
          <w:sz w:val="24"/>
          <w:szCs w:val="24"/>
        </w:rPr>
        <w:t>专业技术服务</w:t>
      </w:r>
      <w:bookmarkEnd w:id="6"/>
    </w:p>
    <w:p w14:paraId="6155F182"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指气象服务、地震服务、海洋服务、测绘服务、城市规划、环境与生态监测服务等专项技术服务。</w:t>
      </w:r>
    </w:p>
    <w:p w14:paraId="391EFE50" w14:textId="5D02DA14"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11"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附件第一条第六款第一项第四目）</w:t>
      </w:r>
    </w:p>
    <w:p w14:paraId="750F2717" w14:textId="77777777" w:rsidR="00CF3D86" w:rsidRPr="00420292" w:rsidRDefault="00CF3D86" w:rsidP="00420292">
      <w:pPr>
        <w:pStyle w:val="3"/>
        <w:spacing w:before="50" w:after="0" w:line="480" w:lineRule="atLeast"/>
        <w:rPr>
          <w:sz w:val="24"/>
          <w:szCs w:val="24"/>
        </w:rPr>
      </w:pPr>
      <w:r w:rsidRPr="00420292">
        <w:rPr>
          <w:rFonts w:hint="eastAsia"/>
          <w:sz w:val="24"/>
          <w:szCs w:val="24"/>
        </w:rPr>
        <w:t>附注：废弃物专业化处理</w:t>
      </w:r>
    </w:p>
    <w:p w14:paraId="615B8A00" w14:textId="77777777" w:rsidR="00CF3D86" w:rsidRPr="00420292" w:rsidRDefault="00CF3D86" w:rsidP="00420292">
      <w:pPr>
        <w:widowControl/>
        <w:shd w:val="clear" w:color="auto" w:fill="FFFFFF"/>
        <w:spacing w:before="50" w:line="480" w:lineRule="atLeast"/>
        <w:ind w:firstLine="480"/>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纳税人受托对垃圾、污泥、污水、废气等废弃物进行专业化处理，即运用填埋、焚烧、净化、制肥等方式，对废弃物进行减量化、资源化和无害化处理处置，按照以下规定适用增值税税率：</w:t>
      </w:r>
    </w:p>
    <w:p w14:paraId="0FCA0A87" w14:textId="5815F87F" w:rsidR="00CF3D86" w:rsidRPr="00420292" w:rsidRDefault="00C8306C" w:rsidP="00420292">
      <w:pPr>
        <w:widowControl/>
        <w:shd w:val="clear" w:color="auto" w:fill="FFFFFF"/>
        <w:spacing w:before="50" w:line="480" w:lineRule="atLeast"/>
        <w:ind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sidR="00CF3D86" w:rsidRPr="00420292">
        <w:rPr>
          <w:rFonts w:ascii="宋体" w:eastAsia="宋体" w:hAnsi="宋体" w:cs="宋体" w:hint="eastAsia"/>
          <w:color w:val="000000" w:themeColor="text1"/>
          <w:kern w:val="0"/>
          <w:sz w:val="24"/>
          <w:szCs w:val="24"/>
        </w:rPr>
        <w:t>采取填埋、焚烧等方式进行专业化处理后未产生货物的，受托方属于提供</w:t>
      </w:r>
      <w:r w:rsidR="006C2268" w:rsidRPr="006C2268">
        <w:rPr>
          <w:rFonts w:hint="eastAsia"/>
          <w:color w:val="000000"/>
          <w:sz w:val="24"/>
          <w:szCs w:val="24"/>
          <w:shd w:val="clear" w:color="auto" w:fill="FFFFFF"/>
        </w:rPr>
        <w:t>《销售服务、无形资产、不动产注释》（</w:t>
      </w:r>
      <w:hyperlink r:id="rId12" w:tgtFrame="_self" w:history="1">
        <w:r w:rsidR="006C2268" w:rsidRPr="006C2268">
          <w:rPr>
            <w:rFonts w:hint="eastAsia"/>
            <w:color w:val="6E6E6E"/>
            <w:sz w:val="24"/>
            <w:szCs w:val="24"/>
            <w:u w:val="single"/>
            <w:shd w:val="clear" w:color="auto" w:fill="FFFFFF"/>
          </w:rPr>
          <w:t>财税〔</w:t>
        </w:r>
        <w:r w:rsidR="006C2268" w:rsidRPr="006C2268">
          <w:rPr>
            <w:rFonts w:hint="eastAsia"/>
            <w:color w:val="6E6E6E"/>
            <w:sz w:val="24"/>
            <w:szCs w:val="24"/>
            <w:u w:val="single"/>
            <w:shd w:val="clear" w:color="auto" w:fill="FFFFFF"/>
          </w:rPr>
          <w:t>2016</w:t>
        </w:r>
        <w:r w:rsidR="006C2268" w:rsidRPr="006C2268">
          <w:rPr>
            <w:rFonts w:hint="eastAsia"/>
            <w:color w:val="6E6E6E"/>
            <w:sz w:val="24"/>
            <w:szCs w:val="24"/>
            <w:u w:val="single"/>
            <w:shd w:val="clear" w:color="auto" w:fill="FFFFFF"/>
          </w:rPr>
          <w:t>〕</w:t>
        </w:r>
        <w:r w:rsidR="006C2268" w:rsidRPr="006C2268">
          <w:rPr>
            <w:rFonts w:hint="eastAsia"/>
            <w:color w:val="6E6E6E"/>
            <w:sz w:val="24"/>
            <w:szCs w:val="24"/>
            <w:u w:val="single"/>
            <w:shd w:val="clear" w:color="auto" w:fill="FFFFFF"/>
          </w:rPr>
          <w:t>36</w:t>
        </w:r>
        <w:r w:rsidR="006C2268" w:rsidRPr="006C2268">
          <w:rPr>
            <w:rFonts w:hint="eastAsia"/>
            <w:color w:val="6E6E6E"/>
            <w:sz w:val="24"/>
            <w:szCs w:val="24"/>
            <w:u w:val="single"/>
            <w:shd w:val="clear" w:color="auto" w:fill="FFFFFF"/>
          </w:rPr>
          <w:t>号</w:t>
        </w:r>
      </w:hyperlink>
      <w:r w:rsidR="006C2268" w:rsidRPr="006C2268">
        <w:rPr>
          <w:rFonts w:hint="eastAsia"/>
          <w:color w:val="000000"/>
          <w:sz w:val="24"/>
          <w:szCs w:val="24"/>
          <w:shd w:val="clear" w:color="auto" w:fill="FFFFFF"/>
        </w:rPr>
        <w:t>文件印发）</w:t>
      </w:r>
      <w:r w:rsidR="00CF3D86" w:rsidRPr="00420292">
        <w:rPr>
          <w:rFonts w:ascii="宋体" w:eastAsia="宋体" w:hAnsi="宋体" w:cs="宋体" w:hint="eastAsia"/>
          <w:color w:val="000000" w:themeColor="text1"/>
          <w:kern w:val="0"/>
          <w:sz w:val="24"/>
          <w:szCs w:val="24"/>
        </w:rPr>
        <w:t>“现代服务”中的“专业技术服务”，其收取的处理费用适用6%的增值税税率。</w:t>
      </w:r>
    </w:p>
    <w:p w14:paraId="55029F6E" w14:textId="01AE8ABA" w:rsidR="00CF3D86" w:rsidRPr="00420292" w:rsidRDefault="00CF3D86" w:rsidP="00420292">
      <w:pPr>
        <w:pStyle w:val="a3"/>
        <w:shd w:val="clear" w:color="auto" w:fill="FFFFFF"/>
        <w:spacing w:beforeLines="50" w:before="156" w:line="480" w:lineRule="atLeast"/>
        <w:ind w:firstLineChars="200" w:firstLine="480"/>
        <w:jc w:val="right"/>
        <w:rPr>
          <w:color w:val="000000" w:themeColor="text1"/>
          <w:shd w:val="clear" w:color="auto" w:fill="FFFFFF"/>
        </w:rPr>
      </w:pPr>
      <w:bookmarkStart w:id="7" w:name="_Hlk39156900"/>
      <w:r w:rsidRPr="00420292">
        <w:rPr>
          <w:rFonts w:hint="eastAsia"/>
          <w:color w:val="000000" w:themeColor="text1"/>
          <w:shd w:val="clear" w:color="auto" w:fill="FFFFFF"/>
        </w:rPr>
        <w:t>（</w:t>
      </w:r>
      <w:hyperlink r:id="rId13" w:history="1">
        <w:r w:rsidRPr="006C2268">
          <w:rPr>
            <w:rStyle w:val="a4"/>
            <w:rFonts w:hint="eastAsia"/>
            <w:shd w:val="clear" w:color="auto" w:fill="FFFFFF"/>
          </w:rPr>
          <w:t>国家税务总局公告2020年第9号</w:t>
        </w:r>
      </w:hyperlink>
      <w:r w:rsidRPr="00420292">
        <w:rPr>
          <w:rFonts w:hint="eastAsia"/>
          <w:color w:val="000000" w:themeColor="text1"/>
          <w:shd w:val="clear" w:color="auto" w:fill="FFFFFF"/>
        </w:rPr>
        <w:t>第二条第一款）</w:t>
      </w:r>
    </w:p>
    <w:bookmarkEnd w:id="7"/>
    <w:p w14:paraId="60AB1640" w14:textId="698E5743" w:rsidR="00CF3D86" w:rsidRPr="00420292" w:rsidRDefault="00C8306C" w:rsidP="00420292">
      <w:pPr>
        <w:pStyle w:val="a3"/>
        <w:shd w:val="clear" w:color="auto" w:fill="FFFFFF"/>
        <w:spacing w:beforeLines="50" w:before="156" w:line="480" w:lineRule="atLeast"/>
        <w:ind w:firstLineChars="200" w:firstLine="480"/>
        <w:rPr>
          <w:color w:val="000000" w:themeColor="text1"/>
          <w:shd w:val="clear" w:color="auto" w:fill="FFFFFF"/>
        </w:rPr>
      </w:pPr>
      <w:r>
        <w:rPr>
          <w:rFonts w:hint="eastAsia"/>
          <w:color w:val="000000" w:themeColor="text1"/>
          <w:shd w:val="clear" w:color="auto" w:fill="FFFFFF"/>
        </w:rPr>
        <w:t>（2）</w:t>
      </w:r>
      <w:r w:rsidR="00CF3D86" w:rsidRPr="00420292">
        <w:rPr>
          <w:rFonts w:hint="eastAsia"/>
          <w:color w:val="000000" w:themeColor="text1"/>
          <w:shd w:val="clear" w:color="auto" w:fill="FFFFFF"/>
        </w:rPr>
        <w:t>专业化处理后产生货物，且货物归属受托方的，受托方属于提供“专业技术服务”，其收取的处理费用适用6%的增值税税率。受托方将产生的货物用于销售时，适用货物的增值税税率。</w:t>
      </w:r>
    </w:p>
    <w:p w14:paraId="1E81868B" w14:textId="24727A24" w:rsidR="00CF3D86" w:rsidRPr="00420292" w:rsidRDefault="00CF3D86" w:rsidP="00420292">
      <w:pPr>
        <w:pStyle w:val="a3"/>
        <w:shd w:val="clear" w:color="auto" w:fill="FFFFFF"/>
        <w:spacing w:beforeLines="50" w:before="156" w:line="480" w:lineRule="atLeast"/>
        <w:ind w:firstLineChars="200" w:firstLine="480"/>
        <w:jc w:val="right"/>
        <w:rPr>
          <w:color w:val="000000" w:themeColor="text1"/>
          <w:shd w:val="clear" w:color="auto" w:fill="FFFFFF"/>
        </w:rPr>
      </w:pPr>
      <w:r w:rsidRPr="00420292">
        <w:rPr>
          <w:rFonts w:hint="eastAsia"/>
          <w:color w:val="000000" w:themeColor="text1"/>
          <w:shd w:val="clear" w:color="auto" w:fill="FFFFFF"/>
        </w:rPr>
        <w:t>（</w:t>
      </w:r>
      <w:hyperlink r:id="rId14" w:history="1">
        <w:r w:rsidR="006C2268" w:rsidRPr="006C2268">
          <w:rPr>
            <w:rStyle w:val="a4"/>
            <w:rFonts w:hint="eastAsia"/>
            <w:shd w:val="clear" w:color="auto" w:fill="FFFFFF"/>
          </w:rPr>
          <w:t>国家税务总局公告2020年第9号</w:t>
        </w:r>
      </w:hyperlink>
      <w:r w:rsidRPr="00420292">
        <w:rPr>
          <w:rFonts w:hint="eastAsia"/>
          <w:color w:val="000000" w:themeColor="text1"/>
          <w:shd w:val="clear" w:color="auto" w:fill="FFFFFF"/>
        </w:rPr>
        <w:t>第二条第三款）</w:t>
      </w:r>
    </w:p>
    <w:p w14:paraId="0D14882D" w14:textId="3D6666D5" w:rsidR="00420292" w:rsidRPr="00420292" w:rsidRDefault="00420292" w:rsidP="00420292">
      <w:pPr>
        <w:pStyle w:val="1"/>
        <w:spacing w:before="50" w:after="0" w:line="480" w:lineRule="atLeast"/>
        <w:rPr>
          <w:sz w:val="24"/>
          <w:szCs w:val="24"/>
        </w:rPr>
      </w:pPr>
      <w:r>
        <w:rPr>
          <w:rFonts w:hint="eastAsia"/>
          <w:sz w:val="24"/>
          <w:szCs w:val="24"/>
        </w:rPr>
        <w:t>二、</w:t>
      </w:r>
      <w:r w:rsidRPr="00420292">
        <w:rPr>
          <w:rFonts w:hint="eastAsia"/>
          <w:sz w:val="24"/>
          <w:szCs w:val="24"/>
        </w:rPr>
        <w:t>信息技术服务</w:t>
      </w:r>
    </w:p>
    <w:p w14:paraId="7CAE6D6A" w14:textId="77777777" w:rsidR="00C8306C" w:rsidRPr="00420292" w:rsidRDefault="00C8306C" w:rsidP="00C8306C">
      <w:pPr>
        <w:widowControl/>
        <w:spacing w:beforeLines="50" w:before="156" w:line="480" w:lineRule="atLeast"/>
        <w:ind w:firstLineChars="200" w:firstLine="480"/>
        <w:jc w:val="left"/>
        <w:rPr>
          <w:rFonts w:ascii="宋体" w:eastAsia="宋体" w:hAnsi="宋体" w:cs="宋体"/>
          <w:color w:val="000000" w:themeColor="text1"/>
          <w:kern w:val="0"/>
          <w:sz w:val="24"/>
          <w:szCs w:val="24"/>
        </w:rPr>
      </w:pPr>
      <w:bookmarkStart w:id="8" w:name="_Toc12894276"/>
      <w:r w:rsidRPr="00420292">
        <w:rPr>
          <w:rFonts w:ascii="宋体" w:eastAsia="宋体" w:hAnsi="宋体" w:cs="宋体"/>
          <w:color w:val="000000" w:themeColor="text1"/>
          <w:kern w:val="0"/>
          <w:sz w:val="24"/>
          <w:szCs w:val="24"/>
        </w:rPr>
        <w:t>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p>
    <w:p w14:paraId="4AA875DE" w14:textId="7F81B94F" w:rsidR="00C8306C" w:rsidRPr="00420292" w:rsidRDefault="00C8306C" w:rsidP="00C8306C">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15"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附件第一条第六款第二项）</w:t>
      </w:r>
    </w:p>
    <w:p w14:paraId="2FF7F1F6" w14:textId="711549B9" w:rsidR="00CF3D86" w:rsidRPr="00420292" w:rsidRDefault="00C8306C" w:rsidP="00420292">
      <w:pPr>
        <w:pStyle w:val="2"/>
        <w:spacing w:before="50" w:after="0" w:line="480" w:lineRule="atLeast"/>
        <w:rPr>
          <w:sz w:val="24"/>
          <w:szCs w:val="24"/>
        </w:rPr>
      </w:pPr>
      <w:r>
        <w:rPr>
          <w:rFonts w:hint="eastAsia"/>
          <w:sz w:val="24"/>
          <w:szCs w:val="24"/>
        </w:rPr>
        <w:t>（一）</w:t>
      </w:r>
      <w:r w:rsidR="00CF3D86" w:rsidRPr="00420292">
        <w:rPr>
          <w:sz w:val="24"/>
          <w:szCs w:val="24"/>
        </w:rPr>
        <w:t>软件服务</w:t>
      </w:r>
      <w:bookmarkEnd w:id="8"/>
    </w:p>
    <w:p w14:paraId="560A34B2"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指提供软件开发服务、软件维护服务、软件测试服务的业务活动。</w:t>
      </w:r>
    </w:p>
    <w:p w14:paraId="609471B2" w14:textId="2D33DE32"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9" w:name="_Hlk7680931"/>
      <w:r w:rsidRPr="00420292">
        <w:rPr>
          <w:rFonts w:ascii="宋体" w:eastAsia="宋体" w:hAnsi="宋体" w:cs="宋体" w:hint="eastAsia"/>
          <w:color w:val="000000" w:themeColor="text1"/>
          <w:kern w:val="0"/>
          <w:sz w:val="24"/>
          <w:szCs w:val="24"/>
        </w:rPr>
        <w:t>（</w:t>
      </w:r>
      <w:hyperlink r:id="rId16"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附件第一条第六款第二项第一目）</w:t>
      </w:r>
    </w:p>
    <w:p w14:paraId="39DA9C1F" w14:textId="3CBF34D7" w:rsidR="00CF3D86" w:rsidRPr="00420292" w:rsidRDefault="00C8306C" w:rsidP="00420292">
      <w:pPr>
        <w:pStyle w:val="2"/>
        <w:spacing w:before="50" w:after="0" w:line="480" w:lineRule="atLeast"/>
        <w:rPr>
          <w:sz w:val="24"/>
          <w:szCs w:val="24"/>
        </w:rPr>
      </w:pPr>
      <w:bookmarkStart w:id="10" w:name="_Toc12894277"/>
      <w:bookmarkEnd w:id="9"/>
      <w:r>
        <w:rPr>
          <w:rFonts w:hint="eastAsia"/>
          <w:sz w:val="24"/>
          <w:szCs w:val="24"/>
        </w:rPr>
        <w:lastRenderedPageBreak/>
        <w:t>（二）</w:t>
      </w:r>
      <w:r w:rsidR="00CF3D86" w:rsidRPr="00420292">
        <w:rPr>
          <w:sz w:val="24"/>
          <w:szCs w:val="24"/>
        </w:rPr>
        <w:t>电路设计及测试服务</w:t>
      </w:r>
      <w:bookmarkEnd w:id="10"/>
    </w:p>
    <w:p w14:paraId="12A41EAA"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指提供集成电路和电子电路产品设计、测试及相关技术支持服务的业务活动。</w:t>
      </w:r>
    </w:p>
    <w:p w14:paraId="3D392B96" w14:textId="04A278B0"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17"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附件第一条第六款第二项第二目）</w:t>
      </w:r>
    </w:p>
    <w:p w14:paraId="5549EC70" w14:textId="68AF9BC7" w:rsidR="00CF3D86" w:rsidRPr="00420292" w:rsidRDefault="00C8306C" w:rsidP="00420292">
      <w:pPr>
        <w:pStyle w:val="2"/>
        <w:spacing w:before="50" w:after="0" w:line="480" w:lineRule="atLeast"/>
        <w:rPr>
          <w:sz w:val="24"/>
          <w:szCs w:val="24"/>
        </w:rPr>
      </w:pPr>
      <w:bookmarkStart w:id="11" w:name="_Toc12894278"/>
      <w:r>
        <w:rPr>
          <w:rFonts w:hint="eastAsia"/>
          <w:sz w:val="24"/>
          <w:szCs w:val="24"/>
        </w:rPr>
        <w:t>（三）</w:t>
      </w:r>
      <w:r w:rsidR="00CF3D86" w:rsidRPr="00420292">
        <w:rPr>
          <w:sz w:val="24"/>
          <w:szCs w:val="24"/>
        </w:rPr>
        <w:t>信息系统服务</w:t>
      </w:r>
      <w:bookmarkEnd w:id="11"/>
    </w:p>
    <w:p w14:paraId="10006174"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提供信息系统集成、网络管理、网站内容维护、桌面管理与维护、信息系统应用、基础信息技术管理平台整合、信息技术基础设施管理、数据中心、托管中心、信息安全服务、在线杀毒、虚拟主机等业务活动。包括网站对非自有的网络游戏提供的网络运营服务。</w:t>
      </w:r>
    </w:p>
    <w:p w14:paraId="79A74DAB" w14:textId="72234EF0"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18"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附件第一条第六款第二项第三目）</w:t>
      </w:r>
    </w:p>
    <w:p w14:paraId="225B919C" w14:textId="77777777" w:rsidR="00CF3D86" w:rsidRPr="00420292" w:rsidRDefault="00CF3D86" w:rsidP="00420292">
      <w:pPr>
        <w:pStyle w:val="3"/>
        <w:spacing w:before="50" w:after="0" w:line="480" w:lineRule="atLeast"/>
        <w:rPr>
          <w:sz w:val="24"/>
          <w:szCs w:val="24"/>
        </w:rPr>
      </w:pPr>
      <w:bookmarkStart w:id="12" w:name="_Toc12894279"/>
      <w:r w:rsidRPr="00420292">
        <w:rPr>
          <w:rFonts w:hint="eastAsia"/>
          <w:sz w:val="24"/>
          <w:szCs w:val="24"/>
        </w:rPr>
        <w:t>附注：塔类站址管理</w:t>
      </w:r>
    </w:p>
    <w:p w14:paraId="2DEDC425" w14:textId="77777777" w:rsidR="00CF3D86" w:rsidRPr="00420292" w:rsidRDefault="00CF3D86" w:rsidP="00420292">
      <w:pPr>
        <w:widowControl/>
        <w:spacing w:beforeLines="50" w:before="156" w:line="480" w:lineRule="atLeast"/>
        <w:ind w:firstLineChars="200" w:firstLine="480"/>
        <w:jc w:val="left"/>
        <w:rPr>
          <w:rFonts w:ascii="宋体" w:eastAsia="宋体" w:hAnsi="宋体"/>
          <w:color w:val="000000" w:themeColor="text1"/>
          <w:sz w:val="24"/>
          <w:szCs w:val="24"/>
        </w:rPr>
      </w:pPr>
      <w:r w:rsidRPr="00420292">
        <w:rPr>
          <w:rFonts w:ascii="宋体" w:eastAsia="宋体" w:hAnsi="宋体" w:cs="宋体" w:hint="eastAsia"/>
          <w:color w:val="000000" w:themeColor="text1"/>
          <w:kern w:val="0"/>
          <w:sz w:val="24"/>
          <w:szCs w:val="24"/>
        </w:rPr>
        <w:t>纳税人通过蜂窝数字移动通信用塔（杆）及配套设施，为电信企业提供的基站天线、馈线及设备环境控制、动环监控、防雷消防、运行维护等塔类站址管理业务，</w:t>
      </w:r>
      <w:bookmarkEnd w:id="12"/>
      <w:r w:rsidRPr="00420292">
        <w:rPr>
          <w:rFonts w:ascii="宋体" w:eastAsia="宋体" w:hAnsi="宋体" w:hint="eastAsia"/>
          <w:color w:val="000000" w:themeColor="text1"/>
          <w:sz w:val="24"/>
          <w:szCs w:val="24"/>
        </w:rPr>
        <w:t>按照“信息技术基础设施管理服务”缴纳增值税。</w:t>
      </w:r>
    </w:p>
    <w:p w14:paraId="158A9B4E" w14:textId="1D0D777B" w:rsidR="00CF3D86" w:rsidRPr="00420292" w:rsidRDefault="00CF3D86" w:rsidP="00420292">
      <w:pPr>
        <w:spacing w:beforeLines="50" w:before="156" w:line="480" w:lineRule="atLeast"/>
        <w:jc w:val="right"/>
        <w:rPr>
          <w:rFonts w:ascii="宋体" w:eastAsia="宋体" w:hAnsi="宋体"/>
          <w:color w:val="000000" w:themeColor="text1"/>
          <w:sz w:val="24"/>
          <w:szCs w:val="24"/>
        </w:rPr>
      </w:pPr>
      <w:r w:rsidRPr="00420292">
        <w:rPr>
          <w:rFonts w:ascii="宋体" w:eastAsia="宋体" w:hAnsi="宋体" w:hint="eastAsia"/>
          <w:color w:val="000000" w:themeColor="text1"/>
          <w:sz w:val="24"/>
          <w:szCs w:val="24"/>
        </w:rPr>
        <w:t>（</w:t>
      </w:r>
      <w:hyperlink r:id="rId19" w:history="1">
        <w:r w:rsidRPr="006C2268">
          <w:rPr>
            <w:rStyle w:val="a4"/>
            <w:rFonts w:ascii="宋体" w:eastAsia="宋体" w:hAnsi="宋体" w:hint="eastAsia"/>
            <w:sz w:val="24"/>
            <w:szCs w:val="24"/>
          </w:rPr>
          <w:t>国家税务总局公告2015年第90号</w:t>
        </w:r>
      </w:hyperlink>
      <w:r w:rsidRPr="00420292">
        <w:rPr>
          <w:rFonts w:ascii="宋体" w:eastAsia="宋体" w:hAnsi="宋体" w:hint="eastAsia"/>
          <w:color w:val="000000" w:themeColor="text1"/>
          <w:sz w:val="24"/>
          <w:szCs w:val="24"/>
        </w:rPr>
        <w:t>第五条第一款）</w:t>
      </w:r>
    </w:p>
    <w:p w14:paraId="0174CD57" w14:textId="02DE8044" w:rsidR="00CF3D86" w:rsidRPr="00420292" w:rsidRDefault="00C8306C" w:rsidP="00420292">
      <w:pPr>
        <w:pStyle w:val="2"/>
        <w:spacing w:before="50" w:after="0" w:line="480" w:lineRule="atLeast"/>
        <w:rPr>
          <w:sz w:val="24"/>
          <w:szCs w:val="24"/>
        </w:rPr>
      </w:pPr>
      <w:bookmarkStart w:id="13" w:name="_Toc12894280"/>
      <w:r>
        <w:rPr>
          <w:rFonts w:hint="eastAsia"/>
          <w:sz w:val="24"/>
          <w:szCs w:val="24"/>
        </w:rPr>
        <w:t>（四）</w:t>
      </w:r>
      <w:r w:rsidR="00CF3D86" w:rsidRPr="00420292">
        <w:rPr>
          <w:sz w:val="24"/>
          <w:szCs w:val="24"/>
        </w:rPr>
        <w:t>业务流程管理服务，</w:t>
      </w:r>
      <w:bookmarkEnd w:id="13"/>
    </w:p>
    <w:p w14:paraId="78F63973"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依托信息技术提供的人力资源管理、财务经济管理、审计管理、税务管理、物流信息管理、经营信息管理和呼叫中心等服务的活动。</w:t>
      </w:r>
    </w:p>
    <w:p w14:paraId="1906EF7C" w14:textId="6C28EA1A"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20"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附件第一条第六款第二项第四目）</w:t>
      </w:r>
    </w:p>
    <w:p w14:paraId="3A1E2D0E" w14:textId="17FB5580" w:rsidR="00CF3D86" w:rsidRPr="00420292" w:rsidRDefault="00C8306C" w:rsidP="00420292">
      <w:pPr>
        <w:pStyle w:val="2"/>
        <w:spacing w:before="50" w:after="0" w:line="480" w:lineRule="atLeast"/>
        <w:rPr>
          <w:sz w:val="24"/>
          <w:szCs w:val="24"/>
        </w:rPr>
      </w:pPr>
      <w:bookmarkStart w:id="14" w:name="_Toc12894281"/>
      <w:r>
        <w:rPr>
          <w:rFonts w:hint="eastAsia"/>
          <w:sz w:val="24"/>
          <w:szCs w:val="24"/>
        </w:rPr>
        <w:t>（五）</w:t>
      </w:r>
      <w:r w:rsidR="00CF3D86" w:rsidRPr="00420292">
        <w:rPr>
          <w:sz w:val="24"/>
          <w:szCs w:val="24"/>
        </w:rPr>
        <w:t>信息系统增值服务</w:t>
      </w:r>
      <w:bookmarkEnd w:id="14"/>
    </w:p>
    <w:p w14:paraId="32B35717"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指利用信息系统资源为用户附加提供的信息技术服务。包括数据处理、分析和整合、数据库管理、数据备份、数据存储、容灾服务、电子商务平台等。</w:t>
      </w:r>
    </w:p>
    <w:p w14:paraId="2520E180" w14:textId="3D9591BC"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21"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附件第一条第六款第二项第五目）</w:t>
      </w:r>
    </w:p>
    <w:p w14:paraId="365C264F" w14:textId="09A98D3E" w:rsidR="00CF3D86" w:rsidRPr="00420292" w:rsidRDefault="00420292" w:rsidP="00420292">
      <w:pPr>
        <w:pStyle w:val="1"/>
        <w:spacing w:before="50" w:after="0" w:line="480" w:lineRule="atLeast"/>
        <w:rPr>
          <w:sz w:val="24"/>
          <w:szCs w:val="24"/>
        </w:rPr>
      </w:pPr>
      <w:bookmarkStart w:id="15" w:name="_Toc12894282"/>
      <w:r>
        <w:rPr>
          <w:rFonts w:hint="eastAsia"/>
          <w:sz w:val="24"/>
          <w:szCs w:val="24"/>
        </w:rPr>
        <w:t>三、</w:t>
      </w:r>
      <w:r w:rsidR="00CF3D86" w:rsidRPr="00420292">
        <w:rPr>
          <w:sz w:val="24"/>
          <w:szCs w:val="24"/>
        </w:rPr>
        <w:t>文化创意服务。</w:t>
      </w:r>
      <w:bookmarkEnd w:id="15"/>
    </w:p>
    <w:p w14:paraId="08367327"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文化创意服务，包括</w:t>
      </w:r>
      <w:bookmarkStart w:id="16" w:name="_Hlk4790224"/>
      <w:r w:rsidRPr="00420292">
        <w:rPr>
          <w:rFonts w:ascii="宋体" w:eastAsia="宋体" w:hAnsi="宋体" w:cs="宋体"/>
          <w:color w:val="000000" w:themeColor="text1"/>
          <w:kern w:val="0"/>
          <w:sz w:val="24"/>
          <w:szCs w:val="24"/>
        </w:rPr>
        <w:t>设计服务、知识产权服务、广告服务和会议展览服务</w:t>
      </w:r>
      <w:bookmarkEnd w:id="16"/>
      <w:r w:rsidRPr="00420292">
        <w:rPr>
          <w:rFonts w:ascii="宋体" w:eastAsia="宋体" w:hAnsi="宋体" w:cs="宋体"/>
          <w:color w:val="000000" w:themeColor="text1"/>
          <w:kern w:val="0"/>
          <w:sz w:val="24"/>
          <w:szCs w:val="24"/>
        </w:rPr>
        <w:t>。</w:t>
      </w:r>
    </w:p>
    <w:p w14:paraId="2BEC5977" w14:textId="4D73D448"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lastRenderedPageBreak/>
        <w:t>（</w:t>
      </w:r>
      <w:hyperlink r:id="rId22"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附件第一条第六款第三项）</w:t>
      </w:r>
    </w:p>
    <w:p w14:paraId="2530E9D9" w14:textId="23F049BD" w:rsidR="00CF3D86" w:rsidRPr="00420292" w:rsidRDefault="00C8306C" w:rsidP="00420292">
      <w:pPr>
        <w:pStyle w:val="2"/>
        <w:spacing w:before="50" w:after="0" w:line="480" w:lineRule="atLeast"/>
        <w:rPr>
          <w:sz w:val="24"/>
          <w:szCs w:val="24"/>
        </w:rPr>
      </w:pPr>
      <w:bookmarkStart w:id="17" w:name="_Toc12894283"/>
      <w:r>
        <w:rPr>
          <w:rFonts w:hint="eastAsia"/>
          <w:sz w:val="24"/>
          <w:szCs w:val="24"/>
        </w:rPr>
        <w:t>（一）</w:t>
      </w:r>
      <w:r w:rsidR="00CF3D86" w:rsidRPr="00420292">
        <w:rPr>
          <w:sz w:val="24"/>
          <w:szCs w:val="24"/>
        </w:rPr>
        <w:t>设计服务</w:t>
      </w:r>
      <w:bookmarkEnd w:id="17"/>
    </w:p>
    <w:p w14:paraId="6087E579"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把计划、规划、设想通过文字、语言、图画、声音、视觉等形式传递出来的业务活动。包括工业设计、内部管理设计、业务运作设计、供应链设计、造型设计、服装设计、环境设计、平面设计、包装设计、动漫设计、网游设计、展示设计、网站设计、机械设计、工程设计、广告设计、创意策划、文印晒图等。</w:t>
      </w:r>
    </w:p>
    <w:p w14:paraId="587B4346" w14:textId="4E75F67E"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23"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附件第一条第六款第三项第一目）</w:t>
      </w:r>
    </w:p>
    <w:p w14:paraId="0BD0B8FD" w14:textId="5DCC3CB8" w:rsidR="00CF3D86" w:rsidRPr="00420292" w:rsidRDefault="00C8306C" w:rsidP="00420292">
      <w:pPr>
        <w:pStyle w:val="2"/>
        <w:spacing w:before="50" w:after="0" w:line="480" w:lineRule="atLeast"/>
        <w:rPr>
          <w:sz w:val="24"/>
          <w:szCs w:val="24"/>
        </w:rPr>
      </w:pPr>
      <w:bookmarkStart w:id="18" w:name="_Toc12894284"/>
      <w:r>
        <w:rPr>
          <w:rFonts w:hint="eastAsia"/>
          <w:sz w:val="24"/>
          <w:szCs w:val="24"/>
        </w:rPr>
        <w:t>（二）</w:t>
      </w:r>
      <w:r w:rsidR="00CF3D86" w:rsidRPr="00420292">
        <w:rPr>
          <w:sz w:val="24"/>
          <w:szCs w:val="24"/>
        </w:rPr>
        <w:t>知识产权服务</w:t>
      </w:r>
      <w:bookmarkEnd w:id="18"/>
    </w:p>
    <w:p w14:paraId="61556C3E"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指处理知识产权事务的业务活动。包括对专利、商标、著作权、软件、集成电路布图设计的登记、鉴定、评估、认证、检索服务。</w:t>
      </w:r>
    </w:p>
    <w:p w14:paraId="2526786B" w14:textId="0C967AEB"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24"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附件第一条第六款第三项第二目）</w:t>
      </w:r>
    </w:p>
    <w:p w14:paraId="4FE657F1" w14:textId="59AC7BAA" w:rsidR="00CF3D86" w:rsidRPr="00420292" w:rsidRDefault="00C8306C" w:rsidP="00420292">
      <w:pPr>
        <w:pStyle w:val="2"/>
        <w:spacing w:before="50" w:after="0" w:line="480" w:lineRule="atLeast"/>
        <w:rPr>
          <w:sz w:val="24"/>
          <w:szCs w:val="24"/>
        </w:rPr>
      </w:pPr>
      <w:bookmarkStart w:id="19" w:name="_Toc12894285"/>
      <w:r>
        <w:rPr>
          <w:rFonts w:hint="eastAsia"/>
          <w:sz w:val="24"/>
          <w:szCs w:val="24"/>
        </w:rPr>
        <w:t>（三）</w:t>
      </w:r>
      <w:r w:rsidR="00CF3D86" w:rsidRPr="00420292">
        <w:rPr>
          <w:sz w:val="24"/>
          <w:szCs w:val="24"/>
        </w:rPr>
        <w:t>广告服务</w:t>
      </w:r>
      <w:bookmarkEnd w:id="19"/>
    </w:p>
    <w:p w14:paraId="52C8A5CC"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14:paraId="768D5680" w14:textId="7E01B6FD"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25"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附件第一条第六款第三项第三目）</w:t>
      </w:r>
    </w:p>
    <w:p w14:paraId="273C7313" w14:textId="6D8229B1" w:rsidR="00CF3D86" w:rsidRPr="00420292" w:rsidRDefault="00C8306C" w:rsidP="00420292">
      <w:pPr>
        <w:pStyle w:val="2"/>
        <w:spacing w:before="50" w:after="0" w:line="480" w:lineRule="atLeast"/>
        <w:rPr>
          <w:sz w:val="24"/>
          <w:szCs w:val="24"/>
        </w:rPr>
      </w:pPr>
      <w:bookmarkStart w:id="20" w:name="_Toc12894286"/>
      <w:r>
        <w:rPr>
          <w:rFonts w:hint="eastAsia"/>
          <w:sz w:val="24"/>
          <w:szCs w:val="24"/>
        </w:rPr>
        <w:t>（四）</w:t>
      </w:r>
      <w:r w:rsidR="00CF3D86" w:rsidRPr="00420292">
        <w:rPr>
          <w:sz w:val="24"/>
          <w:szCs w:val="24"/>
        </w:rPr>
        <w:t>会议展览服务</w:t>
      </w:r>
      <w:bookmarkEnd w:id="20"/>
    </w:p>
    <w:p w14:paraId="55175C12"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指为商品流通、促销、展示、经贸洽谈、民间交流、企业沟通、国际往来等举办或者组织安排的各类展览和会议的业务活动。</w:t>
      </w:r>
    </w:p>
    <w:p w14:paraId="7C33F2E8" w14:textId="38D073F4"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26"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附件第一条第六款第三项第四目）</w:t>
      </w:r>
    </w:p>
    <w:p w14:paraId="6FFA9C59" w14:textId="77777777" w:rsidR="00CF3D86" w:rsidRPr="00420292" w:rsidRDefault="00CF3D86" w:rsidP="00420292">
      <w:pPr>
        <w:widowControl/>
        <w:spacing w:beforeLines="50" w:before="156" w:line="480" w:lineRule="atLeast"/>
        <w:ind w:firstLine="480"/>
        <w:jc w:val="lef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宾馆、旅馆、旅社、度假村和其他经营性住宿场所提供会议场地及配套服务的活动，按照“会议展览服务”缴纳增值税。</w:t>
      </w:r>
    </w:p>
    <w:p w14:paraId="2D5FC590" w14:textId="1655045F" w:rsidR="00CF3D86" w:rsidRPr="00420292" w:rsidRDefault="00CF3D86" w:rsidP="00C8306C">
      <w:pPr>
        <w:spacing w:before="50" w:line="480" w:lineRule="atLeast"/>
        <w:jc w:val="right"/>
        <w:rPr>
          <w:rFonts w:ascii="宋体" w:eastAsia="宋体" w:hAnsi="宋体"/>
          <w:bCs/>
          <w:color w:val="000000" w:themeColor="text1"/>
          <w:sz w:val="24"/>
          <w:szCs w:val="24"/>
        </w:rPr>
      </w:pPr>
      <w:r w:rsidRPr="00420292">
        <w:rPr>
          <w:rFonts w:ascii="宋体" w:eastAsia="宋体" w:hAnsi="宋体" w:cs="宋体" w:hint="eastAsia"/>
          <w:color w:val="000000" w:themeColor="text1"/>
          <w:kern w:val="0"/>
          <w:sz w:val="24"/>
          <w:szCs w:val="24"/>
        </w:rPr>
        <w:t>（</w:t>
      </w:r>
      <w:hyperlink r:id="rId27" w:history="1">
        <w:r w:rsidRPr="006C2268">
          <w:rPr>
            <w:rStyle w:val="a4"/>
            <w:rFonts w:ascii="宋体" w:eastAsia="宋体" w:hAnsi="宋体" w:hint="eastAsia"/>
            <w:sz w:val="24"/>
            <w:szCs w:val="24"/>
            <w:shd w:val="clear" w:color="auto" w:fill="FFFFFF"/>
          </w:rPr>
          <w:t>财税[2016]140号</w:t>
        </w:r>
      </w:hyperlink>
      <w:r w:rsidRPr="00420292">
        <w:rPr>
          <w:rFonts w:ascii="宋体" w:eastAsia="宋体" w:hAnsi="宋体" w:hint="eastAsia"/>
          <w:color w:val="000000" w:themeColor="text1"/>
          <w:sz w:val="24"/>
          <w:szCs w:val="24"/>
          <w:shd w:val="clear" w:color="auto" w:fill="FFFFFF"/>
        </w:rPr>
        <w:t>第十条</w:t>
      </w:r>
      <w:r w:rsidRPr="00420292">
        <w:rPr>
          <w:rFonts w:ascii="宋体" w:eastAsia="宋体" w:hAnsi="宋体" w:cs="宋体" w:hint="eastAsia"/>
          <w:color w:val="000000" w:themeColor="text1"/>
          <w:kern w:val="0"/>
          <w:sz w:val="24"/>
          <w:szCs w:val="24"/>
        </w:rPr>
        <w:t>）</w:t>
      </w:r>
      <w:bookmarkStart w:id="21" w:name="_第二章__征税范围"/>
      <w:bookmarkStart w:id="22" w:name="_第二章__税目"/>
      <w:bookmarkEnd w:id="21"/>
      <w:bookmarkEnd w:id="22"/>
    </w:p>
    <w:p w14:paraId="4E2AF4F6" w14:textId="2B4A546F" w:rsidR="00CF3D86" w:rsidRPr="00420292" w:rsidRDefault="00420292" w:rsidP="00420292">
      <w:pPr>
        <w:pStyle w:val="1"/>
        <w:spacing w:before="50" w:after="0" w:line="480" w:lineRule="atLeast"/>
        <w:rPr>
          <w:sz w:val="24"/>
          <w:szCs w:val="24"/>
        </w:rPr>
      </w:pPr>
      <w:bookmarkStart w:id="23" w:name="_Toc12894287"/>
      <w:r>
        <w:rPr>
          <w:rFonts w:hint="eastAsia"/>
          <w:sz w:val="24"/>
          <w:szCs w:val="24"/>
        </w:rPr>
        <w:lastRenderedPageBreak/>
        <w:t>四、</w:t>
      </w:r>
      <w:r w:rsidR="00CF3D86" w:rsidRPr="00420292">
        <w:rPr>
          <w:sz w:val="24"/>
          <w:szCs w:val="24"/>
        </w:rPr>
        <w:t>物流辅助服务。</w:t>
      </w:r>
      <w:bookmarkEnd w:id="23"/>
    </w:p>
    <w:p w14:paraId="61045E6D"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物流辅助服务，包括航空服务、港口码头服务、货运客运场站服务、打捞救助服务、装卸搬运服务、仓储服务和收派服务。</w:t>
      </w:r>
    </w:p>
    <w:p w14:paraId="7FA76C5C" w14:textId="0E3B970A"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28"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w:t>
      </w:r>
    </w:p>
    <w:p w14:paraId="54F513C9" w14:textId="0E7E9393" w:rsidR="00CF3D86" w:rsidRPr="00420292" w:rsidRDefault="00C8306C" w:rsidP="00420292">
      <w:pPr>
        <w:pStyle w:val="2"/>
        <w:spacing w:before="50" w:after="0" w:line="480" w:lineRule="atLeast"/>
        <w:rPr>
          <w:sz w:val="24"/>
          <w:szCs w:val="24"/>
        </w:rPr>
      </w:pPr>
      <w:bookmarkStart w:id="24" w:name="_Toc12894288"/>
      <w:r>
        <w:rPr>
          <w:rFonts w:hint="eastAsia"/>
          <w:sz w:val="24"/>
          <w:szCs w:val="24"/>
        </w:rPr>
        <w:t>（一）</w:t>
      </w:r>
      <w:r w:rsidR="00CF3D86" w:rsidRPr="00420292">
        <w:rPr>
          <w:sz w:val="24"/>
          <w:szCs w:val="24"/>
        </w:rPr>
        <w:t>航空服务</w:t>
      </w:r>
      <w:bookmarkEnd w:id="24"/>
    </w:p>
    <w:p w14:paraId="5904E45A"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包括航空地面服务和通用航空服务。</w:t>
      </w:r>
    </w:p>
    <w:p w14:paraId="2BB944D6" w14:textId="2EC91DB8"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25" w:name="_Hlk7681046"/>
      <w:r w:rsidRPr="00420292">
        <w:rPr>
          <w:rFonts w:ascii="宋体" w:eastAsia="宋体" w:hAnsi="宋体" w:cs="宋体" w:hint="eastAsia"/>
          <w:color w:val="000000" w:themeColor="text1"/>
          <w:kern w:val="0"/>
          <w:sz w:val="24"/>
          <w:szCs w:val="24"/>
        </w:rPr>
        <w:t>（</w:t>
      </w:r>
      <w:hyperlink r:id="rId29"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附件第一条第六款第四项第一目）</w:t>
      </w:r>
    </w:p>
    <w:p w14:paraId="7D928E0B" w14:textId="7B654A8E" w:rsidR="00CF3D86" w:rsidRPr="00420292" w:rsidRDefault="00C8306C" w:rsidP="00420292">
      <w:pPr>
        <w:pStyle w:val="3"/>
        <w:spacing w:before="50" w:after="0" w:line="480" w:lineRule="atLeast"/>
        <w:rPr>
          <w:sz w:val="24"/>
          <w:szCs w:val="24"/>
        </w:rPr>
      </w:pPr>
      <w:bookmarkStart w:id="26" w:name="_Toc12894289"/>
      <w:bookmarkEnd w:id="25"/>
      <w:r>
        <w:rPr>
          <w:rFonts w:hint="eastAsia"/>
          <w:sz w:val="24"/>
          <w:szCs w:val="24"/>
        </w:rPr>
        <w:t>1</w:t>
      </w:r>
      <w:r>
        <w:rPr>
          <w:rFonts w:hint="eastAsia"/>
          <w:sz w:val="24"/>
          <w:szCs w:val="24"/>
        </w:rPr>
        <w:t>、</w:t>
      </w:r>
      <w:r w:rsidR="00CF3D86" w:rsidRPr="00420292">
        <w:rPr>
          <w:sz w:val="24"/>
          <w:szCs w:val="24"/>
        </w:rPr>
        <w:t>航空地面服务</w:t>
      </w:r>
      <w:bookmarkEnd w:id="26"/>
    </w:p>
    <w:p w14:paraId="7A60470F"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14:paraId="5A930F72" w14:textId="1338F212"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30"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附件第一条第六款第四项第一目）</w:t>
      </w:r>
    </w:p>
    <w:p w14:paraId="56C47223" w14:textId="0EFED468" w:rsidR="00CF3D86" w:rsidRPr="00420292" w:rsidRDefault="00C8306C" w:rsidP="00420292">
      <w:pPr>
        <w:pStyle w:val="3"/>
        <w:spacing w:before="50" w:after="0" w:line="480" w:lineRule="atLeast"/>
        <w:rPr>
          <w:sz w:val="24"/>
          <w:szCs w:val="24"/>
        </w:rPr>
      </w:pPr>
      <w:bookmarkStart w:id="27" w:name="_Toc12894290"/>
      <w:r>
        <w:rPr>
          <w:rFonts w:hint="eastAsia"/>
          <w:sz w:val="24"/>
          <w:szCs w:val="24"/>
        </w:rPr>
        <w:t>2</w:t>
      </w:r>
      <w:r>
        <w:rPr>
          <w:rFonts w:hint="eastAsia"/>
          <w:sz w:val="24"/>
          <w:szCs w:val="24"/>
        </w:rPr>
        <w:t>、</w:t>
      </w:r>
      <w:r w:rsidR="00CF3D86" w:rsidRPr="00420292">
        <w:rPr>
          <w:sz w:val="24"/>
          <w:szCs w:val="24"/>
        </w:rPr>
        <w:t>通用航空服务</w:t>
      </w:r>
      <w:bookmarkEnd w:id="27"/>
    </w:p>
    <w:p w14:paraId="495B8DDE"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指为专业工作提供飞行服务的业务活动，包括航空摄影、航空培训、航空测量、航空勘探、航空护林、航空吊挂播洒、航空降雨、航空气象探测、航空海洋监测、航空科学实验等。</w:t>
      </w:r>
    </w:p>
    <w:p w14:paraId="585E5FBA" w14:textId="12FD7396"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31"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附件第一条第六款第四项第一目）</w:t>
      </w:r>
    </w:p>
    <w:p w14:paraId="378B59DB" w14:textId="713C2A33" w:rsidR="00CF3D86" w:rsidRPr="00420292" w:rsidRDefault="00C8306C" w:rsidP="00420292">
      <w:pPr>
        <w:pStyle w:val="2"/>
        <w:spacing w:before="50" w:after="0" w:line="480" w:lineRule="atLeast"/>
        <w:rPr>
          <w:sz w:val="24"/>
          <w:szCs w:val="24"/>
        </w:rPr>
      </w:pPr>
      <w:bookmarkStart w:id="28" w:name="_Toc12894291"/>
      <w:r>
        <w:rPr>
          <w:rFonts w:hint="eastAsia"/>
          <w:sz w:val="24"/>
          <w:szCs w:val="24"/>
        </w:rPr>
        <w:t>（二）</w:t>
      </w:r>
      <w:r w:rsidR="00CF3D86" w:rsidRPr="00420292">
        <w:rPr>
          <w:sz w:val="24"/>
          <w:szCs w:val="24"/>
        </w:rPr>
        <w:t>港口码头服务</w:t>
      </w:r>
      <w:bookmarkEnd w:id="28"/>
    </w:p>
    <w:p w14:paraId="780306FD"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14:paraId="27300F59" w14:textId="29E5C58B"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29" w:name="_Hlk7682971"/>
      <w:r w:rsidRPr="00420292">
        <w:rPr>
          <w:rFonts w:ascii="宋体" w:eastAsia="宋体" w:hAnsi="宋体" w:cs="宋体" w:hint="eastAsia"/>
          <w:color w:val="000000" w:themeColor="text1"/>
          <w:kern w:val="0"/>
          <w:sz w:val="24"/>
          <w:szCs w:val="24"/>
        </w:rPr>
        <w:t>（</w:t>
      </w:r>
      <w:hyperlink r:id="rId32"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附件第一条第六款第四项第二目）</w:t>
      </w:r>
    </w:p>
    <w:p w14:paraId="79C9917C" w14:textId="77777777" w:rsidR="00CF3D86" w:rsidRPr="00420292" w:rsidRDefault="00CF3D86" w:rsidP="00420292">
      <w:pPr>
        <w:pStyle w:val="3"/>
        <w:spacing w:before="50" w:after="0" w:line="480" w:lineRule="atLeast"/>
        <w:rPr>
          <w:sz w:val="24"/>
          <w:szCs w:val="24"/>
        </w:rPr>
      </w:pPr>
      <w:bookmarkStart w:id="30" w:name="_Toc12894292"/>
      <w:bookmarkEnd w:id="29"/>
      <w:r w:rsidRPr="00420292">
        <w:rPr>
          <w:rFonts w:hint="eastAsia"/>
          <w:sz w:val="24"/>
          <w:szCs w:val="24"/>
        </w:rPr>
        <w:lastRenderedPageBreak/>
        <w:t>附注：港口设施保安费</w:t>
      </w:r>
    </w:p>
    <w:p w14:paraId="44DF3F2D" w14:textId="77777777" w:rsidR="00CF3D86" w:rsidRPr="00420292" w:rsidRDefault="00CF3D86" w:rsidP="00420292">
      <w:pPr>
        <w:widowControl/>
        <w:spacing w:beforeLines="50" w:before="156" w:line="480" w:lineRule="atLeast"/>
        <w:ind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港口设施经营人收取的港口设施保安费按照港口码头服务缴纳增值税。</w:t>
      </w:r>
      <w:bookmarkEnd w:id="30"/>
    </w:p>
    <w:p w14:paraId="43878860" w14:textId="1C18808F"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33"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附件第一条第六款第四项第二目）</w:t>
      </w:r>
    </w:p>
    <w:p w14:paraId="41879B59" w14:textId="7980693E" w:rsidR="00CF3D86" w:rsidRPr="00420292" w:rsidRDefault="00C8306C" w:rsidP="00420292">
      <w:pPr>
        <w:pStyle w:val="2"/>
        <w:spacing w:before="50" w:after="0" w:line="480" w:lineRule="atLeast"/>
        <w:rPr>
          <w:sz w:val="24"/>
          <w:szCs w:val="24"/>
        </w:rPr>
      </w:pPr>
      <w:bookmarkStart w:id="31" w:name="_Toc12894293"/>
      <w:r>
        <w:rPr>
          <w:rFonts w:hint="eastAsia"/>
          <w:sz w:val="24"/>
          <w:szCs w:val="24"/>
        </w:rPr>
        <w:t>（三）</w:t>
      </w:r>
      <w:r w:rsidR="00CF3D86" w:rsidRPr="00420292">
        <w:rPr>
          <w:sz w:val="24"/>
          <w:szCs w:val="24"/>
        </w:rPr>
        <w:t>货运客运场站服务</w:t>
      </w:r>
      <w:bookmarkEnd w:id="31"/>
    </w:p>
    <w:p w14:paraId="0A5F8252" w14:textId="77777777" w:rsidR="00CF3D86" w:rsidRPr="00420292" w:rsidRDefault="00CF3D86" w:rsidP="00420292">
      <w:pPr>
        <w:widowControl/>
        <w:spacing w:beforeLines="50" w:before="156" w:line="480" w:lineRule="atLeast"/>
        <w:ind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p>
    <w:p w14:paraId="0D17473A" w14:textId="550956CD"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34"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附件第一条第六款第四项第三目）</w:t>
      </w:r>
    </w:p>
    <w:p w14:paraId="511441D4" w14:textId="26B59C35" w:rsidR="00CF3D86" w:rsidRPr="00420292" w:rsidRDefault="00C8306C" w:rsidP="00420292">
      <w:pPr>
        <w:pStyle w:val="2"/>
        <w:spacing w:before="50" w:after="0" w:line="480" w:lineRule="atLeast"/>
        <w:rPr>
          <w:sz w:val="24"/>
          <w:szCs w:val="24"/>
        </w:rPr>
      </w:pPr>
      <w:bookmarkStart w:id="32" w:name="_Toc12894294"/>
      <w:r>
        <w:rPr>
          <w:rFonts w:hint="eastAsia"/>
          <w:sz w:val="24"/>
          <w:szCs w:val="24"/>
        </w:rPr>
        <w:t>（四）</w:t>
      </w:r>
      <w:r w:rsidR="00CF3D86" w:rsidRPr="00420292">
        <w:rPr>
          <w:sz w:val="24"/>
          <w:szCs w:val="24"/>
        </w:rPr>
        <w:t>打捞救助服务</w:t>
      </w:r>
      <w:bookmarkEnd w:id="32"/>
    </w:p>
    <w:p w14:paraId="112E3FFB"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指提供船舶人员救助、船舶财产救助、水上救助和沉船沉物打捞服务的业务活动。</w:t>
      </w:r>
    </w:p>
    <w:p w14:paraId="36592B1E" w14:textId="615243F7"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35"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附件第一条第六款第四项第四目）</w:t>
      </w:r>
    </w:p>
    <w:p w14:paraId="15D7FAD0" w14:textId="4F47681E" w:rsidR="00CF3D86" w:rsidRPr="00420292" w:rsidRDefault="00C8306C" w:rsidP="00420292">
      <w:pPr>
        <w:pStyle w:val="2"/>
        <w:spacing w:before="50" w:after="0" w:line="480" w:lineRule="atLeast"/>
        <w:rPr>
          <w:sz w:val="24"/>
          <w:szCs w:val="24"/>
        </w:rPr>
      </w:pPr>
      <w:bookmarkStart w:id="33" w:name="_Toc12894295"/>
      <w:r>
        <w:rPr>
          <w:rFonts w:hint="eastAsia"/>
          <w:sz w:val="24"/>
          <w:szCs w:val="24"/>
        </w:rPr>
        <w:t>（五）</w:t>
      </w:r>
      <w:r w:rsidR="00CF3D86" w:rsidRPr="00420292">
        <w:rPr>
          <w:sz w:val="24"/>
          <w:szCs w:val="24"/>
        </w:rPr>
        <w:t>装卸搬运服务</w:t>
      </w:r>
      <w:bookmarkEnd w:id="33"/>
    </w:p>
    <w:p w14:paraId="19BDBA08"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指使用装卸搬运工具或者人力、畜力将货物在运输工具之间、装卸现场之间或者运输工具与装卸现场之间进行装卸和搬运的业务活动。</w:t>
      </w:r>
    </w:p>
    <w:p w14:paraId="1E968ECA" w14:textId="10B711DC"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36"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附件第一条第六款第四项第五目）</w:t>
      </w:r>
    </w:p>
    <w:p w14:paraId="10F0929C" w14:textId="3EDCA7EB" w:rsidR="00CF3D86" w:rsidRPr="00420292" w:rsidRDefault="00C8306C" w:rsidP="00420292">
      <w:pPr>
        <w:pStyle w:val="2"/>
        <w:spacing w:before="50" w:after="0" w:line="480" w:lineRule="atLeast"/>
        <w:rPr>
          <w:sz w:val="24"/>
          <w:szCs w:val="24"/>
        </w:rPr>
      </w:pPr>
      <w:bookmarkStart w:id="34" w:name="_Toc12894296"/>
      <w:r>
        <w:rPr>
          <w:rFonts w:hint="eastAsia"/>
          <w:sz w:val="24"/>
          <w:szCs w:val="24"/>
        </w:rPr>
        <w:t>（六）</w:t>
      </w:r>
      <w:r w:rsidR="00CF3D86" w:rsidRPr="00420292">
        <w:rPr>
          <w:sz w:val="24"/>
          <w:szCs w:val="24"/>
        </w:rPr>
        <w:t>仓储服务</w:t>
      </w:r>
      <w:bookmarkEnd w:id="34"/>
    </w:p>
    <w:p w14:paraId="78351920"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指利用仓库、货场或者其他场所代客贮放、保管货物的业务活动。</w:t>
      </w:r>
    </w:p>
    <w:p w14:paraId="2811D225" w14:textId="641EECA1"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37"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附件第一条第六款第四项第六目）</w:t>
      </w:r>
    </w:p>
    <w:p w14:paraId="4EB7901C" w14:textId="568681EC" w:rsidR="00CF3D86" w:rsidRPr="00420292" w:rsidRDefault="00C8306C" w:rsidP="00420292">
      <w:pPr>
        <w:pStyle w:val="2"/>
        <w:spacing w:before="50" w:after="0" w:line="480" w:lineRule="atLeast"/>
        <w:rPr>
          <w:sz w:val="24"/>
          <w:szCs w:val="24"/>
        </w:rPr>
      </w:pPr>
      <w:bookmarkStart w:id="35" w:name="_Toc12894297"/>
      <w:bookmarkStart w:id="36" w:name="_Hlk33457541"/>
      <w:r>
        <w:rPr>
          <w:rFonts w:hint="eastAsia"/>
          <w:sz w:val="24"/>
          <w:szCs w:val="24"/>
        </w:rPr>
        <w:t>（七）</w:t>
      </w:r>
      <w:r w:rsidR="00CF3D86" w:rsidRPr="00420292">
        <w:rPr>
          <w:sz w:val="24"/>
          <w:szCs w:val="24"/>
        </w:rPr>
        <w:t>收派服务</w:t>
      </w:r>
      <w:bookmarkEnd w:id="35"/>
    </w:p>
    <w:bookmarkEnd w:id="36"/>
    <w:p w14:paraId="732064A0"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指接受寄件人委托，在承诺的时限内完成函件和包裹的收件、分拣、派送服务的业务活动。</w:t>
      </w:r>
    </w:p>
    <w:p w14:paraId="3CC141E4" w14:textId="2B379F33"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37" w:name="_Hlk7683074"/>
      <w:r w:rsidRPr="00420292">
        <w:rPr>
          <w:rFonts w:ascii="宋体" w:eastAsia="宋体" w:hAnsi="宋体" w:cs="宋体" w:hint="eastAsia"/>
          <w:color w:val="000000" w:themeColor="text1"/>
          <w:kern w:val="0"/>
          <w:sz w:val="24"/>
          <w:szCs w:val="24"/>
        </w:rPr>
        <w:t>（</w:t>
      </w:r>
      <w:hyperlink r:id="rId38"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附件第一条第六款第四项第七目）</w:t>
      </w:r>
    </w:p>
    <w:p w14:paraId="5D0993BB" w14:textId="5CB0D851" w:rsidR="00CF3D86" w:rsidRPr="00420292" w:rsidRDefault="00C8306C" w:rsidP="00420292">
      <w:pPr>
        <w:pStyle w:val="3"/>
        <w:spacing w:before="50" w:after="0" w:line="480" w:lineRule="atLeast"/>
        <w:rPr>
          <w:sz w:val="24"/>
          <w:szCs w:val="24"/>
        </w:rPr>
      </w:pPr>
      <w:bookmarkStart w:id="38" w:name="_Toc12894298"/>
      <w:bookmarkEnd w:id="37"/>
      <w:r>
        <w:rPr>
          <w:rFonts w:hint="eastAsia"/>
          <w:sz w:val="24"/>
          <w:szCs w:val="24"/>
        </w:rPr>
        <w:lastRenderedPageBreak/>
        <w:t>1</w:t>
      </w:r>
      <w:r>
        <w:rPr>
          <w:rFonts w:hint="eastAsia"/>
          <w:sz w:val="24"/>
          <w:szCs w:val="24"/>
        </w:rPr>
        <w:t>、</w:t>
      </w:r>
      <w:r w:rsidR="00CF3D86" w:rsidRPr="00420292">
        <w:rPr>
          <w:sz w:val="24"/>
          <w:szCs w:val="24"/>
        </w:rPr>
        <w:t>收件服务</w:t>
      </w:r>
      <w:bookmarkEnd w:id="38"/>
    </w:p>
    <w:p w14:paraId="537546D9"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指从寄件人收取函件和包裹，并运送到服务提供方同城的集散中心的业务活动。</w:t>
      </w:r>
    </w:p>
    <w:p w14:paraId="552BCB79" w14:textId="1FF81E92"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39"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附件第一条第六款第四项第七目）</w:t>
      </w:r>
    </w:p>
    <w:p w14:paraId="0C29B63B" w14:textId="5CC12574" w:rsidR="00CF3D86" w:rsidRPr="00420292" w:rsidRDefault="00C8306C" w:rsidP="00420292">
      <w:pPr>
        <w:pStyle w:val="3"/>
        <w:spacing w:before="50" w:after="0" w:line="480" w:lineRule="atLeast"/>
        <w:rPr>
          <w:sz w:val="24"/>
          <w:szCs w:val="24"/>
        </w:rPr>
      </w:pPr>
      <w:bookmarkStart w:id="39" w:name="_Toc12894299"/>
      <w:r>
        <w:rPr>
          <w:rFonts w:hint="eastAsia"/>
          <w:sz w:val="24"/>
          <w:szCs w:val="24"/>
        </w:rPr>
        <w:t>2</w:t>
      </w:r>
      <w:r>
        <w:rPr>
          <w:rFonts w:hint="eastAsia"/>
          <w:sz w:val="24"/>
          <w:szCs w:val="24"/>
        </w:rPr>
        <w:t>、</w:t>
      </w:r>
      <w:r w:rsidR="00CF3D86" w:rsidRPr="00420292">
        <w:rPr>
          <w:sz w:val="24"/>
          <w:szCs w:val="24"/>
        </w:rPr>
        <w:t>分拣服务</w:t>
      </w:r>
      <w:bookmarkEnd w:id="39"/>
    </w:p>
    <w:p w14:paraId="37409DAC" w14:textId="77777777" w:rsidR="00CF3D86" w:rsidRPr="00420292" w:rsidRDefault="00CF3D86" w:rsidP="00420292">
      <w:pPr>
        <w:widowControl/>
        <w:spacing w:beforeLines="50" w:before="156" w:line="480" w:lineRule="atLeast"/>
        <w:ind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指服务提供方在其集散中心对函件和包裹进行归类、分发的业务活动。</w:t>
      </w:r>
    </w:p>
    <w:p w14:paraId="44ED97B7" w14:textId="11034298"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40"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附件第一条第六款第四项第七目）</w:t>
      </w:r>
    </w:p>
    <w:p w14:paraId="69E22537" w14:textId="616D2732" w:rsidR="00CF3D86" w:rsidRPr="00420292" w:rsidRDefault="00C8306C" w:rsidP="00420292">
      <w:pPr>
        <w:pStyle w:val="3"/>
        <w:spacing w:before="50" w:after="0" w:line="480" w:lineRule="atLeast"/>
        <w:rPr>
          <w:sz w:val="24"/>
          <w:szCs w:val="24"/>
        </w:rPr>
      </w:pPr>
      <w:bookmarkStart w:id="40" w:name="_Toc12894300"/>
      <w:r>
        <w:rPr>
          <w:rFonts w:hint="eastAsia"/>
          <w:sz w:val="24"/>
          <w:szCs w:val="24"/>
        </w:rPr>
        <w:t>3</w:t>
      </w:r>
      <w:r>
        <w:rPr>
          <w:rFonts w:hint="eastAsia"/>
          <w:sz w:val="24"/>
          <w:szCs w:val="24"/>
        </w:rPr>
        <w:t>、</w:t>
      </w:r>
      <w:r w:rsidR="00CF3D86" w:rsidRPr="00420292">
        <w:rPr>
          <w:sz w:val="24"/>
          <w:szCs w:val="24"/>
        </w:rPr>
        <w:t>派送服务</w:t>
      </w:r>
      <w:bookmarkEnd w:id="40"/>
    </w:p>
    <w:p w14:paraId="23BA91BD"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指服务提供方从其集散中心将函件和包裹送达同城的收件人的业务活动。</w:t>
      </w:r>
    </w:p>
    <w:p w14:paraId="4775C292" w14:textId="70666D98"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41"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附件第一条第六款第四项第七目）</w:t>
      </w:r>
    </w:p>
    <w:p w14:paraId="607054B4" w14:textId="5B4F826F" w:rsidR="00CF3D86" w:rsidRPr="00420292" w:rsidRDefault="00420292" w:rsidP="00420292">
      <w:pPr>
        <w:pStyle w:val="1"/>
        <w:spacing w:before="50" w:after="0" w:line="480" w:lineRule="atLeast"/>
        <w:rPr>
          <w:sz w:val="24"/>
          <w:szCs w:val="24"/>
        </w:rPr>
      </w:pPr>
      <w:bookmarkStart w:id="41" w:name="_Toc12894301"/>
      <w:r>
        <w:rPr>
          <w:rFonts w:hint="eastAsia"/>
          <w:sz w:val="24"/>
          <w:szCs w:val="24"/>
        </w:rPr>
        <w:t>五、</w:t>
      </w:r>
      <w:r w:rsidR="00CF3D86" w:rsidRPr="00420292">
        <w:rPr>
          <w:sz w:val="24"/>
          <w:szCs w:val="24"/>
        </w:rPr>
        <w:t>租赁服务。</w:t>
      </w:r>
      <w:bookmarkEnd w:id="41"/>
    </w:p>
    <w:p w14:paraId="506E77C0"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租赁服务，包括融资租赁服务和经营租赁服务。</w:t>
      </w:r>
    </w:p>
    <w:p w14:paraId="38F4E2FB" w14:textId="722FA444"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42"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附件第一条第六款第五项）</w:t>
      </w:r>
    </w:p>
    <w:p w14:paraId="25B4960B" w14:textId="4336D2D1" w:rsidR="00CF3D86" w:rsidRPr="00420292" w:rsidRDefault="00C8306C" w:rsidP="00420292">
      <w:pPr>
        <w:pStyle w:val="2"/>
        <w:spacing w:before="50" w:after="0" w:line="480" w:lineRule="atLeast"/>
        <w:rPr>
          <w:sz w:val="24"/>
          <w:szCs w:val="24"/>
        </w:rPr>
      </w:pPr>
      <w:bookmarkStart w:id="42" w:name="_Toc12894302"/>
      <w:r>
        <w:rPr>
          <w:rFonts w:hint="eastAsia"/>
          <w:sz w:val="24"/>
          <w:szCs w:val="24"/>
        </w:rPr>
        <w:t>（一）</w:t>
      </w:r>
      <w:r w:rsidR="00CF3D86" w:rsidRPr="00420292">
        <w:rPr>
          <w:sz w:val="24"/>
          <w:szCs w:val="24"/>
        </w:rPr>
        <w:t>融资租赁服务</w:t>
      </w:r>
      <w:bookmarkEnd w:id="42"/>
    </w:p>
    <w:p w14:paraId="1BECFC30"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值购入租赁物，以拥有其所有权。不论出租人是否将租赁物销售给承租人，均属于融资租赁。</w:t>
      </w:r>
    </w:p>
    <w:p w14:paraId="6D938F42" w14:textId="51716A4A"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43" w:name="_Hlk7681118"/>
      <w:r w:rsidRPr="00420292">
        <w:rPr>
          <w:rFonts w:ascii="宋体" w:eastAsia="宋体" w:hAnsi="宋体" w:cs="宋体" w:hint="eastAsia"/>
          <w:color w:val="000000" w:themeColor="text1"/>
          <w:kern w:val="0"/>
          <w:sz w:val="24"/>
          <w:szCs w:val="24"/>
        </w:rPr>
        <w:t>（</w:t>
      </w:r>
      <w:hyperlink r:id="rId43"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附件第一条第六款第五项第一目）</w:t>
      </w:r>
    </w:p>
    <w:bookmarkEnd w:id="43"/>
    <w:p w14:paraId="50EBBE4D"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按照标的物的不同，融资租赁服务可分为有形动产融资租赁服务和不动产融资租赁服务。</w:t>
      </w:r>
    </w:p>
    <w:p w14:paraId="7EF07C64" w14:textId="0A481E14"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44"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附件第一条第六款第五项第一目）</w:t>
      </w:r>
    </w:p>
    <w:p w14:paraId="6AE10229" w14:textId="77777777" w:rsidR="00CF3D86" w:rsidRPr="00420292" w:rsidRDefault="00CF3D86" w:rsidP="00420292">
      <w:pPr>
        <w:pStyle w:val="3"/>
        <w:spacing w:before="50" w:after="0" w:line="480" w:lineRule="atLeast"/>
        <w:rPr>
          <w:sz w:val="24"/>
          <w:szCs w:val="24"/>
        </w:rPr>
      </w:pPr>
      <w:bookmarkStart w:id="44" w:name="_Toc12894304"/>
      <w:r w:rsidRPr="00420292">
        <w:rPr>
          <w:rFonts w:hint="eastAsia"/>
          <w:sz w:val="24"/>
          <w:szCs w:val="24"/>
        </w:rPr>
        <w:lastRenderedPageBreak/>
        <w:t>附注：保理方式的应收租金转让</w:t>
      </w:r>
    </w:p>
    <w:p w14:paraId="551CC638" w14:textId="77777777" w:rsidR="00CF3D86" w:rsidRPr="00420292" w:rsidRDefault="00CF3D86" w:rsidP="00420292">
      <w:pPr>
        <w:pStyle w:val="a3"/>
        <w:shd w:val="clear" w:color="auto" w:fill="FFFFFF"/>
        <w:spacing w:beforeLines="50" w:before="156" w:line="480" w:lineRule="atLeast"/>
        <w:ind w:firstLineChars="200" w:firstLine="480"/>
        <w:rPr>
          <w:color w:val="000000" w:themeColor="text1"/>
        </w:rPr>
      </w:pPr>
      <w:r w:rsidRPr="00420292">
        <w:rPr>
          <w:rFonts w:hint="eastAsia"/>
          <w:color w:val="000000" w:themeColor="text1"/>
        </w:rPr>
        <w:t>提供有形动产融资租赁服务的纳税人，以保理</w:t>
      </w:r>
      <w:r w:rsidRPr="00420292">
        <w:rPr>
          <w:color w:val="000000" w:themeColor="text1"/>
        </w:rPr>
        <w:footnoteReference w:id="1"/>
      </w:r>
      <w:r w:rsidRPr="00420292">
        <w:rPr>
          <w:rFonts w:hint="eastAsia"/>
          <w:color w:val="000000" w:themeColor="text1"/>
        </w:rPr>
        <w:t>方式将融资租赁合同项下未到期应收租金的债权转让给银行等金融机构，</w:t>
      </w:r>
      <w:bookmarkEnd w:id="44"/>
      <w:r w:rsidRPr="00420292">
        <w:rPr>
          <w:rFonts w:hint="eastAsia"/>
          <w:color w:val="000000" w:themeColor="text1"/>
        </w:rPr>
        <w:t>不改变其与承租方之间的融资租赁关系，应继续按照现行规定缴纳增值税，并向承租方开具发票。</w:t>
      </w:r>
    </w:p>
    <w:p w14:paraId="4BED3EC4" w14:textId="434DD9B3" w:rsidR="00CF3D86" w:rsidRPr="00420292" w:rsidRDefault="00CF3D86" w:rsidP="00420292">
      <w:pPr>
        <w:spacing w:beforeLines="50" w:before="156" w:line="480" w:lineRule="atLeast"/>
        <w:jc w:val="right"/>
        <w:rPr>
          <w:rFonts w:ascii="宋体" w:eastAsia="宋体" w:hAnsi="宋体"/>
          <w:color w:val="000000" w:themeColor="text1"/>
          <w:sz w:val="24"/>
          <w:szCs w:val="24"/>
        </w:rPr>
      </w:pPr>
      <w:r w:rsidRPr="00420292">
        <w:rPr>
          <w:rFonts w:ascii="宋体" w:eastAsia="宋体" w:hAnsi="宋体" w:hint="eastAsia"/>
          <w:color w:val="000000" w:themeColor="text1"/>
          <w:sz w:val="24"/>
          <w:szCs w:val="24"/>
        </w:rPr>
        <w:t>（</w:t>
      </w:r>
      <w:hyperlink r:id="rId45" w:history="1">
        <w:r w:rsidRPr="006C2268">
          <w:rPr>
            <w:rStyle w:val="a4"/>
            <w:rFonts w:ascii="宋体" w:eastAsia="宋体" w:hAnsi="宋体" w:hint="eastAsia"/>
            <w:color w:val="0070C0"/>
            <w:sz w:val="24"/>
            <w:szCs w:val="24"/>
          </w:rPr>
          <w:t>国家税务总局公告2015年第90号</w:t>
        </w:r>
      </w:hyperlink>
      <w:r w:rsidRPr="00420292">
        <w:rPr>
          <w:rFonts w:ascii="宋体" w:eastAsia="宋体" w:hAnsi="宋体" w:hint="eastAsia"/>
          <w:color w:val="000000" w:themeColor="text1"/>
          <w:sz w:val="24"/>
          <w:szCs w:val="24"/>
        </w:rPr>
        <w:t>第四条）</w:t>
      </w:r>
    </w:p>
    <w:p w14:paraId="678DB8AC" w14:textId="4BD9B094" w:rsidR="00CF3D86" w:rsidRPr="00420292" w:rsidRDefault="00C8306C" w:rsidP="00420292">
      <w:pPr>
        <w:pStyle w:val="2"/>
        <w:spacing w:before="50" w:after="0" w:line="480" w:lineRule="atLeast"/>
        <w:rPr>
          <w:sz w:val="24"/>
          <w:szCs w:val="24"/>
        </w:rPr>
      </w:pPr>
      <w:bookmarkStart w:id="45" w:name="_Toc12894305"/>
      <w:r>
        <w:rPr>
          <w:rFonts w:hint="eastAsia"/>
          <w:sz w:val="24"/>
          <w:szCs w:val="24"/>
        </w:rPr>
        <w:t>（二）</w:t>
      </w:r>
      <w:r w:rsidR="00CF3D86" w:rsidRPr="00420292">
        <w:rPr>
          <w:sz w:val="24"/>
          <w:szCs w:val="24"/>
        </w:rPr>
        <w:t>经营租赁服务</w:t>
      </w:r>
      <w:bookmarkEnd w:id="45"/>
    </w:p>
    <w:p w14:paraId="42F285A9"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指在约定时间内将有形动产或者不动产转让他人使用且租赁物所有权不变更的业务活动。</w:t>
      </w:r>
    </w:p>
    <w:p w14:paraId="6CFE82CD" w14:textId="61BE26FA"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46" w:name="_Hlk7683254"/>
      <w:r w:rsidRPr="00420292">
        <w:rPr>
          <w:rFonts w:ascii="宋体" w:eastAsia="宋体" w:hAnsi="宋体" w:cs="宋体" w:hint="eastAsia"/>
          <w:color w:val="000000" w:themeColor="text1"/>
          <w:kern w:val="0"/>
          <w:sz w:val="24"/>
          <w:szCs w:val="24"/>
        </w:rPr>
        <w:t>（</w:t>
      </w:r>
      <w:hyperlink r:id="rId46"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附件第一条第六款第五项第二目）</w:t>
      </w:r>
    </w:p>
    <w:bookmarkEnd w:id="46"/>
    <w:p w14:paraId="7AECED94"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按照标的物的不同，经营租赁服务可分为有形动产经营租赁服务和不动产经营租赁服务。</w:t>
      </w:r>
    </w:p>
    <w:p w14:paraId="6E633163" w14:textId="2262DA55"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47"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附件第一条第六款第五项第二目）</w:t>
      </w:r>
    </w:p>
    <w:p w14:paraId="6E6A8F15" w14:textId="3CBA7E64" w:rsidR="00CF3D86" w:rsidRPr="00420292" w:rsidRDefault="00CF3D86" w:rsidP="00420292">
      <w:pPr>
        <w:pStyle w:val="3"/>
        <w:spacing w:before="50" w:after="0" w:line="480" w:lineRule="atLeast"/>
        <w:rPr>
          <w:sz w:val="24"/>
          <w:szCs w:val="24"/>
        </w:rPr>
      </w:pPr>
      <w:bookmarkStart w:id="47" w:name="_Toc12894306"/>
      <w:r w:rsidRPr="00420292">
        <w:rPr>
          <w:rFonts w:hint="eastAsia"/>
          <w:sz w:val="24"/>
          <w:szCs w:val="24"/>
        </w:rPr>
        <w:t>附注</w:t>
      </w:r>
      <w:r w:rsidR="00C8306C">
        <w:rPr>
          <w:rFonts w:hint="eastAsia"/>
          <w:sz w:val="24"/>
          <w:szCs w:val="24"/>
        </w:rPr>
        <w:t>1</w:t>
      </w:r>
      <w:r w:rsidRPr="00420292">
        <w:rPr>
          <w:rFonts w:hint="eastAsia"/>
          <w:sz w:val="24"/>
          <w:szCs w:val="24"/>
        </w:rPr>
        <w:t>：酒店产权式经营</w:t>
      </w:r>
      <w:bookmarkEnd w:id="47"/>
    </w:p>
    <w:p w14:paraId="09001D08" w14:textId="77777777" w:rsidR="00CF3D86" w:rsidRPr="00420292" w:rsidRDefault="00CF3D86" w:rsidP="00420292">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酒店产权式经营业主（以下简称业主）在约定的时间内提供房产使用权与酒店进行合作经营，如房产产权并未归属新的经济实体，业主按照约定取得的固定收入和分红收入均应视为租金收入，根据有关税收法律、行政法规的规定，应按照“服务业-租赁业”征收</w:t>
      </w:r>
      <w:r w:rsidRPr="00420292">
        <w:rPr>
          <w:rFonts w:ascii="宋体" w:eastAsia="宋体" w:hAnsi="宋体" w:cs="宋体" w:hint="eastAsia"/>
          <w:i/>
          <w:color w:val="000000" w:themeColor="text1"/>
          <w:kern w:val="0"/>
          <w:sz w:val="24"/>
          <w:szCs w:val="24"/>
        </w:rPr>
        <w:t>营业税</w:t>
      </w:r>
      <w:r w:rsidRPr="00420292">
        <w:rPr>
          <w:rFonts w:ascii="宋体" w:eastAsia="宋体" w:hAnsi="宋体" w:cs="宋体" w:hint="eastAsia"/>
          <w:color w:val="000000" w:themeColor="text1"/>
          <w:kern w:val="0"/>
          <w:sz w:val="24"/>
          <w:szCs w:val="24"/>
        </w:rPr>
        <w:t>，按照财产租赁所得项目征收个人所得税。</w:t>
      </w:r>
    </w:p>
    <w:p w14:paraId="64666DE2" w14:textId="48ECA9FA" w:rsidR="00CF3D86" w:rsidRPr="00420292" w:rsidRDefault="00CF3D86" w:rsidP="00420292">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48" w:history="1">
        <w:r w:rsidRPr="006C2268">
          <w:rPr>
            <w:rStyle w:val="a4"/>
            <w:rFonts w:ascii="宋体" w:eastAsia="宋体" w:hAnsi="宋体" w:hint="eastAsia"/>
            <w:sz w:val="24"/>
            <w:szCs w:val="24"/>
            <w:shd w:val="clear" w:color="auto" w:fill="FFFFFF"/>
          </w:rPr>
          <w:t>国税函[2006]478号</w:t>
        </w:r>
      </w:hyperlink>
      <w:r w:rsidRPr="00420292">
        <w:rPr>
          <w:rFonts w:ascii="宋体" w:eastAsia="宋体" w:hAnsi="宋体" w:cs="宋体" w:hint="eastAsia"/>
          <w:color w:val="000000" w:themeColor="text1"/>
          <w:kern w:val="0"/>
          <w:sz w:val="24"/>
          <w:szCs w:val="24"/>
        </w:rPr>
        <w:t>）</w:t>
      </w:r>
    </w:p>
    <w:p w14:paraId="489256DC" w14:textId="722554CB" w:rsidR="00CF3D86" w:rsidRPr="00420292" w:rsidRDefault="00CF3D86" w:rsidP="00420292">
      <w:pPr>
        <w:pStyle w:val="3"/>
        <w:spacing w:before="50" w:after="0" w:line="480" w:lineRule="atLeast"/>
        <w:rPr>
          <w:sz w:val="24"/>
          <w:szCs w:val="24"/>
        </w:rPr>
      </w:pPr>
      <w:bookmarkStart w:id="48" w:name="_Toc12894307"/>
      <w:r w:rsidRPr="00420292">
        <w:rPr>
          <w:rFonts w:hint="eastAsia"/>
          <w:sz w:val="24"/>
          <w:szCs w:val="24"/>
        </w:rPr>
        <w:t>附注</w:t>
      </w:r>
      <w:r w:rsidR="00C8306C">
        <w:rPr>
          <w:rFonts w:hint="eastAsia"/>
          <w:sz w:val="24"/>
          <w:szCs w:val="24"/>
        </w:rPr>
        <w:t>2</w:t>
      </w:r>
      <w:r w:rsidRPr="00420292">
        <w:rPr>
          <w:rFonts w:hint="eastAsia"/>
          <w:sz w:val="24"/>
          <w:szCs w:val="24"/>
        </w:rPr>
        <w:t>：经营租赁出租土地</w:t>
      </w:r>
    </w:p>
    <w:p w14:paraId="311B1502" w14:textId="77777777" w:rsidR="00CF3D86" w:rsidRPr="00420292" w:rsidRDefault="00CF3D86" w:rsidP="00420292">
      <w:pPr>
        <w:pStyle w:val="a3"/>
        <w:shd w:val="clear" w:color="auto" w:fill="FFFFFF"/>
        <w:spacing w:beforeLines="50" w:before="156" w:line="480" w:lineRule="atLeast"/>
        <w:ind w:firstLineChars="200" w:firstLine="480"/>
        <w:rPr>
          <w:color w:val="000000" w:themeColor="text1"/>
        </w:rPr>
      </w:pPr>
      <w:r w:rsidRPr="00420292">
        <w:rPr>
          <w:rFonts w:hint="eastAsia"/>
          <w:color w:val="000000" w:themeColor="text1"/>
        </w:rPr>
        <w:t>纳税人以经营租赁方式将土地出租给他人使用，</w:t>
      </w:r>
      <w:bookmarkEnd w:id="48"/>
      <w:r w:rsidRPr="00420292">
        <w:rPr>
          <w:rFonts w:hint="eastAsia"/>
          <w:color w:val="000000" w:themeColor="text1"/>
        </w:rPr>
        <w:t>按照不动产经营租赁服务缴纳增值税。</w:t>
      </w:r>
    </w:p>
    <w:p w14:paraId="7701B475" w14:textId="76DD1C70" w:rsidR="00CF3D86" w:rsidRPr="00420292" w:rsidRDefault="00CF3D86" w:rsidP="00420292">
      <w:pPr>
        <w:spacing w:beforeLines="50" w:before="156" w:line="480" w:lineRule="atLeast"/>
        <w:jc w:val="right"/>
        <w:rPr>
          <w:rFonts w:ascii="宋体" w:eastAsia="宋体" w:hAnsi="宋体"/>
          <w:color w:val="000000" w:themeColor="text1"/>
          <w:sz w:val="24"/>
          <w:szCs w:val="24"/>
        </w:rPr>
      </w:pPr>
      <w:r w:rsidRPr="00420292">
        <w:rPr>
          <w:rFonts w:ascii="宋体" w:eastAsia="宋体" w:hAnsi="宋体" w:hint="eastAsia"/>
          <w:color w:val="000000" w:themeColor="text1"/>
          <w:sz w:val="24"/>
          <w:szCs w:val="24"/>
        </w:rPr>
        <w:t>（</w:t>
      </w:r>
      <w:hyperlink r:id="rId49" w:history="1">
        <w:r w:rsidRPr="006C2268">
          <w:rPr>
            <w:rStyle w:val="a4"/>
            <w:rFonts w:ascii="宋体" w:eastAsia="宋体" w:hAnsi="宋体" w:hint="eastAsia"/>
            <w:sz w:val="24"/>
            <w:szCs w:val="24"/>
          </w:rPr>
          <w:t>财税〔2016〕47号</w:t>
        </w:r>
      </w:hyperlink>
      <w:r w:rsidRPr="00420292">
        <w:rPr>
          <w:rFonts w:ascii="宋体" w:eastAsia="宋体" w:hAnsi="宋体" w:hint="eastAsia"/>
          <w:color w:val="000000" w:themeColor="text1"/>
          <w:sz w:val="24"/>
          <w:szCs w:val="24"/>
        </w:rPr>
        <w:t>第三条第二款第一项）</w:t>
      </w:r>
    </w:p>
    <w:p w14:paraId="1774D854" w14:textId="46FB05B6" w:rsidR="00CF3D86" w:rsidRPr="00420292" w:rsidRDefault="00CF3D86" w:rsidP="00420292">
      <w:pPr>
        <w:pStyle w:val="3"/>
        <w:spacing w:before="50" w:after="0" w:line="480" w:lineRule="atLeast"/>
        <w:rPr>
          <w:sz w:val="24"/>
          <w:szCs w:val="24"/>
        </w:rPr>
      </w:pPr>
      <w:bookmarkStart w:id="49" w:name="_Toc12894308"/>
      <w:r w:rsidRPr="00420292">
        <w:rPr>
          <w:rFonts w:hint="eastAsia"/>
          <w:sz w:val="24"/>
          <w:szCs w:val="24"/>
        </w:rPr>
        <w:lastRenderedPageBreak/>
        <w:t>附注</w:t>
      </w:r>
      <w:r w:rsidR="00C8306C">
        <w:rPr>
          <w:rFonts w:hint="eastAsia"/>
          <w:sz w:val="24"/>
          <w:szCs w:val="24"/>
        </w:rPr>
        <w:t>3</w:t>
      </w:r>
      <w:r w:rsidRPr="00420292">
        <w:rPr>
          <w:rFonts w:hint="eastAsia"/>
          <w:sz w:val="24"/>
          <w:szCs w:val="24"/>
        </w:rPr>
        <w:t>：广告位出租</w:t>
      </w:r>
    </w:p>
    <w:p w14:paraId="789BD0AD" w14:textId="77777777" w:rsidR="00CF3D86" w:rsidRPr="00420292" w:rsidRDefault="00CF3D86" w:rsidP="00420292">
      <w:pPr>
        <w:pStyle w:val="a3"/>
        <w:shd w:val="clear" w:color="auto" w:fill="FFFFFF"/>
        <w:spacing w:beforeLines="50" w:before="156" w:line="480" w:lineRule="atLeast"/>
        <w:ind w:firstLineChars="200" w:firstLine="480"/>
        <w:rPr>
          <w:color w:val="000000" w:themeColor="text1"/>
        </w:rPr>
      </w:pPr>
      <w:r w:rsidRPr="00420292">
        <w:rPr>
          <w:color w:val="000000" w:themeColor="text1"/>
        </w:rPr>
        <w:t>将建筑物、构筑物等不动产或者飞机、车辆等有形动产的广告位出租给其他单位或者个人用于发布广告，按照经营租赁服务缴纳增值税。</w:t>
      </w:r>
      <w:bookmarkEnd w:id="49"/>
    </w:p>
    <w:p w14:paraId="0CA1659A" w14:textId="2519DA09"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50" w:name="_Hlk7683315"/>
      <w:r w:rsidRPr="00420292">
        <w:rPr>
          <w:rFonts w:ascii="宋体" w:eastAsia="宋体" w:hAnsi="宋体" w:cs="宋体" w:hint="eastAsia"/>
          <w:color w:val="000000" w:themeColor="text1"/>
          <w:kern w:val="0"/>
          <w:sz w:val="24"/>
          <w:szCs w:val="24"/>
        </w:rPr>
        <w:t>（</w:t>
      </w:r>
      <w:hyperlink r:id="rId50"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附件第一条第六款第五项第二目）</w:t>
      </w:r>
    </w:p>
    <w:p w14:paraId="26C37606" w14:textId="38A7BBD6" w:rsidR="00CF3D86" w:rsidRPr="00420292" w:rsidRDefault="00CF3D86" w:rsidP="00420292">
      <w:pPr>
        <w:pStyle w:val="3"/>
        <w:spacing w:before="50" w:after="0" w:line="480" w:lineRule="atLeast"/>
        <w:rPr>
          <w:sz w:val="24"/>
          <w:szCs w:val="24"/>
        </w:rPr>
      </w:pPr>
      <w:bookmarkStart w:id="51" w:name="_Toc12894309"/>
      <w:bookmarkEnd w:id="50"/>
      <w:r w:rsidRPr="00420292">
        <w:rPr>
          <w:rFonts w:hint="eastAsia"/>
          <w:sz w:val="24"/>
          <w:szCs w:val="24"/>
        </w:rPr>
        <w:t>附注</w:t>
      </w:r>
      <w:r w:rsidR="00C8306C">
        <w:rPr>
          <w:rFonts w:hint="eastAsia"/>
          <w:sz w:val="24"/>
          <w:szCs w:val="24"/>
        </w:rPr>
        <w:t>4</w:t>
      </w:r>
      <w:r w:rsidRPr="00420292">
        <w:rPr>
          <w:rFonts w:hint="eastAsia"/>
          <w:sz w:val="24"/>
          <w:szCs w:val="24"/>
        </w:rPr>
        <w:t>：停车费、过路费、过桥费、过闸费</w:t>
      </w:r>
    </w:p>
    <w:p w14:paraId="33939D0C" w14:textId="77777777" w:rsidR="00CF3D86" w:rsidRPr="00420292" w:rsidRDefault="00CF3D86" w:rsidP="00420292">
      <w:pPr>
        <w:pStyle w:val="a3"/>
        <w:shd w:val="clear" w:color="auto" w:fill="FFFFFF"/>
        <w:spacing w:beforeLines="50" w:before="156" w:line="480" w:lineRule="atLeast"/>
        <w:ind w:firstLineChars="200" w:firstLine="480"/>
        <w:rPr>
          <w:color w:val="000000" w:themeColor="text1"/>
        </w:rPr>
      </w:pPr>
      <w:r w:rsidRPr="00420292">
        <w:rPr>
          <w:color w:val="000000" w:themeColor="text1"/>
        </w:rPr>
        <w:t>车辆停放服务、道路通行服务(包括过路费、过桥费、过闸费等)等按照不动产经营租赁服务缴纳增值税。</w:t>
      </w:r>
      <w:bookmarkEnd w:id="51"/>
    </w:p>
    <w:p w14:paraId="40FC992B" w14:textId="492EEAB8"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51"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附件第一条第六款第五项第二目）</w:t>
      </w:r>
    </w:p>
    <w:p w14:paraId="358CEF39" w14:textId="7B483599" w:rsidR="00CF3D86" w:rsidRPr="00420292" w:rsidRDefault="00CF3D86" w:rsidP="00420292">
      <w:pPr>
        <w:pStyle w:val="3"/>
        <w:spacing w:before="50" w:after="0" w:line="480" w:lineRule="atLeast"/>
        <w:rPr>
          <w:sz w:val="24"/>
          <w:szCs w:val="24"/>
        </w:rPr>
      </w:pPr>
      <w:bookmarkStart w:id="52" w:name="_Toc12894310"/>
      <w:r w:rsidRPr="00420292">
        <w:rPr>
          <w:rFonts w:hint="eastAsia"/>
          <w:sz w:val="24"/>
          <w:szCs w:val="24"/>
        </w:rPr>
        <w:t>附注</w:t>
      </w:r>
      <w:r w:rsidR="00C8306C">
        <w:rPr>
          <w:rFonts w:hint="eastAsia"/>
          <w:sz w:val="24"/>
          <w:szCs w:val="24"/>
        </w:rPr>
        <w:t>5</w:t>
      </w:r>
      <w:r w:rsidRPr="00420292">
        <w:rPr>
          <w:rFonts w:hint="eastAsia"/>
          <w:sz w:val="24"/>
          <w:szCs w:val="24"/>
        </w:rPr>
        <w:t>：光租、干租</w:t>
      </w:r>
    </w:p>
    <w:p w14:paraId="7AC2270F" w14:textId="77777777" w:rsidR="00CF3D86" w:rsidRPr="00420292" w:rsidRDefault="00CF3D86" w:rsidP="00420292">
      <w:pPr>
        <w:pStyle w:val="a3"/>
        <w:shd w:val="clear" w:color="auto" w:fill="FFFFFF"/>
        <w:spacing w:beforeLines="50" w:before="156" w:line="480" w:lineRule="atLeast"/>
        <w:ind w:firstLineChars="200" w:firstLine="480"/>
        <w:rPr>
          <w:color w:val="000000" w:themeColor="text1"/>
        </w:rPr>
      </w:pPr>
      <w:r w:rsidRPr="00420292">
        <w:rPr>
          <w:color w:val="000000" w:themeColor="text1"/>
        </w:rPr>
        <w:t>水路运输的光租业务、航空运输的干租业务，属于经营租赁。</w:t>
      </w:r>
      <w:bookmarkEnd w:id="52"/>
    </w:p>
    <w:p w14:paraId="056163FD" w14:textId="12A088CC"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53" w:name="_Hlk7683356"/>
      <w:r w:rsidRPr="00420292">
        <w:rPr>
          <w:rFonts w:ascii="宋体" w:eastAsia="宋体" w:hAnsi="宋体" w:cs="宋体" w:hint="eastAsia"/>
          <w:color w:val="000000" w:themeColor="text1"/>
          <w:kern w:val="0"/>
          <w:sz w:val="24"/>
          <w:szCs w:val="24"/>
        </w:rPr>
        <w:t>（</w:t>
      </w:r>
      <w:hyperlink r:id="rId52"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附件第一条第六款第五项第二目）</w:t>
      </w:r>
    </w:p>
    <w:bookmarkEnd w:id="53"/>
    <w:p w14:paraId="04458601" w14:textId="77777777" w:rsidR="00CF3D86" w:rsidRPr="00420292" w:rsidRDefault="00CF3D86"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光租业务，是指运输企业将船舶在约定的时间内出租给他人使用，不配备操作人员，不承担运输过程中发生的各项费用，只收取固定租赁费的业务活动。</w:t>
      </w:r>
    </w:p>
    <w:p w14:paraId="7A328477" w14:textId="673979A4" w:rsidR="00CF3D86" w:rsidRPr="00420292" w:rsidRDefault="00CF3D86"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53"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附件第一条第六款第五项第二目）</w:t>
      </w:r>
    </w:p>
    <w:p w14:paraId="3FD352AE" w14:textId="1C3D3502" w:rsidR="00CF3D86" w:rsidRPr="00420292" w:rsidRDefault="00CF3D86" w:rsidP="00C8306C">
      <w:pPr>
        <w:widowControl/>
        <w:spacing w:beforeLines="50" w:before="156" w:line="480" w:lineRule="atLeast"/>
        <w:ind w:firstLineChars="200" w:firstLine="480"/>
        <w:jc w:val="left"/>
        <w:rPr>
          <w:rFonts w:ascii="宋体" w:eastAsia="宋体" w:hAnsi="宋体"/>
          <w:color w:val="000000" w:themeColor="text1"/>
          <w:sz w:val="24"/>
          <w:szCs w:val="24"/>
        </w:rPr>
      </w:pPr>
      <w:r w:rsidRPr="00420292">
        <w:rPr>
          <w:rFonts w:ascii="宋体" w:eastAsia="宋体" w:hAnsi="宋体" w:cs="宋体"/>
          <w:color w:val="000000" w:themeColor="text1"/>
          <w:kern w:val="0"/>
          <w:sz w:val="24"/>
          <w:szCs w:val="24"/>
        </w:rPr>
        <w:t>干租业务，是指航空运输企业将飞机在约定的时间内出租给他人使用，不配备机组人员，不承担运输过程中发生的各项费用，只收取固定租赁费的业务活动。</w:t>
      </w:r>
    </w:p>
    <w:p w14:paraId="19B11149" w14:textId="77777777" w:rsidR="00CB7350" w:rsidRPr="00420292" w:rsidRDefault="00CB7350" w:rsidP="00420292">
      <w:pPr>
        <w:pStyle w:val="1"/>
        <w:spacing w:before="50" w:after="0" w:line="480" w:lineRule="atLeast"/>
        <w:rPr>
          <w:sz w:val="24"/>
          <w:szCs w:val="24"/>
        </w:rPr>
      </w:pPr>
      <w:bookmarkStart w:id="54" w:name="_Toc12894313"/>
      <w:r w:rsidRPr="00420292">
        <w:rPr>
          <w:rFonts w:hint="eastAsia"/>
          <w:sz w:val="24"/>
          <w:szCs w:val="24"/>
        </w:rPr>
        <w:t>六、</w:t>
      </w:r>
      <w:r w:rsidRPr="00420292">
        <w:rPr>
          <w:sz w:val="24"/>
          <w:szCs w:val="24"/>
        </w:rPr>
        <w:t>鉴证咨询服务。</w:t>
      </w:r>
      <w:bookmarkEnd w:id="54"/>
    </w:p>
    <w:p w14:paraId="38F0E8C0"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鉴证咨询服务，包括认证服务、鉴证服务和咨询服务。</w:t>
      </w:r>
    </w:p>
    <w:p w14:paraId="0D1DCF51" w14:textId="3279C791"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54"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附件第一条第六款第六项）</w:t>
      </w:r>
    </w:p>
    <w:p w14:paraId="4BA7076E" w14:textId="2B669EE0" w:rsidR="00CB7350" w:rsidRPr="00420292" w:rsidRDefault="00420292" w:rsidP="00420292">
      <w:pPr>
        <w:pStyle w:val="2"/>
        <w:spacing w:before="50" w:after="0" w:line="480" w:lineRule="atLeast"/>
        <w:rPr>
          <w:sz w:val="24"/>
          <w:szCs w:val="24"/>
        </w:rPr>
      </w:pPr>
      <w:bookmarkStart w:id="55" w:name="_Toc12894314"/>
      <w:r>
        <w:rPr>
          <w:rFonts w:hint="eastAsia"/>
          <w:sz w:val="24"/>
          <w:szCs w:val="24"/>
        </w:rPr>
        <w:t>（一）</w:t>
      </w:r>
      <w:r w:rsidR="00CB7350" w:rsidRPr="00420292">
        <w:rPr>
          <w:sz w:val="24"/>
          <w:szCs w:val="24"/>
        </w:rPr>
        <w:t>认证服务</w:t>
      </w:r>
      <w:bookmarkEnd w:id="55"/>
    </w:p>
    <w:p w14:paraId="61D4D8DB"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指具有专业资质的单位利用检测、检验、计量等技术，证明产品、服务、管理体系符合相关技术规范、相关技术规范的强制性要求或者标准的业务活动。</w:t>
      </w:r>
    </w:p>
    <w:p w14:paraId="3D9037DA" w14:textId="2EBC4A56"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56" w:name="_Hlk7681157"/>
      <w:r w:rsidRPr="00420292">
        <w:rPr>
          <w:rFonts w:ascii="宋体" w:eastAsia="宋体" w:hAnsi="宋体" w:cs="宋体" w:hint="eastAsia"/>
          <w:color w:val="000000" w:themeColor="text1"/>
          <w:kern w:val="0"/>
          <w:sz w:val="24"/>
          <w:szCs w:val="24"/>
        </w:rPr>
        <w:t>（</w:t>
      </w:r>
      <w:hyperlink r:id="rId55"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附件第一条第六款第六项第一目）</w:t>
      </w:r>
    </w:p>
    <w:p w14:paraId="60BB8E6B" w14:textId="15BD439F" w:rsidR="00CB7350" w:rsidRPr="00420292" w:rsidRDefault="00420292" w:rsidP="00420292">
      <w:pPr>
        <w:pStyle w:val="2"/>
        <w:spacing w:before="50" w:after="0" w:line="480" w:lineRule="atLeast"/>
        <w:rPr>
          <w:sz w:val="24"/>
          <w:szCs w:val="24"/>
        </w:rPr>
      </w:pPr>
      <w:bookmarkStart w:id="57" w:name="_Toc12894315"/>
      <w:bookmarkEnd w:id="56"/>
      <w:r>
        <w:rPr>
          <w:rFonts w:hint="eastAsia"/>
          <w:sz w:val="24"/>
          <w:szCs w:val="24"/>
        </w:rPr>
        <w:lastRenderedPageBreak/>
        <w:t>（二）</w:t>
      </w:r>
      <w:r w:rsidR="00CB7350" w:rsidRPr="00420292">
        <w:rPr>
          <w:sz w:val="24"/>
          <w:szCs w:val="24"/>
        </w:rPr>
        <w:t>鉴证服务</w:t>
      </w:r>
      <w:bookmarkEnd w:id="57"/>
    </w:p>
    <w:p w14:paraId="1653921D"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p>
    <w:p w14:paraId="1F1923F3" w14:textId="7896C66E"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56"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附件第一条第六款第六项第二目）</w:t>
      </w:r>
    </w:p>
    <w:p w14:paraId="2284EAB6" w14:textId="774289EA" w:rsidR="00CB7350" w:rsidRPr="00420292" w:rsidRDefault="00420292" w:rsidP="00420292">
      <w:pPr>
        <w:pStyle w:val="2"/>
        <w:spacing w:before="50" w:after="0" w:line="480" w:lineRule="atLeast"/>
        <w:rPr>
          <w:sz w:val="24"/>
          <w:szCs w:val="24"/>
        </w:rPr>
      </w:pPr>
      <w:bookmarkStart w:id="58" w:name="_Toc12894316"/>
      <w:r>
        <w:rPr>
          <w:rFonts w:hint="eastAsia"/>
          <w:sz w:val="24"/>
          <w:szCs w:val="24"/>
        </w:rPr>
        <w:t>（三）</w:t>
      </w:r>
      <w:r w:rsidR="00CB7350" w:rsidRPr="00420292">
        <w:rPr>
          <w:sz w:val="24"/>
          <w:szCs w:val="24"/>
        </w:rPr>
        <w:t>咨询服务</w:t>
      </w:r>
      <w:bookmarkEnd w:id="58"/>
    </w:p>
    <w:p w14:paraId="602CFBE4"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指提供信息、建议、策划、顾问等服务的活动。包括金融、软件、技术、财务、税收、法律、内部管理、业务运作、流程管理、健康等方面的咨询。</w:t>
      </w:r>
    </w:p>
    <w:p w14:paraId="38C84760" w14:textId="06F6DF29"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59" w:name="_Hlk7683404"/>
      <w:r w:rsidRPr="00420292">
        <w:rPr>
          <w:rFonts w:ascii="宋体" w:eastAsia="宋体" w:hAnsi="宋体" w:cs="宋体" w:hint="eastAsia"/>
          <w:color w:val="000000" w:themeColor="text1"/>
          <w:kern w:val="0"/>
          <w:sz w:val="24"/>
          <w:szCs w:val="24"/>
        </w:rPr>
        <w:t>（</w:t>
      </w:r>
      <w:hyperlink r:id="rId57"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附件第一条第六款第六项第三目）</w:t>
      </w:r>
    </w:p>
    <w:p w14:paraId="7666F6C7" w14:textId="77777777" w:rsidR="00CB7350" w:rsidRPr="00420292" w:rsidRDefault="00CB7350" w:rsidP="00420292">
      <w:pPr>
        <w:pStyle w:val="3"/>
        <w:spacing w:before="50" w:after="0" w:line="480" w:lineRule="atLeast"/>
        <w:rPr>
          <w:sz w:val="24"/>
          <w:szCs w:val="24"/>
        </w:rPr>
      </w:pPr>
      <w:bookmarkStart w:id="60" w:name="_Toc12894317"/>
      <w:bookmarkEnd w:id="59"/>
      <w:r w:rsidRPr="00420292">
        <w:rPr>
          <w:rFonts w:hint="eastAsia"/>
          <w:sz w:val="24"/>
          <w:szCs w:val="24"/>
        </w:rPr>
        <w:t>附注：翻译和市场调查</w:t>
      </w:r>
    </w:p>
    <w:p w14:paraId="67162661"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翻译服务和市场调查服务</w:t>
      </w:r>
      <w:bookmarkEnd w:id="60"/>
      <w:r w:rsidRPr="00420292">
        <w:rPr>
          <w:rFonts w:ascii="宋体" w:eastAsia="宋体" w:hAnsi="宋体" w:cs="宋体" w:hint="eastAsia"/>
          <w:color w:val="000000" w:themeColor="text1"/>
          <w:kern w:val="0"/>
          <w:sz w:val="24"/>
          <w:szCs w:val="24"/>
        </w:rPr>
        <w:t>，</w:t>
      </w:r>
      <w:r w:rsidRPr="00420292">
        <w:rPr>
          <w:rFonts w:ascii="宋体" w:eastAsia="宋体" w:hAnsi="宋体" w:cs="宋体"/>
          <w:color w:val="000000" w:themeColor="text1"/>
          <w:kern w:val="0"/>
          <w:sz w:val="24"/>
          <w:szCs w:val="24"/>
        </w:rPr>
        <w:t>按照咨询服务缴纳增值税。</w:t>
      </w:r>
    </w:p>
    <w:p w14:paraId="1855607A" w14:textId="5CC5A842" w:rsidR="00401CBE" w:rsidRPr="00420292" w:rsidRDefault="00CB7350" w:rsidP="00C8306C">
      <w:pPr>
        <w:widowControl/>
        <w:spacing w:beforeLines="50" w:before="156" w:line="480" w:lineRule="atLeast"/>
        <w:ind w:firstLine="480"/>
        <w:jc w:val="right"/>
        <w:rPr>
          <w:rFonts w:ascii="宋体" w:eastAsia="宋体" w:hAnsi="宋体"/>
          <w:color w:val="000000" w:themeColor="text1"/>
          <w:sz w:val="24"/>
          <w:szCs w:val="24"/>
        </w:rPr>
      </w:pPr>
      <w:r w:rsidRPr="00420292">
        <w:rPr>
          <w:rFonts w:ascii="宋体" w:eastAsia="宋体" w:hAnsi="宋体" w:cs="宋体" w:hint="eastAsia"/>
          <w:color w:val="000000" w:themeColor="text1"/>
          <w:kern w:val="0"/>
          <w:sz w:val="24"/>
          <w:szCs w:val="24"/>
        </w:rPr>
        <w:t>（</w:t>
      </w:r>
      <w:hyperlink r:id="rId58"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附件第一条第六款第六项第三目）</w:t>
      </w:r>
    </w:p>
    <w:p w14:paraId="3812B9AD" w14:textId="3867319E" w:rsidR="00CB7350" w:rsidRPr="00420292" w:rsidRDefault="00420292" w:rsidP="00420292">
      <w:pPr>
        <w:pStyle w:val="1"/>
        <w:spacing w:before="50" w:after="0" w:line="480" w:lineRule="atLeast"/>
        <w:rPr>
          <w:sz w:val="24"/>
          <w:szCs w:val="24"/>
        </w:rPr>
      </w:pPr>
      <w:bookmarkStart w:id="61" w:name="_Toc12894318"/>
      <w:r>
        <w:rPr>
          <w:rFonts w:hint="eastAsia"/>
          <w:sz w:val="24"/>
          <w:szCs w:val="24"/>
        </w:rPr>
        <w:t>七、</w:t>
      </w:r>
      <w:r w:rsidR="00CB7350" w:rsidRPr="00420292">
        <w:rPr>
          <w:sz w:val="24"/>
          <w:szCs w:val="24"/>
        </w:rPr>
        <w:t>广播影视服务。</w:t>
      </w:r>
      <w:bookmarkEnd w:id="61"/>
    </w:p>
    <w:p w14:paraId="4169F71E"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广播影视服务，包括广播影视节目(作品)的制作服务、发行服务和播映(含放映，下同)服务。</w:t>
      </w:r>
    </w:p>
    <w:p w14:paraId="193A0880" w14:textId="5F04FC8C"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62" w:name="_Hlk7681194"/>
      <w:r w:rsidRPr="00420292">
        <w:rPr>
          <w:rFonts w:ascii="宋体" w:eastAsia="宋体" w:hAnsi="宋体" w:cs="宋体" w:hint="eastAsia"/>
          <w:color w:val="000000" w:themeColor="text1"/>
          <w:kern w:val="0"/>
          <w:sz w:val="24"/>
          <w:szCs w:val="24"/>
        </w:rPr>
        <w:t>（</w:t>
      </w:r>
      <w:hyperlink r:id="rId59"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附件第一条第六款第七项）</w:t>
      </w:r>
    </w:p>
    <w:p w14:paraId="6264DEBB" w14:textId="227052A2" w:rsidR="00CB7350" w:rsidRPr="00420292" w:rsidRDefault="00420292" w:rsidP="00420292">
      <w:pPr>
        <w:pStyle w:val="2"/>
        <w:spacing w:before="50" w:after="0" w:line="480" w:lineRule="atLeast"/>
        <w:rPr>
          <w:sz w:val="24"/>
          <w:szCs w:val="24"/>
        </w:rPr>
      </w:pPr>
      <w:bookmarkStart w:id="63" w:name="_Toc12894319"/>
      <w:bookmarkEnd w:id="62"/>
      <w:r>
        <w:rPr>
          <w:rFonts w:hint="eastAsia"/>
          <w:sz w:val="24"/>
          <w:szCs w:val="24"/>
        </w:rPr>
        <w:t>（一）</w:t>
      </w:r>
      <w:r w:rsidR="00CB7350" w:rsidRPr="00420292">
        <w:rPr>
          <w:sz w:val="24"/>
          <w:szCs w:val="24"/>
        </w:rPr>
        <w:t>广播影视节目</w:t>
      </w:r>
      <w:r w:rsidR="00CB7350" w:rsidRPr="00420292">
        <w:rPr>
          <w:sz w:val="24"/>
          <w:szCs w:val="24"/>
        </w:rPr>
        <w:t>(</w:t>
      </w:r>
      <w:r w:rsidR="00CB7350" w:rsidRPr="00420292">
        <w:rPr>
          <w:sz w:val="24"/>
          <w:szCs w:val="24"/>
        </w:rPr>
        <w:t>作品</w:t>
      </w:r>
      <w:r w:rsidR="00CB7350" w:rsidRPr="00420292">
        <w:rPr>
          <w:sz w:val="24"/>
          <w:szCs w:val="24"/>
        </w:rPr>
        <w:t>)</w:t>
      </w:r>
      <w:r w:rsidR="00CB7350" w:rsidRPr="00420292">
        <w:rPr>
          <w:sz w:val="24"/>
          <w:szCs w:val="24"/>
        </w:rPr>
        <w:t>制作服务</w:t>
      </w:r>
      <w:bookmarkEnd w:id="63"/>
    </w:p>
    <w:p w14:paraId="52C189AB"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14:paraId="65CB47E0" w14:textId="61C6C605"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64" w:name="_Hlk7681211"/>
      <w:r w:rsidRPr="00420292">
        <w:rPr>
          <w:rFonts w:ascii="宋体" w:eastAsia="宋体" w:hAnsi="宋体" w:cs="宋体" w:hint="eastAsia"/>
          <w:color w:val="000000" w:themeColor="text1"/>
          <w:kern w:val="0"/>
          <w:sz w:val="24"/>
          <w:szCs w:val="24"/>
        </w:rPr>
        <w:t>（</w:t>
      </w:r>
      <w:hyperlink r:id="rId60"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附件第一条第六款第七项第一目）</w:t>
      </w:r>
    </w:p>
    <w:p w14:paraId="429145A6" w14:textId="6C7126B7" w:rsidR="00CB7350" w:rsidRPr="00420292" w:rsidRDefault="00420292" w:rsidP="00420292">
      <w:pPr>
        <w:pStyle w:val="2"/>
        <w:spacing w:before="50" w:after="0" w:line="480" w:lineRule="atLeast"/>
        <w:rPr>
          <w:sz w:val="24"/>
          <w:szCs w:val="24"/>
        </w:rPr>
      </w:pPr>
      <w:bookmarkStart w:id="65" w:name="_Toc12894320"/>
      <w:bookmarkEnd w:id="64"/>
      <w:r>
        <w:rPr>
          <w:rFonts w:hint="eastAsia"/>
          <w:sz w:val="24"/>
          <w:szCs w:val="24"/>
        </w:rPr>
        <w:lastRenderedPageBreak/>
        <w:t>（二）</w:t>
      </w:r>
      <w:r w:rsidR="00CB7350" w:rsidRPr="00420292">
        <w:rPr>
          <w:sz w:val="24"/>
          <w:szCs w:val="24"/>
        </w:rPr>
        <w:t>广播影视节目</w:t>
      </w:r>
      <w:r w:rsidR="00CB7350" w:rsidRPr="00420292">
        <w:rPr>
          <w:sz w:val="24"/>
          <w:szCs w:val="24"/>
        </w:rPr>
        <w:t>(</w:t>
      </w:r>
      <w:r w:rsidR="00CB7350" w:rsidRPr="00420292">
        <w:rPr>
          <w:sz w:val="24"/>
          <w:szCs w:val="24"/>
        </w:rPr>
        <w:t>作品</w:t>
      </w:r>
      <w:r w:rsidR="00CB7350" w:rsidRPr="00420292">
        <w:rPr>
          <w:sz w:val="24"/>
          <w:szCs w:val="24"/>
        </w:rPr>
        <w:t>)</w:t>
      </w:r>
      <w:r w:rsidR="00CB7350" w:rsidRPr="00420292">
        <w:rPr>
          <w:sz w:val="24"/>
          <w:szCs w:val="24"/>
        </w:rPr>
        <w:t>发行服务</w:t>
      </w:r>
      <w:bookmarkEnd w:id="65"/>
    </w:p>
    <w:p w14:paraId="5A29D303"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指以分账、买断、委托等方式，向影院、电台、电视台、网站等单位和个人发行广播影视节目(作品)以及转让体育赛事等活动的报道及播映权的业务活动。</w:t>
      </w:r>
    </w:p>
    <w:p w14:paraId="1190EE8A" w14:textId="0B99F730"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61"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附件第一条第六款第七项第二目）</w:t>
      </w:r>
    </w:p>
    <w:p w14:paraId="001BCC73" w14:textId="67462B76" w:rsidR="00CB7350" w:rsidRPr="00420292" w:rsidRDefault="00420292" w:rsidP="00420292">
      <w:pPr>
        <w:pStyle w:val="2"/>
        <w:spacing w:before="50" w:after="0" w:line="480" w:lineRule="atLeast"/>
        <w:rPr>
          <w:sz w:val="24"/>
          <w:szCs w:val="24"/>
        </w:rPr>
      </w:pPr>
      <w:bookmarkStart w:id="66" w:name="_Toc12894321"/>
      <w:r>
        <w:rPr>
          <w:rFonts w:hint="eastAsia"/>
          <w:sz w:val="24"/>
          <w:szCs w:val="24"/>
        </w:rPr>
        <w:t>（三）</w:t>
      </w:r>
      <w:r w:rsidR="00CB7350" w:rsidRPr="00420292">
        <w:rPr>
          <w:sz w:val="24"/>
          <w:szCs w:val="24"/>
        </w:rPr>
        <w:t>广播影视节目</w:t>
      </w:r>
      <w:r w:rsidR="00CB7350" w:rsidRPr="00420292">
        <w:rPr>
          <w:sz w:val="24"/>
          <w:szCs w:val="24"/>
        </w:rPr>
        <w:t>(</w:t>
      </w:r>
      <w:r w:rsidR="00CB7350" w:rsidRPr="00420292">
        <w:rPr>
          <w:sz w:val="24"/>
          <w:szCs w:val="24"/>
        </w:rPr>
        <w:t>作品</w:t>
      </w:r>
      <w:r w:rsidR="00CB7350" w:rsidRPr="00420292">
        <w:rPr>
          <w:sz w:val="24"/>
          <w:szCs w:val="24"/>
        </w:rPr>
        <w:t>)</w:t>
      </w:r>
      <w:r w:rsidR="00CB7350" w:rsidRPr="00420292">
        <w:rPr>
          <w:sz w:val="24"/>
          <w:szCs w:val="24"/>
        </w:rPr>
        <w:t>播映服务</w:t>
      </w:r>
      <w:bookmarkEnd w:id="66"/>
    </w:p>
    <w:p w14:paraId="457F009D"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指在影院、剧院、录像厅及其他场所播映广播影视节目(作品)，以及通过电台、电视台、卫星通信、互联网、有线电视等无线或者有线装置播映广播影视节目(作品)的业务活动。</w:t>
      </w:r>
    </w:p>
    <w:p w14:paraId="5ED1738A" w14:textId="1B98F38B" w:rsidR="00CB7350" w:rsidRPr="00420292" w:rsidRDefault="00CB7350" w:rsidP="006C2268">
      <w:pPr>
        <w:widowControl/>
        <w:spacing w:beforeLines="50" w:before="156" w:line="480" w:lineRule="atLeast"/>
        <w:ind w:firstLine="480"/>
        <w:jc w:val="right"/>
        <w:rPr>
          <w:bCs/>
          <w:color w:val="000000" w:themeColor="text1"/>
        </w:rPr>
      </w:pPr>
      <w:r w:rsidRPr="00420292">
        <w:rPr>
          <w:rFonts w:ascii="宋体" w:eastAsia="宋体" w:hAnsi="宋体" w:cs="宋体" w:hint="eastAsia"/>
          <w:color w:val="000000" w:themeColor="text1"/>
          <w:kern w:val="0"/>
          <w:sz w:val="24"/>
          <w:szCs w:val="24"/>
        </w:rPr>
        <w:t>（</w:t>
      </w:r>
      <w:hyperlink r:id="rId62"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附件第一条第六款第七项第三目）</w:t>
      </w:r>
    </w:p>
    <w:p w14:paraId="244A654D" w14:textId="6C0D2904" w:rsidR="00CB7350" w:rsidRPr="00420292" w:rsidRDefault="00420292" w:rsidP="00420292">
      <w:pPr>
        <w:pStyle w:val="1"/>
        <w:spacing w:before="50" w:after="0" w:line="480" w:lineRule="atLeast"/>
        <w:rPr>
          <w:sz w:val="24"/>
          <w:szCs w:val="24"/>
        </w:rPr>
      </w:pPr>
      <w:bookmarkStart w:id="67" w:name="_Toc12894322"/>
      <w:r>
        <w:rPr>
          <w:rFonts w:hint="eastAsia"/>
          <w:sz w:val="24"/>
          <w:szCs w:val="24"/>
        </w:rPr>
        <w:t>八、</w:t>
      </w:r>
      <w:r w:rsidR="00CB7350" w:rsidRPr="00420292">
        <w:rPr>
          <w:sz w:val="24"/>
          <w:szCs w:val="24"/>
        </w:rPr>
        <w:t>商务辅助服务。</w:t>
      </w:r>
      <w:bookmarkEnd w:id="67"/>
    </w:p>
    <w:p w14:paraId="551D1197"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商务辅助服务，包括企业管理服务、经纪代理服务、人力资源服务、安全保护服务。</w:t>
      </w:r>
    </w:p>
    <w:p w14:paraId="5738A6CB" w14:textId="57D7BB74"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63"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附件第一条第六款第八项）</w:t>
      </w:r>
    </w:p>
    <w:p w14:paraId="3363AAE4" w14:textId="06078D48" w:rsidR="00CB7350" w:rsidRPr="00420292" w:rsidRDefault="00420292" w:rsidP="00420292">
      <w:pPr>
        <w:pStyle w:val="2"/>
        <w:spacing w:before="50" w:after="0" w:line="480" w:lineRule="atLeast"/>
        <w:rPr>
          <w:sz w:val="24"/>
          <w:szCs w:val="24"/>
        </w:rPr>
      </w:pPr>
      <w:bookmarkStart w:id="68" w:name="_Toc12894323"/>
      <w:r>
        <w:rPr>
          <w:rFonts w:hint="eastAsia"/>
          <w:sz w:val="24"/>
          <w:szCs w:val="24"/>
        </w:rPr>
        <w:t>（一）</w:t>
      </w:r>
      <w:r w:rsidR="00CB7350" w:rsidRPr="00420292">
        <w:rPr>
          <w:sz w:val="24"/>
          <w:szCs w:val="24"/>
        </w:rPr>
        <w:t>企业管理服务</w:t>
      </w:r>
      <w:bookmarkEnd w:id="68"/>
    </w:p>
    <w:p w14:paraId="119FAAF2"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指提供总部管理、投资与资产管理、市场管理、物业管理、日常综合管理等服务的业务活动。</w:t>
      </w:r>
    </w:p>
    <w:p w14:paraId="356DCFA5" w14:textId="64C52251"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69" w:name="_Hlk7681301"/>
      <w:r w:rsidRPr="00420292">
        <w:rPr>
          <w:rFonts w:ascii="宋体" w:eastAsia="宋体" w:hAnsi="宋体" w:cs="宋体" w:hint="eastAsia"/>
          <w:color w:val="000000" w:themeColor="text1"/>
          <w:kern w:val="0"/>
          <w:sz w:val="24"/>
          <w:szCs w:val="24"/>
        </w:rPr>
        <w:t>（</w:t>
      </w:r>
      <w:hyperlink r:id="rId64"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附件第一条第六款第八项第一目）</w:t>
      </w:r>
    </w:p>
    <w:p w14:paraId="50C3BC97" w14:textId="2D66C7D4" w:rsidR="00CB7350" w:rsidRPr="00420292" w:rsidRDefault="00420292" w:rsidP="00420292">
      <w:pPr>
        <w:pStyle w:val="2"/>
        <w:spacing w:before="50" w:after="0" w:line="480" w:lineRule="atLeast"/>
        <w:rPr>
          <w:sz w:val="24"/>
          <w:szCs w:val="24"/>
        </w:rPr>
      </w:pPr>
      <w:bookmarkStart w:id="70" w:name="_Toc12894324"/>
      <w:bookmarkEnd w:id="69"/>
      <w:r>
        <w:rPr>
          <w:rFonts w:hint="eastAsia"/>
          <w:sz w:val="24"/>
          <w:szCs w:val="24"/>
        </w:rPr>
        <w:t>（二）</w:t>
      </w:r>
      <w:r w:rsidR="00CB7350" w:rsidRPr="00420292">
        <w:rPr>
          <w:sz w:val="24"/>
          <w:szCs w:val="24"/>
        </w:rPr>
        <w:t>经纪代理服务</w:t>
      </w:r>
      <w:bookmarkEnd w:id="70"/>
    </w:p>
    <w:p w14:paraId="0026C9EC"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指各类经纪、中介、代理服务。包括金融代理、知识产权代理、货物运输代理、代理报关、法律代理、房地产中介、职业中介、婚姻中介、代理记账、拍卖等。</w:t>
      </w:r>
    </w:p>
    <w:p w14:paraId="6B1D06C6" w14:textId="5A8B6D0F"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bookmarkStart w:id="71" w:name="_Hlk7683480"/>
      <w:r w:rsidRPr="00420292">
        <w:rPr>
          <w:rFonts w:ascii="宋体" w:eastAsia="宋体" w:hAnsi="宋体" w:cs="宋体" w:hint="eastAsia"/>
          <w:color w:val="000000" w:themeColor="text1"/>
          <w:kern w:val="0"/>
          <w:sz w:val="24"/>
          <w:szCs w:val="24"/>
        </w:rPr>
        <w:t>（</w:t>
      </w:r>
      <w:hyperlink r:id="rId65"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附件第一条第六款第八项第二目）</w:t>
      </w:r>
    </w:p>
    <w:bookmarkEnd w:id="71"/>
    <w:p w14:paraId="5399C1EE"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货物运输代理服务，是指接受货物收货人、发货人、船舶所有人、船舶承租人或者船舶经营人的委托，以委托人的名义，为委托人办理货物运输、装卸、仓储和船舶进出港口、引航、靠泊等相关手续的业务活动。</w:t>
      </w:r>
    </w:p>
    <w:p w14:paraId="4CB1B42E" w14:textId="55BC8C32"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lastRenderedPageBreak/>
        <w:t>（</w:t>
      </w:r>
      <w:hyperlink r:id="rId66"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附件第一条第六款第八项第二目）</w:t>
      </w:r>
    </w:p>
    <w:p w14:paraId="585A380E"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代理报关服务，是指接受进出口货物的收、发货人委托，代为办理报关手续的业务活动。</w:t>
      </w:r>
    </w:p>
    <w:p w14:paraId="182547C8" w14:textId="5484D4CB"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67"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附件第一条第六款第八项第二目）</w:t>
      </w:r>
    </w:p>
    <w:p w14:paraId="693F7D33" w14:textId="15BCD30A" w:rsidR="00CB7350" w:rsidRPr="00420292" w:rsidRDefault="00CB7350" w:rsidP="00420292">
      <w:pPr>
        <w:pStyle w:val="3"/>
        <w:spacing w:before="50" w:after="0" w:line="480" w:lineRule="atLeast"/>
        <w:rPr>
          <w:sz w:val="24"/>
          <w:szCs w:val="24"/>
        </w:rPr>
      </w:pPr>
      <w:bookmarkStart w:id="72" w:name="_Toc12894325"/>
      <w:r w:rsidRPr="00420292">
        <w:rPr>
          <w:rFonts w:hint="eastAsia"/>
          <w:sz w:val="24"/>
          <w:szCs w:val="24"/>
        </w:rPr>
        <w:t>附注</w:t>
      </w:r>
      <w:r w:rsidR="00420292">
        <w:rPr>
          <w:rFonts w:hint="eastAsia"/>
          <w:sz w:val="24"/>
          <w:szCs w:val="24"/>
        </w:rPr>
        <w:t>1</w:t>
      </w:r>
      <w:r w:rsidRPr="00420292">
        <w:rPr>
          <w:rFonts w:hint="eastAsia"/>
          <w:sz w:val="24"/>
          <w:szCs w:val="24"/>
        </w:rPr>
        <w:t>：拍卖手续费、佣金</w:t>
      </w:r>
    </w:p>
    <w:p w14:paraId="43B2FA8C" w14:textId="1AA304C0" w:rsidR="00CB7350" w:rsidRPr="00420292" w:rsidRDefault="00CB7350" w:rsidP="00420292">
      <w:pPr>
        <w:widowControl/>
        <w:spacing w:beforeLines="50" w:before="156" w:line="480" w:lineRule="atLeast"/>
        <w:ind w:firstLineChars="200" w:firstLine="480"/>
        <w:jc w:val="left"/>
        <w:rPr>
          <w:rFonts w:ascii="宋体" w:eastAsia="宋体" w:hAnsi="宋体"/>
          <w:color w:val="000000" w:themeColor="text1"/>
          <w:sz w:val="24"/>
          <w:szCs w:val="24"/>
        </w:rPr>
      </w:pPr>
      <w:r w:rsidRPr="00420292">
        <w:rPr>
          <w:rFonts w:ascii="宋体" w:eastAsia="宋体" w:hAnsi="宋体" w:cs="宋体" w:hint="eastAsia"/>
          <w:color w:val="000000" w:themeColor="text1"/>
          <w:kern w:val="0"/>
          <w:sz w:val="24"/>
          <w:szCs w:val="24"/>
        </w:rPr>
        <w:t>拍卖行受托拍卖取得的手续费或佣金收入</w:t>
      </w:r>
      <w:bookmarkEnd w:id="72"/>
      <w:r w:rsidRPr="00420292">
        <w:rPr>
          <w:rFonts w:ascii="宋体" w:eastAsia="宋体" w:hAnsi="宋体" w:cs="宋体" w:hint="eastAsia"/>
          <w:color w:val="000000" w:themeColor="text1"/>
          <w:kern w:val="0"/>
          <w:sz w:val="24"/>
          <w:szCs w:val="24"/>
        </w:rPr>
        <w:t>，</w:t>
      </w:r>
      <w:r w:rsidRPr="00420292">
        <w:rPr>
          <w:rFonts w:ascii="宋体" w:eastAsia="宋体" w:hAnsi="宋体" w:hint="eastAsia"/>
          <w:color w:val="000000" w:themeColor="text1"/>
          <w:sz w:val="24"/>
          <w:szCs w:val="24"/>
        </w:rPr>
        <w:t>自2018年7月25日起，按照“经纪代理服务”缴纳增值税。</w:t>
      </w:r>
      <w:r w:rsidR="006C2268" w:rsidRPr="006C2268">
        <w:rPr>
          <w:rFonts w:hint="eastAsia"/>
          <w:color w:val="333333"/>
          <w:sz w:val="24"/>
          <w:szCs w:val="24"/>
          <w:shd w:val="clear" w:color="auto" w:fill="FFFFFF"/>
        </w:rPr>
        <w:t>《国家税务总局关于拍卖行取得的拍卖收入征收增值税、营业税有关问题的通知》（</w:t>
      </w:r>
      <w:hyperlink r:id="rId68" w:tgtFrame="_self" w:history="1">
        <w:r w:rsidR="006C2268" w:rsidRPr="006C2268">
          <w:rPr>
            <w:rFonts w:hint="eastAsia"/>
            <w:color w:val="6E6E6E"/>
            <w:sz w:val="24"/>
            <w:szCs w:val="24"/>
            <w:u w:val="single"/>
            <w:shd w:val="clear" w:color="auto" w:fill="FFFFFF"/>
          </w:rPr>
          <w:t>国税发〔</w:t>
        </w:r>
        <w:r w:rsidR="006C2268" w:rsidRPr="006C2268">
          <w:rPr>
            <w:rFonts w:hint="eastAsia"/>
            <w:color w:val="6E6E6E"/>
            <w:sz w:val="24"/>
            <w:szCs w:val="24"/>
            <w:u w:val="single"/>
            <w:shd w:val="clear" w:color="auto" w:fill="FFFFFF"/>
          </w:rPr>
          <w:t>1999</w:t>
        </w:r>
        <w:r w:rsidR="006C2268" w:rsidRPr="006C2268">
          <w:rPr>
            <w:rFonts w:hint="eastAsia"/>
            <w:color w:val="6E6E6E"/>
            <w:sz w:val="24"/>
            <w:szCs w:val="24"/>
            <w:u w:val="single"/>
            <w:shd w:val="clear" w:color="auto" w:fill="FFFFFF"/>
          </w:rPr>
          <w:t>〕</w:t>
        </w:r>
        <w:r w:rsidR="006C2268" w:rsidRPr="006C2268">
          <w:rPr>
            <w:rFonts w:hint="eastAsia"/>
            <w:color w:val="6E6E6E"/>
            <w:sz w:val="24"/>
            <w:szCs w:val="24"/>
            <w:u w:val="single"/>
            <w:shd w:val="clear" w:color="auto" w:fill="FFFFFF"/>
          </w:rPr>
          <w:t>40</w:t>
        </w:r>
        <w:r w:rsidR="006C2268" w:rsidRPr="006C2268">
          <w:rPr>
            <w:rFonts w:hint="eastAsia"/>
            <w:color w:val="6E6E6E"/>
            <w:sz w:val="24"/>
            <w:szCs w:val="24"/>
            <w:u w:val="single"/>
            <w:shd w:val="clear" w:color="auto" w:fill="FFFFFF"/>
          </w:rPr>
          <w:t>号</w:t>
        </w:r>
      </w:hyperlink>
      <w:r w:rsidR="006C2268" w:rsidRPr="006C2268">
        <w:rPr>
          <w:rFonts w:hint="eastAsia"/>
          <w:color w:val="333333"/>
          <w:sz w:val="24"/>
          <w:szCs w:val="24"/>
          <w:shd w:val="clear" w:color="auto" w:fill="FFFFFF"/>
        </w:rPr>
        <w:t>）</w:t>
      </w:r>
      <w:r w:rsidRPr="00420292">
        <w:rPr>
          <w:rFonts w:ascii="宋体" w:eastAsia="宋体" w:hAnsi="宋体" w:hint="eastAsia"/>
          <w:color w:val="000000" w:themeColor="text1"/>
          <w:sz w:val="24"/>
          <w:szCs w:val="24"/>
        </w:rPr>
        <w:t>停止执行。</w:t>
      </w:r>
    </w:p>
    <w:p w14:paraId="4442B1B7" w14:textId="24797276" w:rsidR="00CB7350" w:rsidRPr="00420292" w:rsidRDefault="00CB7350" w:rsidP="00420292">
      <w:pPr>
        <w:spacing w:beforeLines="50" w:before="156" w:line="480" w:lineRule="atLeast"/>
        <w:jc w:val="right"/>
        <w:rPr>
          <w:rFonts w:ascii="宋体" w:eastAsia="宋体" w:hAnsi="宋体"/>
          <w:color w:val="000000" w:themeColor="text1"/>
          <w:sz w:val="24"/>
          <w:szCs w:val="24"/>
        </w:rPr>
      </w:pPr>
      <w:r w:rsidRPr="00420292">
        <w:rPr>
          <w:rFonts w:ascii="宋体" w:eastAsia="宋体" w:hAnsi="宋体" w:hint="eastAsia"/>
          <w:color w:val="000000" w:themeColor="text1"/>
          <w:sz w:val="24"/>
          <w:szCs w:val="24"/>
        </w:rPr>
        <w:t>（</w:t>
      </w:r>
      <w:hyperlink r:id="rId69" w:history="1">
        <w:r w:rsidRPr="006C2268">
          <w:rPr>
            <w:rStyle w:val="a4"/>
            <w:rFonts w:ascii="宋体" w:eastAsia="宋体" w:hAnsi="宋体" w:hint="eastAsia"/>
            <w:sz w:val="24"/>
            <w:szCs w:val="24"/>
          </w:rPr>
          <w:t>国家税务总局公告2018年第42号</w:t>
        </w:r>
      </w:hyperlink>
      <w:r w:rsidRPr="00420292">
        <w:rPr>
          <w:rFonts w:ascii="宋体" w:eastAsia="宋体" w:hAnsi="宋体" w:hint="eastAsia"/>
          <w:color w:val="000000" w:themeColor="text1"/>
          <w:sz w:val="24"/>
          <w:szCs w:val="24"/>
        </w:rPr>
        <w:t>第五条）</w:t>
      </w:r>
    </w:p>
    <w:p w14:paraId="4DA87FB0" w14:textId="73F631C2" w:rsidR="00CB7350" w:rsidRPr="00420292" w:rsidRDefault="00CB7350" w:rsidP="00420292">
      <w:pPr>
        <w:pStyle w:val="3"/>
        <w:spacing w:before="50" w:after="0" w:line="480" w:lineRule="atLeast"/>
        <w:rPr>
          <w:sz w:val="24"/>
          <w:szCs w:val="24"/>
        </w:rPr>
      </w:pPr>
      <w:bookmarkStart w:id="73" w:name="_Toc12894327"/>
      <w:bookmarkStart w:id="74" w:name="_Hlk20416699"/>
      <w:r w:rsidRPr="00420292">
        <w:rPr>
          <w:rFonts w:hint="eastAsia"/>
          <w:sz w:val="24"/>
          <w:szCs w:val="24"/>
        </w:rPr>
        <w:t>附注</w:t>
      </w:r>
      <w:r w:rsidR="00420292">
        <w:rPr>
          <w:rFonts w:hint="eastAsia"/>
          <w:sz w:val="24"/>
          <w:szCs w:val="24"/>
        </w:rPr>
        <w:t>2</w:t>
      </w:r>
      <w:r w:rsidRPr="00420292">
        <w:rPr>
          <w:rFonts w:hint="eastAsia"/>
          <w:sz w:val="24"/>
          <w:szCs w:val="24"/>
        </w:rPr>
        <w:t>：人力资源外包服务</w:t>
      </w:r>
      <w:bookmarkEnd w:id="73"/>
    </w:p>
    <w:p w14:paraId="54376458" w14:textId="77777777" w:rsidR="00CB7350" w:rsidRPr="00420292" w:rsidRDefault="00CB7350" w:rsidP="00420292">
      <w:pPr>
        <w:pStyle w:val="a3"/>
        <w:shd w:val="clear" w:color="auto" w:fill="FFFFFF"/>
        <w:spacing w:beforeLines="50" w:before="156" w:line="480" w:lineRule="atLeast"/>
        <w:ind w:firstLineChars="200" w:firstLine="480"/>
        <w:rPr>
          <w:color w:val="000000" w:themeColor="text1"/>
        </w:rPr>
      </w:pPr>
      <w:r w:rsidRPr="00420292">
        <w:rPr>
          <w:rFonts w:hint="eastAsia"/>
          <w:color w:val="000000" w:themeColor="text1"/>
        </w:rPr>
        <w:t>纳税人提供人力资源外包服务，</w:t>
      </w:r>
      <w:bookmarkStart w:id="75" w:name="_Hlk33474202"/>
      <w:r w:rsidRPr="00420292">
        <w:rPr>
          <w:rFonts w:hint="eastAsia"/>
          <w:color w:val="000000" w:themeColor="text1"/>
        </w:rPr>
        <w:t>按照经纪代理服务缴纳增值税，</w:t>
      </w:r>
      <w:r w:rsidRPr="00420292">
        <w:rPr>
          <w:rFonts w:hint="eastAsia"/>
          <w:b/>
          <w:color w:val="000000" w:themeColor="text1"/>
        </w:rPr>
        <w:t>其销售额不包括</w:t>
      </w:r>
      <w:r w:rsidRPr="00420292">
        <w:rPr>
          <w:rFonts w:hint="eastAsia"/>
          <w:color w:val="000000" w:themeColor="text1"/>
        </w:rPr>
        <w:t>受客户单位委托代为</w:t>
      </w:r>
      <w:r w:rsidRPr="00420292">
        <w:rPr>
          <w:rFonts w:hint="eastAsia"/>
          <w:b/>
          <w:color w:val="000000" w:themeColor="text1"/>
        </w:rPr>
        <w:t>向客户单位员工</w:t>
      </w:r>
      <w:r w:rsidRPr="00420292">
        <w:rPr>
          <w:rFonts w:hint="eastAsia"/>
          <w:color w:val="000000" w:themeColor="text1"/>
        </w:rPr>
        <w:t>发放的工资和代理缴纳的社会保险、住房公积金。向委托方收取并代为发放的工资和代理缴纳的社会保险、住房公积金，不得开具增值税专用发票，可以开具普通发票。</w:t>
      </w:r>
      <w:bookmarkEnd w:id="75"/>
    </w:p>
    <w:p w14:paraId="6C1162E7" w14:textId="4FE741AF" w:rsidR="00CB7350" w:rsidRPr="00420292" w:rsidRDefault="00CB7350" w:rsidP="00420292">
      <w:pPr>
        <w:spacing w:beforeLines="50" w:before="156" w:line="480" w:lineRule="atLeast"/>
        <w:jc w:val="right"/>
        <w:rPr>
          <w:rFonts w:ascii="宋体" w:eastAsia="宋体" w:hAnsi="宋体"/>
          <w:color w:val="000000" w:themeColor="text1"/>
          <w:sz w:val="24"/>
          <w:szCs w:val="24"/>
        </w:rPr>
      </w:pPr>
      <w:r w:rsidRPr="00420292">
        <w:rPr>
          <w:rFonts w:ascii="宋体" w:eastAsia="宋体" w:hAnsi="宋体" w:hint="eastAsia"/>
          <w:color w:val="000000" w:themeColor="text1"/>
          <w:sz w:val="24"/>
          <w:szCs w:val="24"/>
        </w:rPr>
        <w:t>（</w:t>
      </w:r>
      <w:hyperlink r:id="rId70" w:history="1">
        <w:r w:rsidRPr="006C2268">
          <w:rPr>
            <w:rStyle w:val="a4"/>
            <w:rFonts w:ascii="宋体" w:eastAsia="宋体" w:hAnsi="宋体" w:hint="eastAsia"/>
            <w:sz w:val="24"/>
            <w:szCs w:val="24"/>
          </w:rPr>
          <w:t>财税〔2016〕47号</w:t>
        </w:r>
      </w:hyperlink>
      <w:r w:rsidRPr="00420292">
        <w:rPr>
          <w:rFonts w:ascii="宋体" w:eastAsia="宋体" w:hAnsi="宋体" w:hint="eastAsia"/>
          <w:color w:val="000000" w:themeColor="text1"/>
          <w:sz w:val="24"/>
          <w:szCs w:val="24"/>
        </w:rPr>
        <w:t>第三条第一款第一项）</w:t>
      </w:r>
    </w:p>
    <w:p w14:paraId="720C1713" w14:textId="41655BD3" w:rsidR="00CB7350" w:rsidRPr="00420292" w:rsidRDefault="00420292" w:rsidP="00420292">
      <w:pPr>
        <w:pStyle w:val="2"/>
        <w:spacing w:before="50" w:after="0" w:line="480" w:lineRule="atLeast"/>
        <w:rPr>
          <w:sz w:val="24"/>
          <w:szCs w:val="24"/>
        </w:rPr>
      </w:pPr>
      <w:bookmarkStart w:id="76" w:name="_Toc12894326"/>
      <w:bookmarkEnd w:id="74"/>
      <w:r>
        <w:rPr>
          <w:rFonts w:hint="eastAsia"/>
          <w:sz w:val="24"/>
          <w:szCs w:val="24"/>
        </w:rPr>
        <w:t>（三）</w:t>
      </w:r>
      <w:r w:rsidR="00CB7350" w:rsidRPr="00420292">
        <w:rPr>
          <w:sz w:val="24"/>
          <w:szCs w:val="24"/>
        </w:rPr>
        <w:t>人力资源服务</w:t>
      </w:r>
      <w:bookmarkEnd w:id="76"/>
    </w:p>
    <w:p w14:paraId="54DE281D" w14:textId="77777777" w:rsidR="00CB7350" w:rsidRPr="00420292" w:rsidRDefault="00CB7350" w:rsidP="00420292">
      <w:pPr>
        <w:widowControl/>
        <w:spacing w:beforeLines="50" w:before="156" w:line="480" w:lineRule="atLeast"/>
        <w:ind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指提供公共就业、劳务派遣、人才委托招聘、劳动力外包等服务的业务活动。</w:t>
      </w:r>
    </w:p>
    <w:p w14:paraId="7FE9166F" w14:textId="547BEF96" w:rsidR="00CB7350" w:rsidRPr="00420292" w:rsidRDefault="00CB7350" w:rsidP="00420292">
      <w:pPr>
        <w:widowControl/>
        <w:spacing w:beforeLines="50" w:before="156" w:line="480" w:lineRule="atLeast"/>
        <w:ind w:firstLine="480"/>
        <w:jc w:val="right"/>
        <w:rPr>
          <w:rFonts w:ascii="宋体" w:eastAsia="宋体" w:hAnsi="宋体"/>
          <w:color w:val="000000" w:themeColor="text1"/>
          <w:sz w:val="24"/>
          <w:szCs w:val="24"/>
        </w:rPr>
      </w:pPr>
      <w:r w:rsidRPr="00420292">
        <w:rPr>
          <w:rFonts w:ascii="宋体" w:eastAsia="宋体" w:hAnsi="宋体" w:cs="宋体" w:hint="eastAsia"/>
          <w:color w:val="000000" w:themeColor="text1"/>
          <w:kern w:val="0"/>
          <w:sz w:val="24"/>
          <w:szCs w:val="24"/>
        </w:rPr>
        <w:t>（</w:t>
      </w:r>
      <w:hyperlink r:id="rId71"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附件第一条第六款第八项第三目）</w:t>
      </w:r>
    </w:p>
    <w:p w14:paraId="2C0EA194" w14:textId="1CF42C68" w:rsidR="00CB7350" w:rsidRPr="00420292" w:rsidRDefault="00420292" w:rsidP="00420292">
      <w:pPr>
        <w:pStyle w:val="2"/>
        <w:spacing w:before="50" w:after="0" w:line="480" w:lineRule="atLeast"/>
        <w:rPr>
          <w:sz w:val="24"/>
          <w:szCs w:val="24"/>
        </w:rPr>
      </w:pPr>
      <w:bookmarkStart w:id="77" w:name="_Toc12894328"/>
      <w:r>
        <w:rPr>
          <w:rFonts w:hint="eastAsia"/>
          <w:sz w:val="24"/>
          <w:szCs w:val="24"/>
        </w:rPr>
        <w:t>（四）</w:t>
      </w:r>
      <w:r w:rsidR="00CB7350" w:rsidRPr="00420292">
        <w:rPr>
          <w:sz w:val="24"/>
          <w:szCs w:val="24"/>
        </w:rPr>
        <w:t>安全保护服务</w:t>
      </w:r>
      <w:bookmarkEnd w:id="77"/>
    </w:p>
    <w:p w14:paraId="48596AFB"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指提供保护人身安全和财产安全，维护社会治安等的业务活动。包括场所住宅保安、特种保安、安全系统监控以及其他安保服务。</w:t>
      </w:r>
    </w:p>
    <w:p w14:paraId="2969EC36" w14:textId="4729C24A"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72"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附件第一条第六款第八项第四目）</w:t>
      </w:r>
    </w:p>
    <w:p w14:paraId="5F97A2F7" w14:textId="77777777" w:rsidR="00CB7350" w:rsidRPr="00420292" w:rsidRDefault="00CB7350" w:rsidP="00420292">
      <w:pPr>
        <w:pStyle w:val="3"/>
        <w:spacing w:before="50" w:after="0" w:line="480" w:lineRule="atLeast"/>
        <w:rPr>
          <w:sz w:val="24"/>
          <w:szCs w:val="24"/>
        </w:rPr>
      </w:pPr>
      <w:r w:rsidRPr="00420292">
        <w:rPr>
          <w:rFonts w:hint="eastAsia"/>
          <w:sz w:val="24"/>
          <w:szCs w:val="24"/>
        </w:rPr>
        <w:t>附注：武装押运</w:t>
      </w:r>
    </w:p>
    <w:p w14:paraId="5753C548" w14:textId="77777777" w:rsidR="00CB7350" w:rsidRPr="00420292" w:rsidRDefault="00CB7350" w:rsidP="00420292">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纳税人提供武装守护押运服务，按照“安全保护服务”缴纳增值税。</w:t>
      </w:r>
    </w:p>
    <w:p w14:paraId="43C4360B" w14:textId="40B79038" w:rsidR="00CB7350" w:rsidRPr="00420292" w:rsidRDefault="00CB7350" w:rsidP="00420292">
      <w:pPr>
        <w:spacing w:before="50" w:line="480" w:lineRule="atLeast"/>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lastRenderedPageBreak/>
        <w:t>（</w:t>
      </w:r>
      <w:hyperlink r:id="rId73" w:history="1">
        <w:r w:rsidRPr="006C2268">
          <w:rPr>
            <w:rStyle w:val="a4"/>
            <w:rFonts w:ascii="宋体" w:eastAsia="宋体" w:hAnsi="宋体" w:hint="eastAsia"/>
            <w:sz w:val="24"/>
            <w:szCs w:val="24"/>
            <w:shd w:val="clear" w:color="auto" w:fill="FFFFFF"/>
          </w:rPr>
          <w:t>财税[2016]140号</w:t>
        </w:r>
      </w:hyperlink>
      <w:r w:rsidRPr="00420292">
        <w:rPr>
          <w:rFonts w:ascii="宋体" w:eastAsia="宋体" w:hAnsi="宋体" w:hint="eastAsia"/>
          <w:color w:val="000000" w:themeColor="text1"/>
          <w:sz w:val="24"/>
          <w:szCs w:val="24"/>
          <w:shd w:val="clear" w:color="auto" w:fill="FFFFFF"/>
        </w:rPr>
        <w:t>第十四条）</w:t>
      </w:r>
    </w:p>
    <w:p w14:paraId="7F1EBDB7" w14:textId="1889433B" w:rsidR="00CB7350" w:rsidRPr="00420292" w:rsidRDefault="00420292" w:rsidP="00420292">
      <w:pPr>
        <w:pStyle w:val="1"/>
        <w:spacing w:before="50" w:after="0" w:line="480" w:lineRule="atLeast"/>
        <w:rPr>
          <w:sz w:val="24"/>
          <w:szCs w:val="24"/>
        </w:rPr>
      </w:pPr>
      <w:bookmarkStart w:id="78" w:name="_Toc12894329"/>
      <w:r>
        <w:rPr>
          <w:rFonts w:hint="eastAsia"/>
          <w:sz w:val="24"/>
          <w:szCs w:val="24"/>
        </w:rPr>
        <w:t>九、</w:t>
      </w:r>
      <w:r w:rsidR="00CB7350" w:rsidRPr="00420292">
        <w:rPr>
          <w:rFonts w:hint="eastAsia"/>
          <w:sz w:val="24"/>
          <w:szCs w:val="24"/>
        </w:rPr>
        <w:t>其</w:t>
      </w:r>
      <w:r w:rsidR="00CB7350" w:rsidRPr="00420292">
        <w:rPr>
          <w:sz w:val="24"/>
          <w:szCs w:val="24"/>
        </w:rPr>
        <w:t>他现代服务。</w:t>
      </w:r>
      <w:bookmarkEnd w:id="78"/>
    </w:p>
    <w:p w14:paraId="596114EF"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color w:val="000000" w:themeColor="text1"/>
          <w:kern w:val="0"/>
          <w:sz w:val="24"/>
          <w:szCs w:val="24"/>
        </w:rPr>
        <w:t>其他现代服务，是指除研发和技术服务、信息技术服务、文化创意服务、物流辅助服务、租赁服务、鉴证咨询服务、广播影视服务和商务辅助服务以外的现代服务。</w:t>
      </w:r>
    </w:p>
    <w:p w14:paraId="7C6CED9C" w14:textId="38347BBA" w:rsidR="00CB7350" w:rsidRPr="00420292" w:rsidRDefault="00CB7350" w:rsidP="00420292">
      <w:pPr>
        <w:widowControl/>
        <w:spacing w:beforeLines="50" w:before="156" w:line="480" w:lineRule="atLeast"/>
        <w:ind w:firstLine="480"/>
        <w:jc w:val="righ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w:t>
      </w:r>
      <w:hyperlink r:id="rId74" w:history="1">
        <w:r w:rsidR="006139EA">
          <w:rPr>
            <w:rStyle w:val="a4"/>
            <w:rFonts w:ascii="宋体" w:eastAsia="宋体" w:hAnsi="宋体" w:cs="宋体" w:hint="eastAsia"/>
            <w:kern w:val="0"/>
            <w:sz w:val="24"/>
            <w:szCs w:val="24"/>
          </w:rPr>
          <w:t>财税[2016]36号附件1</w:t>
        </w:r>
      </w:hyperlink>
      <w:r w:rsidRPr="00420292">
        <w:rPr>
          <w:rFonts w:ascii="宋体" w:eastAsia="宋体" w:hAnsi="宋体" w:cs="宋体" w:hint="eastAsia"/>
          <w:color w:val="000000" w:themeColor="text1"/>
          <w:kern w:val="0"/>
          <w:sz w:val="24"/>
          <w:szCs w:val="24"/>
        </w:rPr>
        <w:t>附件第一条第六款第九项）</w:t>
      </w:r>
    </w:p>
    <w:p w14:paraId="79E4833D" w14:textId="74FF90C7" w:rsidR="00CB7350" w:rsidRPr="00420292" w:rsidRDefault="00420292" w:rsidP="00420292">
      <w:pPr>
        <w:pStyle w:val="2"/>
        <w:spacing w:before="50" w:after="0" w:line="480" w:lineRule="atLeast"/>
        <w:rPr>
          <w:sz w:val="24"/>
          <w:szCs w:val="24"/>
        </w:rPr>
      </w:pPr>
      <w:bookmarkStart w:id="79" w:name="_Toc12894330"/>
      <w:bookmarkStart w:id="80" w:name="_Hlk12054585"/>
      <w:r>
        <w:rPr>
          <w:rFonts w:hint="eastAsia"/>
          <w:sz w:val="24"/>
          <w:szCs w:val="24"/>
        </w:rPr>
        <w:t>（一）</w:t>
      </w:r>
      <w:r w:rsidR="00CB7350" w:rsidRPr="00420292">
        <w:rPr>
          <w:rFonts w:hint="eastAsia"/>
          <w:sz w:val="24"/>
          <w:szCs w:val="24"/>
        </w:rPr>
        <w:t>机械设备的维护保养</w:t>
      </w:r>
    </w:p>
    <w:p w14:paraId="4E8BA7E1" w14:textId="77777777" w:rsidR="00CB7350" w:rsidRPr="00420292" w:rsidRDefault="00CB7350" w:rsidP="00420292">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420292">
        <w:rPr>
          <w:rFonts w:ascii="宋体" w:eastAsia="宋体" w:hAnsi="宋体" w:cs="宋体" w:hint="eastAsia"/>
          <w:color w:val="000000" w:themeColor="text1"/>
          <w:kern w:val="0"/>
          <w:sz w:val="24"/>
          <w:szCs w:val="24"/>
        </w:rPr>
        <w:t>纳税人对安装运行后的机器设备提供的维护保养服务</w:t>
      </w:r>
      <w:bookmarkEnd w:id="79"/>
      <w:r w:rsidRPr="00420292">
        <w:rPr>
          <w:rFonts w:ascii="宋体" w:eastAsia="宋体" w:hAnsi="宋体" w:cs="宋体" w:hint="eastAsia"/>
          <w:color w:val="000000" w:themeColor="text1"/>
          <w:kern w:val="0"/>
          <w:sz w:val="24"/>
          <w:szCs w:val="24"/>
        </w:rPr>
        <w:t>，自2018年7月25日起，按照“其他现代服务”缴纳增值税。</w:t>
      </w:r>
    </w:p>
    <w:p w14:paraId="5EB45228" w14:textId="50A23B6B" w:rsidR="00CB7350" w:rsidRPr="00420292" w:rsidRDefault="00CB7350" w:rsidP="00420292">
      <w:pPr>
        <w:pStyle w:val="a3"/>
        <w:shd w:val="clear" w:color="auto" w:fill="FFFFFF"/>
        <w:spacing w:beforeLines="50" w:before="156" w:line="480" w:lineRule="atLeast"/>
        <w:ind w:firstLineChars="200" w:firstLine="480"/>
        <w:jc w:val="right"/>
        <w:rPr>
          <w:color w:val="000000" w:themeColor="text1"/>
        </w:rPr>
      </w:pPr>
      <w:r w:rsidRPr="00420292">
        <w:rPr>
          <w:rFonts w:hint="eastAsia"/>
          <w:color w:val="000000" w:themeColor="text1"/>
        </w:rPr>
        <w:t>（</w:t>
      </w:r>
      <w:hyperlink r:id="rId75" w:history="1">
        <w:r w:rsidRPr="00127396">
          <w:rPr>
            <w:rStyle w:val="a4"/>
            <w:rFonts w:hint="eastAsia"/>
          </w:rPr>
          <w:t>国家税务总局公告2018年第42号</w:t>
        </w:r>
      </w:hyperlink>
      <w:r w:rsidRPr="00420292">
        <w:rPr>
          <w:rFonts w:hint="eastAsia"/>
          <w:color w:val="000000" w:themeColor="text1"/>
        </w:rPr>
        <w:t>第六条第三款）</w:t>
      </w:r>
    </w:p>
    <w:bookmarkEnd w:id="80"/>
    <w:p w14:paraId="46C0A631" w14:textId="01BE3BFF" w:rsidR="00CB7350" w:rsidRPr="00420292" w:rsidRDefault="00420292" w:rsidP="00420292">
      <w:pPr>
        <w:pStyle w:val="2"/>
        <w:spacing w:before="50" w:after="0" w:line="480" w:lineRule="atLeast"/>
        <w:rPr>
          <w:sz w:val="24"/>
          <w:szCs w:val="24"/>
        </w:rPr>
      </w:pPr>
      <w:r>
        <w:rPr>
          <w:rFonts w:hint="eastAsia"/>
          <w:sz w:val="24"/>
          <w:szCs w:val="24"/>
        </w:rPr>
        <w:t>（二）</w:t>
      </w:r>
      <w:r w:rsidR="00CB7350" w:rsidRPr="00420292">
        <w:rPr>
          <w:rFonts w:hint="eastAsia"/>
          <w:sz w:val="24"/>
          <w:szCs w:val="24"/>
        </w:rPr>
        <w:t>退票费、手续费等</w:t>
      </w:r>
    </w:p>
    <w:p w14:paraId="67B48196" w14:textId="77777777" w:rsidR="00CB7350" w:rsidRPr="00420292" w:rsidRDefault="00CB7350" w:rsidP="00420292">
      <w:pPr>
        <w:pStyle w:val="a3"/>
        <w:shd w:val="clear" w:color="auto" w:fill="FFFFFF"/>
        <w:spacing w:beforeLines="50" w:before="156" w:line="480" w:lineRule="atLeast"/>
        <w:ind w:firstLineChars="200" w:firstLine="480"/>
        <w:rPr>
          <w:color w:val="000000" w:themeColor="text1"/>
        </w:rPr>
      </w:pPr>
      <w:r w:rsidRPr="00420292">
        <w:rPr>
          <w:rFonts w:hint="eastAsia"/>
          <w:color w:val="000000" w:themeColor="text1"/>
        </w:rPr>
        <w:t>自2018年1月1日起，纳税人已售票但客户逾期未消费取得的运输逾期票证收入，按照“交通运输服务”缴纳增值税。纳税人为客户办理退票而向客户收取的退票费、手续费等收入，按照“其他现代服务”缴纳增值税。</w:t>
      </w:r>
    </w:p>
    <w:p w14:paraId="12DC44E4" w14:textId="6779A38E" w:rsidR="00CB7350" w:rsidRPr="00420292" w:rsidRDefault="00CB7350" w:rsidP="00420292">
      <w:pPr>
        <w:spacing w:beforeLines="50" w:before="156" w:line="480" w:lineRule="atLeast"/>
        <w:jc w:val="right"/>
        <w:rPr>
          <w:rFonts w:ascii="宋体" w:eastAsia="宋体" w:hAnsi="宋体"/>
          <w:color w:val="000000" w:themeColor="text1"/>
          <w:sz w:val="24"/>
          <w:szCs w:val="24"/>
        </w:rPr>
      </w:pPr>
      <w:r w:rsidRPr="00420292">
        <w:rPr>
          <w:rFonts w:ascii="宋体" w:eastAsia="宋体" w:hAnsi="宋体" w:hint="eastAsia"/>
          <w:color w:val="000000" w:themeColor="text1"/>
          <w:sz w:val="24"/>
          <w:szCs w:val="24"/>
        </w:rPr>
        <w:t>（</w:t>
      </w:r>
      <w:hyperlink r:id="rId76" w:history="1">
        <w:r w:rsidRPr="00127396">
          <w:rPr>
            <w:rStyle w:val="a4"/>
            <w:rFonts w:ascii="宋体" w:eastAsia="宋体" w:hAnsi="宋体" w:hint="eastAsia"/>
            <w:sz w:val="24"/>
            <w:szCs w:val="24"/>
          </w:rPr>
          <w:t>财税〔2017〕90号</w:t>
        </w:r>
      </w:hyperlink>
      <w:r w:rsidRPr="00420292">
        <w:rPr>
          <w:rFonts w:ascii="宋体" w:eastAsia="宋体" w:hAnsi="宋体" w:hint="eastAsia"/>
          <w:color w:val="000000" w:themeColor="text1"/>
          <w:sz w:val="24"/>
          <w:szCs w:val="24"/>
        </w:rPr>
        <w:t>第二条）</w:t>
      </w:r>
    </w:p>
    <w:p w14:paraId="274B99CC" w14:textId="77777777" w:rsidR="00CB7350" w:rsidRPr="001F40AB" w:rsidRDefault="00CB7350" w:rsidP="00CB7350">
      <w:pPr>
        <w:pStyle w:val="a3"/>
        <w:shd w:val="clear" w:color="auto" w:fill="FFFFFF"/>
        <w:spacing w:beforeLines="50" w:before="156" w:afterLines="50" w:after="156" w:line="540" w:lineRule="atLeast"/>
        <w:ind w:firstLineChars="200" w:firstLine="480"/>
        <w:rPr>
          <w:color w:val="000000" w:themeColor="text1"/>
        </w:rPr>
      </w:pPr>
    </w:p>
    <w:p w14:paraId="0DCE229E" w14:textId="77777777" w:rsidR="00CB7350" w:rsidRPr="00CB7350" w:rsidRDefault="00CB7350" w:rsidP="00CF3D86">
      <w:pPr>
        <w:widowControl/>
        <w:spacing w:beforeLines="50" w:before="156" w:line="480" w:lineRule="atLeast"/>
        <w:ind w:firstLineChars="200" w:firstLine="480"/>
        <w:jc w:val="left"/>
        <w:rPr>
          <w:rFonts w:asciiTheme="minorEastAsia" w:hAnsiTheme="minorEastAsia"/>
          <w:color w:val="000000" w:themeColor="text1"/>
          <w:sz w:val="24"/>
          <w:szCs w:val="24"/>
        </w:rPr>
      </w:pPr>
    </w:p>
    <w:sectPr w:rsidR="00CB7350" w:rsidRPr="00CB7350">
      <w:footerReference w:type="default" r:id="rI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9C527" w14:textId="77777777" w:rsidR="006649B4" w:rsidRDefault="006649B4" w:rsidP="008A4976">
      <w:r>
        <w:separator/>
      </w:r>
    </w:p>
  </w:endnote>
  <w:endnote w:type="continuationSeparator" w:id="0">
    <w:p w14:paraId="6F91F4EF" w14:textId="77777777" w:rsidR="006649B4" w:rsidRDefault="006649B4"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39EA">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39EA">
              <w:rPr>
                <w:b/>
                <w:bCs/>
                <w:noProof/>
              </w:rPr>
              <w:t>13</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F3357" w14:textId="77777777" w:rsidR="006649B4" w:rsidRDefault="006649B4" w:rsidP="008A4976">
      <w:r>
        <w:separator/>
      </w:r>
    </w:p>
  </w:footnote>
  <w:footnote w:type="continuationSeparator" w:id="0">
    <w:p w14:paraId="47816713" w14:textId="77777777" w:rsidR="006649B4" w:rsidRDefault="006649B4" w:rsidP="008A4976">
      <w:r>
        <w:continuationSeparator/>
      </w:r>
    </w:p>
  </w:footnote>
  <w:footnote w:id="1">
    <w:p w14:paraId="2917A19F" w14:textId="77777777" w:rsidR="00CF3D86" w:rsidRPr="00E866CB" w:rsidRDefault="00CF3D86" w:rsidP="00CF3D86">
      <w:pPr>
        <w:pStyle w:val="aa"/>
        <w:rPr>
          <w:rFonts w:ascii="楷体" w:eastAsia="楷体" w:hAnsi="楷体"/>
          <w:sz w:val="15"/>
          <w:szCs w:val="15"/>
        </w:rPr>
      </w:pPr>
      <w:r>
        <w:rPr>
          <w:rStyle w:val="ac"/>
        </w:rPr>
        <w:footnoteRef/>
      </w:r>
      <w:r w:rsidRPr="00E866CB">
        <w:t xml:space="preserve"> </w:t>
      </w:r>
      <w:r w:rsidRPr="00E866CB">
        <w:rPr>
          <w:rFonts w:ascii="楷体" w:eastAsia="楷体" w:hAnsi="楷体" w:cs="Arial"/>
          <w:color w:val="333333"/>
          <w:shd w:val="clear" w:color="auto" w:fill="FFFFFF"/>
        </w:rPr>
        <w:t>保理(Factoring)全称保付代理，又称托收</w:t>
      </w:r>
      <w:hyperlink r:id="rId1" w:tgtFrame="_blank" w:history="1">
        <w:r w:rsidRPr="00E866CB">
          <w:rPr>
            <w:rFonts w:ascii="楷体" w:eastAsia="楷体" w:hAnsi="楷体" w:cs="Arial"/>
            <w:color w:val="136EC2"/>
            <w:u w:val="single"/>
            <w:shd w:val="clear" w:color="auto" w:fill="FFFFFF"/>
          </w:rPr>
          <w:t>保付</w:t>
        </w:r>
      </w:hyperlink>
      <w:r w:rsidRPr="00E866CB">
        <w:rPr>
          <w:rFonts w:ascii="楷体" w:eastAsia="楷体" w:hAnsi="楷体" w:cs="Arial"/>
          <w:color w:val="333333"/>
          <w:shd w:val="clear" w:color="auto" w:fill="FFFFFF"/>
        </w:rPr>
        <w:t>，卖方将其现在或将来的基于其与买方订立的货物销售/服务合同所产生的应收账款转让给保理商(提供保理服务的金融机构)，由保理商向其提供</w:t>
      </w:r>
      <w:hyperlink r:id="rId2" w:tgtFrame="_blank" w:history="1">
        <w:r w:rsidRPr="00E866CB">
          <w:rPr>
            <w:rFonts w:ascii="楷体" w:eastAsia="楷体" w:hAnsi="楷体" w:cs="Arial"/>
            <w:color w:val="136EC2"/>
            <w:u w:val="single"/>
            <w:shd w:val="clear" w:color="auto" w:fill="FFFFFF"/>
          </w:rPr>
          <w:t>资金融通</w:t>
        </w:r>
      </w:hyperlink>
      <w:r w:rsidRPr="00E866CB">
        <w:rPr>
          <w:rFonts w:ascii="楷体" w:eastAsia="楷体" w:hAnsi="楷体" w:cs="Arial"/>
          <w:color w:val="333333"/>
          <w:shd w:val="clear" w:color="auto" w:fill="FFFFFF"/>
        </w:rPr>
        <w:t>、买方资信评估、销售账户管理、</w:t>
      </w:r>
      <w:hyperlink r:id="rId3" w:tgtFrame="_blank" w:history="1">
        <w:r w:rsidRPr="00E866CB">
          <w:rPr>
            <w:rFonts w:ascii="楷体" w:eastAsia="楷体" w:hAnsi="楷体" w:cs="Arial"/>
            <w:color w:val="136EC2"/>
            <w:u w:val="single"/>
            <w:shd w:val="clear" w:color="auto" w:fill="FFFFFF"/>
          </w:rPr>
          <w:t>信用风险</w:t>
        </w:r>
      </w:hyperlink>
      <w:r w:rsidRPr="00E866CB">
        <w:rPr>
          <w:rFonts w:ascii="楷体" w:eastAsia="楷体" w:hAnsi="楷体" w:cs="Arial"/>
          <w:color w:val="333333"/>
          <w:shd w:val="clear" w:color="auto" w:fill="FFFFFF"/>
        </w:rPr>
        <w:t>担保、账款催收等一系列服务的综合金融服务方式。它是商业贸易中以托收、赊账方式结算货款时，卖方为了强化应收账款管理、增强流动性而采用的一种委托第三者(保理商)管理应收账款的行为。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4C"/>
    <w:rsid w:val="00127396"/>
    <w:rsid w:val="001308B0"/>
    <w:rsid w:val="00156542"/>
    <w:rsid w:val="00160A63"/>
    <w:rsid w:val="001C03AC"/>
    <w:rsid w:val="002149B9"/>
    <w:rsid w:val="00223407"/>
    <w:rsid w:val="0026184E"/>
    <w:rsid w:val="002D2FBC"/>
    <w:rsid w:val="002E6A5E"/>
    <w:rsid w:val="002E7F9B"/>
    <w:rsid w:val="003A1160"/>
    <w:rsid w:val="00401CBE"/>
    <w:rsid w:val="00420292"/>
    <w:rsid w:val="0046344C"/>
    <w:rsid w:val="004B74E4"/>
    <w:rsid w:val="00586D71"/>
    <w:rsid w:val="005B706B"/>
    <w:rsid w:val="00605259"/>
    <w:rsid w:val="006139EA"/>
    <w:rsid w:val="006649B4"/>
    <w:rsid w:val="006853B2"/>
    <w:rsid w:val="006A1C66"/>
    <w:rsid w:val="006C2268"/>
    <w:rsid w:val="006E3A91"/>
    <w:rsid w:val="00703816"/>
    <w:rsid w:val="007170AA"/>
    <w:rsid w:val="007403B4"/>
    <w:rsid w:val="007D7D01"/>
    <w:rsid w:val="007E13F0"/>
    <w:rsid w:val="007F66B9"/>
    <w:rsid w:val="0080484F"/>
    <w:rsid w:val="00821857"/>
    <w:rsid w:val="00823209"/>
    <w:rsid w:val="0088139C"/>
    <w:rsid w:val="008A4976"/>
    <w:rsid w:val="008D5C7D"/>
    <w:rsid w:val="008F47BC"/>
    <w:rsid w:val="00923C53"/>
    <w:rsid w:val="0099041D"/>
    <w:rsid w:val="009A0FE2"/>
    <w:rsid w:val="009D726B"/>
    <w:rsid w:val="00A05895"/>
    <w:rsid w:val="00A13986"/>
    <w:rsid w:val="00A61B18"/>
    <w:rsid w:val="00B10769"/>
    <w:rsid w:val="00BD6687"/>
    <w:rsid w:val="00C457C7"/>
    <w:rsid w:val="00C8306C"/>
    <w:rsid w:val="00CA0606"/>
    <w:rsid w:val="00CB0DBB"/>
    <w:rsid w:val="00CB7350"/>
    <w:rsid w:val="00CE6AC2"/>
    <w:rsid w:val="00CF3D86"/>
    <w:rsid w:val="00E477C0"/>
    <w:rsid w:val="00E9063E"/>
    <w:rsid w:val="00EF480D"/>
    <w:rsid w:val="00F06EAE"/>
    <w:rsid w:val="00F30237"/>
    <w:rsid w:val="00F47016"/>
    <w:rsid w:val="00F57C18"/>
    <w:rsid w:val="00FB6999"/>
    <w:rsid w:val="00FC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docId w15:val="{A8C6AE3C-1A73-43A3-9E8B-A0916DCF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styleId="ad">
    <w:name w:val="Unresolved Mention"/>
    <w:basedOn w:val="a0"/>
    <w:uiPriority w:val="99"/>
    <w:semiHidden/>
    <w:unhideWhenUsed/>
    <w:rsid w:val="006C2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040.html" TargetMode="External"/><Relationship Id="rId18" Type="http://schemas.openxmlformats.org/officeDocument/2006/relationships/hyperlink" Target="http://ssfb86.com/index/News/detail/newsid/7031.html" TargetMode="External"/><Relationship Id="rId26" Type="http://schemas.openxmlformats.org/officeDocument/2006/relationships/hyperlink" Target="http://ssfb86.com/index/News/detail/newsid/7031.html" TargetMode="External"/><Relationship Id="rId39" Type="http://schemas.openxmlformats.org/officeDocument/2006/relationships/hyperlink" Target="http://ssfb86.com/index/News/detail/newsid/7031.html" TargetMode="External"/><Relationship Id="rId21" Type="http://schemas.openxmlformats.org/officeDocument/2006/relationships/hyperlink" Target="http://ssfb86.com/index/News/detail/newsid/7031.html" TargetMode="External"/><Relationship Id="rId34" Type="http://schemas.openxmlformats.org/officeDocument/2006/relationships/hyperlink" Target="http://ssfb86.com/index/News/detail/newsid/7031.html" TargetMode="External"/><Relationship Id="rId42" Type="http://schemas.openxmlformats.org/officeDocument/2006/relationships/hyperlink" Target="http://ssfb86.com/index/News/detail/newsid/7031.html" TargetMode="External"/><Relationship Id="rId47" Type="http://schemas.openxmlformats.org/officeDocument/2006/relationships/hyperlink" Target="http://ssfb86.com/index/News/detail/newsid/7031.html" TargetMode="External"/><Relationship Id="rId50" Type="http://schemas.openxmlformats.org/officeDocument/2006/relationships/hyperlink" Target="http://ssfb86.com/index/News/detail/newsid/7031.html" TargetMode="External"/><Relationship Id="rId55" Type="http://schemas.openxmlformats.org/officeDocument/2006/relationships/hyperlink" Target="http://ssfb86.com/index/News/detail/newsid/7031.html" TargetMode="External"/><Relationship Id="rId63" Type="http://schemas.openxmlformats.org/officeDocument/2006/relationships/hyperlink" Target="http://ssfb86.com/index/News/detail/newsid/7031.html" TargetMode="External"/><Relationship Id="rId68" Type="http://schemas.openxmlformats.org/officeDocument/2006/relationships/hyperlink" Target="http://ssfb86.com/index/News/detail/newsid/4688.html" TargetMode="External"/><Relationship Id="rId76" Type="http://schemas.openxmlformats.org/officeDocument/2006/relationships/hyperlink" Target="http://ssfb86.com/index/News/detail/newsid/433.html" TargetMode="External"/><Relationship Id="rId7" Type="http://schemas.openxmlformats.org/officeDocument/2006/relationships/hyperlink" Target="http://ssfb86.com/index/News/detail/newsid/7031.html" TargetMode="External"/><Relationship Id="rId71" Type="http://schemas.openxmlformats.org/officeDocument/2006/relationships/hyperlink" Target="http://ssfb86.com/index/News/detail/newsid/7031.html" TargetMode="External"/><Relationship Id="rId2" Type="http://schemas.openxmlformats.org/officeDocument/2006/relationships/settings" Target="settings.xml"/><Relationship Id="rId16" Type="http://schemas.openxmlformats.org/officeDocument/2006/relationships/hyperlink" Target="http://ssfb86.com/index/News/detail/newsid/7031.html" TargetMode="External"/><Relationship Id="rId29" Type="http://schemas.openxmlformats.org/officeDocument/2006/relationships/hyperlink" Target="http://ssfb86.com/index/News/detail/newsid/7031.html" TargetMode="External"/><Relationship Id="rId11" Type="http://schemas.openxmlformats.org/officeDocument/2006/relationships/hyperlink" Target="http://ssfb86.com/index/News/detail/newsid/7031.html" TargetMode="External"/><Relationship Id="rId24" Type="http://schemas.openxmlformats.org/officeDocument/2006/relationships/hyperlink" Target="http://ssfb86.com/index/News/detail/newsid/7031.html" TargetMode="External"/><Relationship Id="rId32" Type="http://schemas.openxmlformats.org/officeDocument/2006/relationships/hyperlink" Target="http://ssfb86.com/index/News/detail/newsid/7031.html" TargetMode="External"/><Relationship Id="rId37" Type="http://schemas.openxmlformats.org/officeDocument/2006/relationships/hyperlink" Target="http://ssfb86.com/index/News/detail/newsid/7031.html" TargetMode="External"/><Relationship Id="rId40" Type="http://schemas.openxmlformats.org/officeDocument/2006/relationships/hyperlink" Target="http://ssfb86.com/index/News/detail/newsid/7031.html" TargetMode="External"/><Relationship Id="rId45" Type="http://schemas.openxmlformats.org/officeDocument/2006/relationships/hyperlink" Target="http://ssfb86.com/index/News/detail/newsid/865.html" TargetMode="External"/><Relationship Id="rId53" Type="http://schemas.openxmlformats.org/officeDocument/2006/relationships/hyperlink" Target="http://ssfb86.com/index/News/detail/newsid/7031.html" TargetMode="External"/><Relationship Id="rId58" Type="http://schemas.openxmlformats.org/officeDocument/2006/relationships/hyperlink" Target="http://ssfb86.com/index/News/detail/newsid/7031.html" TargetMode="External"/><Relationship Id="rId66" Type="http://schemas.openxmlformats.org/officeDocument/2006/relationships/hyperlink" Target="http://ssfb86.com/index/News/detail/newsid/7031.html" TargetMode="External"/><Relationship Id="rId74" Type="http://schemas.openxmlformats.org/officeDocument/2006/relationships/hyperlink" Target="http://ssfb86.com/index/News/detail/newsid/7031.html"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sfb86.com/index/News/detail/newsid/7031.html" TargetMode="External"/><Relationship Id="rId10" Type="http://schemas.openxmlformats.org/officeDocument/2006/relationships/hyperlink" Target="http://ssfb86.com/index/News/detail/newsid/7031.html" TargetMode="External"/><Relationship Id="rId19" Type="http://schemas.openxmlformats.org/officeDocument/2006/relationships/hyperlink" Target="http://ssfb86.com/index/News/detail/newsid/865.html" TargetMode="External"/><Relationship Id="rId31" Type="http://schemas.openxmlformats.org/officeDocument/2006/relationships/hyperlink" Target="http://ssfb86.com/index/News/detail/newsid/7031.html" TargetMode="External"/><Relationship Id="rId44" Type="http://schemas.openxmlformats.org/officeDocument/2006/relationships/hyperlink" Target="http://ssfb86.com/index/News/detail/newsid/7031.html" TargetMode="External"/><Relationship Id="rId52" Type="http://schemas.openxmlformats.org/officeDocument/2006/relationships/hyperlink" Target="http://ssfb86.com/index/News/detail/newsid/7031.html" TargetMode="External"/><Relationship Id="rId60" Type="http://schemas.openxmlformats.org/officeDocument/2006/relationships/hyperlink" Target="http://ssfb86.com/index/News/detail/newsid/7031.html" TargetMode="External"/><Relationship Id="rId65" Type="http://schemas.openxmlformats.org/officeDocument/2006/relationships/hyperlink" Target="http://ssfb86.com/index/News/detail/newsid/7031.html" TargetMode="External"/><Relationship Id="rId73" Type="http://schemas.openxmlformats.org/officeDocument/2006/relationships/hyperlink" Target="http://ssfb86.com/index/News/detail/newsid/596.html"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fb86.com/index/News/detail/newsid/7031.html" TargetMode="External"/><Relationship Id="rId14" Type="http://schemas.openxmlformats.org/officeDocument/2006/relationships/hyperlink" Target="http://ssfb86.com/index/News/detail/newsid/7040.html" TargetMode="External"/><Relationship Id="rId22" Type="http://schemas.openxmlformats.org/officeDocument/2006/relationships/hyperlink" Target="http://ssfb86.com/index/News/detail/newsid/7031.html" TargetMode="External"/><Relationship Id="rId27" Type="http://schemas.openxmlformats.org/officeDocument/2006/relationships/hyperlink" Target="http://ssfb86.com/index/News/detail/newsid/596.html" TargetMode="External"/><Relationship Id="rId30" Type="http://schemas.openxmlformats.org/officeDocument/2006/relationships/hyperlink" Target="http://ssfb86.com/index/News/detail/newsid/7031.html" TargetMode="External"/><Relationship Id="rId35" Type="http://schemas.openxmlformats.org/officeDocument/2006/relationships/hyperlink" Target="http://ssfb86.com/index/News/detail/newsid/7031.html" TargetMode="External"/><Relationship Id="rId43" Type="http://schemas.openxmlformats.org/officeDocument/2006/relationships/hyperlink" Target="http://ssfb86.com/index/News/detail/newsid/7031.html" TargetMode="External"/><Relationship Id="rId48" Type="http://schemas.openxmlformats.org/officeDocument/2006/relationships/hyperlink" Target="http://ssfb86.com/index/News/detail/newsid/3026.html" TargetMode="External"/><Relationship Id="rId56" Type="http://schemas.openxmlformats.org/officeDocument/2006/relationships/hyperlink" Target="http://ssfb86.com/index/News/detail/newsid/7031.html" TargetMode="External"/><Relationship Id="rId64" Type="http://schemas.openxmlformats.org/officeDocument/2006/relationships/hyperlink" Target="http://ssfb86.com/index/News/detail/newsid/7031.html" TargetMode="External"/><Relationship Id="rId69" Type="http://schemas.openxmlformats.org/officeDocument/2006/relationships/hyperlink" Target="http://ssfb86.com/index/News/detail/newsid/320.html" TargetMode="External"/><Relationship Id="rId77" Type="http://schemas.openxmlformats.org/officeDocument/2006/relationships/footer" Target="footer1.xml"/><Relationship Id="rId8" Type="http://schemas.openxmlformats.org/officeDocument/2006/relationships/hyperlink" Target="http://ssfb86.com/index/News/detail/newsid/7031.html" TargetMode="External"/><Relationship Id="rId51" Type="http://schemas.openxmlformats.org/officeDocument/2006/relationships/hyperlink" Target="http://ssfb86.com/index/News/detail/newsid/7031.html" TargetMode="External"/><Relationship Id="rId72" Type="http://schemas.openxmlformats.org/officeDocument/2006/relationships/hyperlink" Target="http://ssfb86.com/index/News/detail/newsid/7031.html" TargetMode="External"/><Relationship Id="rId3" Type="http://schemas.openxmlformats.org/officeDocument/2006/relationships/webSettings" Target="webSettings.xml"/><Relationship Id="rId12" Type="http://schemas.openxmlformats.org/officeDocument/2006/relationships/hyperlink" Target="http://ssfb86.com/index/News/detail/newsid/7031.html" TargetMode="External"/><Relationship Id="rId17" Type="http://schemas.openxmlformats.org/officeDocument/2006/relationships/hyperlink" Target="http://ssfb86.com/index/News/detail/newsid/7031.html" TargetMode="External"/><Relationship Id="rId25" Type="http://schemas.openxmlformats.org/officeDocument/2006/relationships/hyperlink" Target="http://ssfb86.com/index/News/detail/newsid/7031.html" TargetMode="External"/><Relationship Id="rId33" Type="http://schemas.openxmlformats.org/officeDocument/2006/relationships/hyperlink" Target="http://ssfb86.com/index/News/detail/newsid/7031.html" TargetMode="External"/><Relationship Id="rId38" Type="http://schemas.openxmlformats.org/officeDocument/2006/relationships/hyperlink" Target="http://ssfb86.com/index/News/detail/newsid/7031.html" TargetMode="External"/><Relationship Id="rId46" Type="http://schemas.openxmlformats.org/officeDocument/2006/relationships/hyperlink" Target="http://ssfb86.com/index/News/detail/newsid/7031.html" TargetMode="External"/><Relationship Id="rId59" Type="http://schemas.openxmlformats.org/officeDocument/2006/relationships/hyperlink" Target="http://ssfb86.com/index/News/detail/newsid/7031.html" TargetMode="External"/><Relationship Id="rId67" Type="http://schemas.openxmlformats.org/officeDocument/2006/relationships/hyperlink" Target="http://ssfb86.com/index/News/detail/newsid/7031.html" TargetMode="External"/><Relationship Id="rId20" Type="http://schemas.openxmlformats.org/officeDocument/2006/relationships/hyperlink" Target="http://ssfb86.com/index/News/detail/newsid/7031.html" TargetMode="External"/><Relationship Id="rId41" Type="http://schemas.openxmlformats.org/officeDocument/2006/relationships/hyperlink" Target="http://ssfb86.com/index/News/detail/newsid/7031.html" TargetMode="External"/><Relationship Id="rId54" Type="http://schemas.openxmlformats.org/officeDocument/2006/relationships/hyperlink" Target="http://ssfb86.com/index/News/detail/newsid/7031.html" TargetMode="External"/><Relationship Id="rId62" Type="http://schemas.openxmlformats.org/officeDocument/2006/relationships/hyperlink" Target="http://ssfb86.com/index/News/detail/newsid/7031.html" TargetMode="External"/><Relationship Id="rId70" Type="http://schemas.openxmlformats.org/officeDocument/2006/relationships/hyperlink" Target="http://ssfb86.com/index/News/detail/newsid/768.html" TargetMode="External"/><Relationship Id="rId75" Type="http://schemas.openxmlformats.org/officeDocument/2006/relationships/hyperlink" Target="http://ssfb86.com/index/News/detail/newsid/320.html" TargetMode="External"/><Relationship Id="rId1" Type="http://schemas.openxmlformats.org/officeDocument/2006/relationships/styles" Target="styles.xml"/><Relationship Id="rId6" Type="http://schemas.openxmlformats.org/officeDocument/2006/relationships/hyperlink" Target="http://ssfb86.com/index/News/detail/newsid/7031.html" TargetMode="External"/><Relationship Id="rId15" Type="http://schemas.openxmlformats.org/officeDocument/2006/relationships/hyperlink" Target="http://ssfb86.com/index/News/detail/newsid/7031.html" TargetMode="External"/><Relationship Id="rId23" Type="http://schemas.openxmlformats.org/officeDocument/2006/relationships/hyperlink" Target="http://ssfb86.com/index/News/detail/newsid/7031.html" TargetMode="External"/><Relationship Id="rId28" Type="http://schemas.openxmlformats.org/officeDocument/2006/relationships/hyperlink" Target="http://ssfb86.com/index/News/detail/newsid/7031.html" TargetMode="External"/><Relationship Id="rId36" Type="http://schemas.openxmlformats.org/officeDocument/2006/relationships/hyperlink" Target="http://ssfb86.com/index/News/detail/newsid/7031.html" TargetMode="External"/><Relationship Id="rId49" Type="http://schemas.openxmlformats.org/officeDocument/2006/relationships/hyperlink" Target="http://ssfb86.com/index/News/detail/newsid/768.html" TargetMode="External"/><Relationship Id="rId57" Type="http://schemas.openxmlformats.org/officeDocument/2006/relationships/hyperlink" Target="http://ssfb86.com/index/News/detail/newsid/703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aike.so.com/doc/5430733-5669018.html" TargetMode="External"/><Relationship Id="rId2" Type="http://schemas.openxmlformats.org/officeDocument/2006/relationships/hyperlink" Target="https://baike.so.com/doc/6739863-6954345.html" TargetMode="External"/><Relationship Id="rId1" Type="http://schemas.openxmlformats.org/officeDocument/2006/relationships/hyperlink" Target="https://baike.so.com/doc/6543923-675766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1849</Words>
  <Characters>10541</Characters>
  <Application>Microsoft Office Word</Application>
  <DocSecurity>0</DocSecurity>
  <Lines>87</Lines>
  <Paragraphs>24</Paragraphs>
  <ScaleCrop>false</ScaleCrop>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2020-06-30T01:56:00Z</dcterms:created>
  <dcterms:modified xsi:type="dcterms:W3CDTF">2020-09-29T01:21:00Z</dcterms:modified>
</cp:coreProperties>
</file>