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78E79" w14:textId="6AC19C49" w:rsidR="006853B2" w:rsidRPr="007D7D01" w:rsidRDefault="006853B2" w:rsidP="007D7D01">
      <w:pPr>
        <w:spacing w:beforeLines="50" w:before="156" w:line="480" w:lineRule="atLeast"/>
        <w:rPr>
          <w:rFonts w:ascii="宋体" w:eastAsia="宋体" w:hAnsi="宋体"/>
          <w:color w:val="000000" w:themeColor="text1"/>
          <w:sz w:val="24"/>
          <w:szCs w:val="24"/>
        </w:rPr>
      </w:pPr>
    </w:p>
    <w:p w14:paraId="0CAFC6FC" w14:textId="40D51291" w:rsidR="008D5C7D" w:rsidRPr="007D7D01" w:rsidRDefault="004B7B26" w:rsidP="007D7D01">
      <w:pPr>
        <w:pStyle w:val="a3"/>
        <w:shd w:val="clear" w:color="auto" w:fill="FFFFFF"/>
        <w:spacing w:beforeLines="50" w:before="156" w:line="480" w:lineRule="atLeast"/>
        <w:ind w:firstLine="482"/>
        <w:jc w:val="center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3</w:t>
      </w:r>
      <w:r w:rsidR="008D5C7D" w:rsidRPr="007D7D01">
        <w:rPr>
          <w:color w:val="000000" w:themeColor="text1"/>
          <w:sz w:val="44"/>
          <w:szCs w:val="44"/>
        </w:rPr>
        <w:t>.</w:t>
      </w:r>
      <w:r>
        <w:rPr>
          <w:color w:val="000000" w:themeColor="text1"/>
          <w:sz w:val="44"/>
          <w:szCs w:val="44"/>
        </w:rPr>
        <w:t>1</w:t>
      </w:r>
      <w:r w:rsidR="00923C53">
        <w:rPr>
          <w:color w:val="000000" w:themeColor="text1"/>
          <w:sz w:val="44"/>
          <w:szCs w:val="44"/>
        </w:rPr>
        <w:t>.</w:t>
      </w:r>
      <w:r w:rsidR="00191751">
        <w:rPr>
          <w:color w:val="000000" w:themeColor="text1"/>
          <w:sz w:val="44"/>
          <w:szCs w:val="44"/>
        </w:rPr>
        <w:t>2</w:t>
      </w:r>
      <w:r w:rsidR="008D5C7D" w:rsidRPr="007D7D01">
        <w:rPr>
          <w:color w:val="000000" w:themeColor="text1"/>
          <w:sz w:val="44"/>
          <w:szCs w:val="44"/>
        </w:rPr>
        <w:t xml:space="preserve">  </w:t>
      </w:r>
      <w:r w:rsidR="00191751" w:rsidRPr="00191751">
        <w:rPr>
          <w:rFonts w:hint="eastAsia"/>
          <w:color w:val="000000" w:themeColor="text1"/>
          <w:sz w:val="44"/>
          <w:szCs w:val="44"/>
        </w:rPr>
        <w:t>兼营、混合销售的适用税率（征收率）问题</w:t>
      </w:r>
    </w:p>
    <w:p w14:paraId="53C61087" w14:textId="268A646C" w:rsidR="008D5C7D" w:rsidRDefault="008D5C7D" w:rsidP="00923C53">
      <w:pPr>
        <w:pStyle w:val="a3"/>
        <w:shd w:val="clear" w:color="auto" w:fill="FFFFFF"/>
        <w:spacing w:beforeLines="50" w:before="156" w:line="480" w:lineRule="atLeast"/>
        <w:ind w:firstLine="482"/>
        <w:jc w:val="center"/>
        <w:rPr>
          <w:color w:val="000000" w:themeColor="text1"/>
        </w:rPr>
      </w:pPr>
    </w:p>
    <w:p w14:paraId="3841619A" w14:textId="77777777" w:rsidR="00191751" w:rsidRPr="00191751" w:rsidRDefault="00191751" w:rsidP="00191751">
      <w:pPr>
        <w:pStyle w:val="1"/>
        <w:spacing w:beforeLines="50" w:before="156" w:after="0" w:line="480" w:lineRule="atLeast"/>
        <w:rPr>
          <w:sz w:val="24"/>
          <w:szCs w:val="24"/>
        </w:rPr>
      </w:pPr>
      <w:bookmarkStart w:id="0" w:name="_Toc12894494"/>
      <w:r w:rsidRPr="00191751">
        <w:rPr>
          <w:rFonts w:hint="eastAsia"/>
          <w:sz w:val="24"/>
          <w:szCs w:val="24"/>
        </w:rPr>
        <w:t>一、兼营</w:t>
      </w:r>
      <w:bookmarkEnd w:id="0"/>
    </w:p>
    <w:p w14:paraId="3F4A3340" w14:textId="77777777" w:rsidR="00191751" w:rsidRPr="00191751" w:rsidRDefault="00191751" w:rsidP="00191751">
      <w:pPr>
        <w:widowControl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191751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试点纳税人销售货物、加工修理修配劳务、服务、无形资产或者不动产适用不同税率或者征收率的，应当分别核算适用不同税率或者征收率的销售额，未分别核算销售额的，按照以下方法适用税率或者征收率：</w:t>
      </w:r>
    </w:p>
    <w:p w14:paraId="1C9D0414" w14:textId="4783932B" w:rsidR="00191751" w:rsidRPr="00191751" w:rsidRDefault="00191751" w:rsidP="00191751">
      <w:pPr>
        <w:widowControl/>
        <w:spacing w:beforeLines="50" w:before="156" w:line="480" w:lineRule="atLeast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19175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hyperlink r:id="rId6" w:history="1">
        <w:r w:rsidR="00253483">
          <w:rPr>
            <w:rStyle w:val="a4"/>
            <w:rFonts w:asciiTheme="minorEastAsia" w:hAnsiTheme="minorEastAsia" w:cs="宋体" w:hint="eastAsia"/>
            <w:kern w:val="0"/>
            <w:sz w:val="24"/>
            <w:szCs w:val="24"/>
          </w:rPr>
          <w:t>财税[2016]36号附件2</w:t>
        </w:r>
      </w:hyperlink>
      <w:r w:rsidRPr="0019175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第一条第一款）</w:t>
      </w:r>
    </w:p>
    <w:p w14:paraId="4EB24756" w14:textId="77777777" w:rsidR="00191751" w:rsidRPr="00191751" w:rsidRDefault="00191751" w:rsidP="00191751">
      <w:pPr>
        <w:widowControl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19175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（一）</w:t>
      </w:r>
      <w:r w:rsidRPr="00191751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兼有不同税率的销售货物、加工修理修配劳务、服务、无形资产或者不动产，从高适用税率。</w:t>
      </w:r>
    </w:p>
    <w:p w14:paraId="28678071" w14:textId="57403F9D" w:rsidR="00191751" w:rsidRPr="00191751" w:rsidRDefault="00191751" w:rsidP="00191751">
      <w:pPr>
        <w:widowControl/>
        <w:spacing w:beforeLines="50" w:before="156" w:line="480" w:lineRule="atLeast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19175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hyperlink r:id="rId7" w:history="1">
        <w:r w:rsidR="00253483">
          <w:rPr>
            <w:rStyle w:val="a4"/>
            <w:rFonts w:asciiTheme="minorEastAsia" w:hAnsiTheme="minorEastAsia" w:cs="宋体" w:hint="eastAsia"/>
            <w:kern w:val="0"/>
            <w:sz w:val="24"/>
            <w:szCs w:val="24"/>
          </w:rPr>
          <w:t>财税[2016]36号附件2</w:t>
        </w:r>
      </w:hyperlink>
      <w:r w:rsidRPr="0019175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第一条第一款第一项）</w:t>
      </w:r>
    </w:p>
    <w:p w14:paraId="25B72C7E" w14:textId="77777777" w:rsidR="00191751" w:rsidRPr="00191751" w:rsidRDefault="00191751" w:rsidP="00191751">
      <w:pPr>
        <w:widowControl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19175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（二）</w:t>
      </w:r>
      <w:r w:rsidRPr="00191751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兼有不同征收率的销售货物、加工修理修配劳务、服务、无形资产或者不动产，从高适用征收率。</w:t>
      </w:r>
    </w:p>
    <w:p w14:paraId="7F32B583" w14:textId="7B98A6D1" w:rsidR="00191751" w:rsidRPr="00191751" w:rsidRDefault="00191751" w:rsidP="00191751">
      <w:pPr>
        <w:widowControl/>
        <w:spacing w:beforeLines="50" w:before="156" w:line="480" w:lineRule="atLeast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19175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hyperlink r:id="rId8" w:history="1">
        <w:r w:rsidR="00567AD0">
          <w:rPr>
            <w:rStyle w:val="a4"/>
            <w:rFonts w:asciiTheme="minorEastAsia" w:hAnsiTheme="minorEastAsia" w:cs="宋体" w:hint="eastAsia"/>
            <w:kern w:val="0"/>
            <w:sz w:val="24"/>
            <w:szCs w:val="24"/>
          </w:rPr>
          <w:t>财税[2016]36号附件2</w:t>
        </w:r>
      </w:hyperlink>
      <w:r w:rsidRPr="0019175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第一条第一款第二项）</w:t>
      </w:r>
    </w:p>
    <w:p w14:paraId="576A5754" w14:textId="77777777" w:rsidR="00191751" w:rsidRPr="00191751" w:rsidRDefault="00191751" w:rsidP="00191751">
      <w:pPr>
        <w:widowControl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19175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（三）</w:t>
      </w:r>
      <w:r w:rsidRPr="00191751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兼有不同税率和征收率的销售货物、加工修理修配劳务、服务、无形资产或者不动产，从高适用税率。</w:t>
      </w:r>
    </w:p>
    <w:p w14:paraId="25A50B5B" w14:textId="4CDDC780" w:rsidR="00191751" w:rsidRPr="00191751" w:rsidRDefault="00191751" w:rsidP="00191751">
      <w:pPr>
        <w:widowControl/>
        <w:spacing w:beforeLines="50" w:before="156" w:line="480" w:lineRule="atLeast"/>
        <w:ind w:firstLineChars="200"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19175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hyperlink r:id="rId9" w:history="1">
        <w:r w:rsidR="00CF5BF8">
          <w:rPr>
            <w:rStyle w:val="a4"/>
            <w:rFonts w:asciiTheme="minorEastAsia" w:hAnsiTheme="minorEastAsia" w:cs="宋体" w:hint="eastAsia"/>
            <w:kern w:val="0"/>
            <w:sz w:val="24"/>
            <w:szCs w:val="24"/>
          </w:rPr>
          <w:t>财税[2016]36号附件2</w:t>
        </w:r>
      </w:hyperlink>
      <w:r w:rsidRPr="0019175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第一条第一款第三项）</w:t>
      </w:r>
    </w:p>
    <w:p w14:paraId="47B173BB" w14:textId="77777777" w:rsidR="00191751" w:rsidRPr="00191751" w:rsidRDefault="00191751" w:rsidP="00191751">
      <w:pPr>
        <w:pStyle w:val="2"/>
        <w:spacing w:beforeLines="50" w:before="156" w:after="0" w:line="480" w:lineRule="atLeast"/>
        <w:rPr>
          <w:sz w:val="24"/>
          <w:szCs w:val="24"/>
        </w:rPr>
      </w:pPr>
      <w:r w:rsidRPr="00191751">
        <w:rPr>
          <w:rFonts w:hint="eastAsia"/>
          <w:sz w:val="24"/>
          <w:szCs w:val="24"/>
        </w:rPr>
        <w:t>附注：物业公司兼营房屋租赁</w:t>
      </w:r>
    </w:p>
    <w:p w14:paraId="7DB1A652" w14:textId="77777777" w:rsidR="00191751" w:rsidRPr="00191751" w:rsidRDefault="00191751" w:rsidP="00191751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proofErr w:type="gramStart"/>
      <w:r w:rsidRPr="0019175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营改增</w:t>
      </w:r>
      <w:proofErr w:type="gramEnd"/>
      <w:r w:rsidRPr="0019175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物业管理公司，同时有房屋租赁业务，可否开一张租赁发票，再开一张物业服务费发票，以区别不同税率？</w:t>
      </w:r>
    </w:p>
    <w:p w14:paraId="23468C61" w14:textId="46037FEC" w:rsidR="00191751" w:rsidRPr="00191751" w:rsidRDefault="00191751" w:rsidP="00191751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19175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答:《</w:t>
      </w:r>
      <w:r w:rsidRPr="00CF5BF8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财政部 国家税务总局关于全面推开营业税改征增值税试点的通知》（</w:t>
      </w:r>
      <w:hyperlink r:id="rId10" w:history="1">
        <w:r w:rsidRPr="00CF5BF8">
          <w:rPr>
            <w:rStyle w:val="a4"/>
            <w:rFonts w:asciiTheme="minorEastAsia" w:hAnsiTheme="minorEastAsia" w:cs="宋体" w:hint="eastAsia"/>
            <w:kern w:val="0"/>
            <w:sz w:val="24"/>
            <w:szCs w:val="24"/>
          </w:rPr>
          <w:t>财税〔2016〕36号</w:t>
        </w:r>
      </w:hyperlink>
      <w:r w:rsidRPr="0019175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）第三十九条规定，纳税人兼营销售货物、劳务、服务、</w:t>
      </w:r>
      <w:r w:rsidRPr="0019175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lastRenderedPageBreak/>
        <w:t>无形资产或者不动产，适用不同税率或者征收率的，应当分别核算适用不同税率或者征收率的销售额；未分别核算的，从高适用税率。因此，适用不同税率的项目应分别开具。但可以在同一张发票上开具。</w:t>
      </w:r>
    </w:p>
    <w:p w14:paraId="648430FD" w14:textId="22B9F171" w:rsidR="00191751" w:rsidRPr="00191751" w:rsidRDefault="00191751" w:rsidP="00191751">
      <w:pPr>
        <w:widowControl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19175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bookmarkStart w:id="1" w:name="_Hlk9405297"/>
      <w:r w:rsidR="00CF5BF8"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  <w:fldChar w:fldCharType="begin"/>
      </w:r>
      <w:r w:rsidR="00CF5BF8"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  <w:instrText xml:space="preserve"> HYPERLINK "http://ssfb86.com/index/News/detail/newsid/756.html" </w:instrText>
      </w:r>
      <w:r w:rsidR="00CF5BF8"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r>
      <w:r w:rsidR="00CF5BF8"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  <w:fldChar w:fldCharType="separate"/>
      </w:r>
      <w:proofErr w:type="gramStart"/>
      <w:r w:rsidRPr="00CF5BF8">
        <w:rPr>
          <w:rStyle w:val="a4"/>
          <w:rFonts w:asciiTheme="minorEastAsia" w:hAnsiTheme="minorEastAsia" w:hint="eastAsia"/>
          <w:sz w:val="24"/>
          <w:szCs w:val="24"/>
          <w:shd w:val="clear" w:color="auto" w:fill="FFFFFF"/>
        </w:rPr>
        <w:t>税总纳</w:t>
      </w:r>
      <w:proofErr w:type="gramEnd"/>
      <w:r w:rsidRPr="00CF5BF8">
        <w:rPr>
          <w:rStyle w:val="a4"/>
          <w:rFonts w:asciiTheme="minorEastAsia" w:hAnsiTheme="minorEastAsia" w:hint="eastAsia"/>
          <w:sz w:val="24"/>
          <w:szCs w:val="24"/>
          <w:shd w:val="clear" w:color="auto" w:fill="FFFFFF"/>
        </w:rPr>
        <w:t>便函〔2016〕71号</w:t>
      </w:r>
      <w:bookmarkEnd w:id="1"/>
      <w:r w:rsidR="00CF5BF8"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  <w:fldChar w:fldCharType="end"/>
      </w:r>
      <w:r w:rsidRPr="00191751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第五条第三款）</w:t>
      </w:r>
    </w:p>
    <w:p w14:paraId="3E584C40" w14:textId="77777777" w:rsidR="00191751" w:rsidRPr="00191751" w:rsidRDefault="00191751" w:rsidP="00191751">
      <w:pPr>
        <w:pStyle w:val="1"/>
        <w:spacing w:beforeLines="50" w:before="156" w:after="0" w:line="480" w:lineRule="atLeast"/>
        <w:rPr>
          <w:sz w:val="24"/>
          <w:szCs w:val="24"/>
        </w:rPr>
      </w:pPr>
      <w:bookmarkStart w:id="2" w:name="_Toc12894495"/>
      <w:r w:rsidRPr="00191751">
        <w:rPr>
          <w:rFonts w:hint="eastAsia"/>
          <w:sz w:val="24"/>
          <w:szCs w:val="24"/>
        </w:rPr>
        <w:t>二、混合销售</w:t>
      </w:r>
      <w:bookmarkEnd w:id="2"/>
    </w:p>
    <w:p w14:paraId="5C721422" w14:textId="77777777" w:rsidR="00191751" w:rsidRPr="00191751" w:rsidRDefault="00191751" w:rsidP="00191751">
      <w:pPr>
        <w:widowControl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191751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一项销售行为如果既涉及服务又涉及货物，为混合销售。从事货物的生产、批发或者零售的单位和个体工商户的混合销售行为，按照销售货物缴纳增值税;其他单位和个体工商户的混合销售行为，按照销售服务缴纳增值税。</w:t>
      </w:r>
    </w:p>
    <w:p w14:paraId="1F7B30DF" w14:textId="172F9135" w:rsidR="00191751" w:rsidRPr="00191751" w:rsidRDefault="00191751" w:rsidP="00191751">
      <w:pPr>
        <w:widowControl/>
        <w:spacing w:beforeLines="50" w:before="156" w:line="480" w:lineRule="atLeast"/>
        <w:ind w:firstLineChars="200" w:firstLine="480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bookmarkStart w:id="3" w:name="_Hlk7728229"/>
      <w:r w:rsidRPr="0019175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hyperlink r:id="rId11" w:history="1">
        <w:r w:rsidR="009A17A3">
          <w:rPr>
            <w:rStyle w:val="a4"/>
            <w:rFonts w:ascii="宋体" w:eastAsia="宋体" w:hAnsi="宋体" w:cs="宋体" w:hint="eastAsia"/>
            <w:kern w:val="0"/>
            <w:sz w:val="24"/>
            <w:szCs w:val="24"/>
          </w:rPr>
          <w:t>财税[2016]36号附件1</w:t>
        </w:r>
      </w:hyperlink>
      <w:r w:rsidRPr="0019175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第四十条第一款）</w:t>
      </w:r>
    </w:p>
    <w:bookmarkEnd w:id="3"/>
    <w:p w14:paraId="540EB0A7" w14:textId="77777777" w:rsidR="00191751" w:rsidRPr="00191751" w:rsidRDefault="00191751" w:rsidP="00191751">
      <w:pPr>
        <w:widowControl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191751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本条所称从事货物的生产、批发或者零售的单位和个体工商户，包括以从事货物的生产、批发或者零售为主，并兼营销售服务的单位和个体工商户在内。</w:t>
      </w:r>
    </w:p>
    <w:p w14:paraId="529BE81C" w14:textId="641D1776" w:rsidR="00191751" w:rsidRPr="00191751" w:rsidRDefault="00191751" w:rsidP="00191751">
      <w:pPr>
        <w:pStyle w:val="a3"/>
        <w:shd w:val="clear" w:color="auto" w:fill="FFFFFF"/>
        <w:spacing w:beforeLines="50" w:before="156" w:line="480" w:lineRule="atLeast"/>
        <w:ind w:firstLine="482"/>
        <w:jc w:val="right"/>
        <w:rPr>
          <w:rFonts w:asciiTheme="minorEastAsia" w:eastAsiaTheme="minorEastAsia" w:hAnsiTheme="minorEastAsia"/>
          <w:color w:val="000000" w:themeColor="text1"/>
        </w:rPr>
      </w:pPr>
      <w:r w:rsidRPr="00191751">
        <w:rPr>
          <w:rFonts w:asciiTheme="minorEastAsia" w:eastAsiaTheme="minorEastAsia" w:hAnsiTheme="minorEastAsia" w:hint="eastAsia"/>
          <w:color w:val="000000" w:themeColor="text1"/>
        </w:rPr>
        <w:t>（</w:t>
      </w:r>
      <w:hyperlink r:id="rId12" w:history="1">
        <w:r w:rsidR="009A17A3">
          <w:rPr>
            <w:rStyle w:val="a4"/>
            <w:rFonts w:hint="eastAsia"/>
          </w:rPr>
          <w:t>财税[2016]36号附件1</w:t>
        </w:r>
      </w:hyperlink>
      <w:r w:rsidRPr="00191751">
        <w:rPr>
          <w:rFonts w:asciiTheme="minorEastAsia" w:eastAsiaTheme="minorEastAsia" w:hAnsiTheme="minorEastAsia" w:hint="eastAsia"/>
          <w:color w:val="000000" w:themeColor="text1"/>
        </w:rPr>
        <w:t>第四十条第二款）</w:t>
      </w:r>
    </w:p>
    <w:p w14:paraId="4C1D6C2E" w14:textId="77777777" w:rsidR="00191751" w:rsidRPr="00191751" w:rsidRDefault="00191751" w:rsidP="00191751">
      <w:pPr>
        <w:pStyle w:val="1"/>
        <w:spacing w:beforeLines="50" w:before="156" w:after="0" w:line="480" w:lineRule="atLeast"/>
        <w:rPr>
          <w:sz w:val="24"/>
          <w:szCs w:val="24"/>
        </w:rPr>
      </w:pPr>
      <w:bookmarkStart w:id="4" w:name="_Toc12894498"/>
      <w:r w:rsidRPr="00191751">
        <w:rPr>
          <w:rFonts w:hint="eastAsia"/>
          <w:sz w:val="24"/>
          <w:szCs w:val="24"/>
        </w:rPr>
        <w:t>附注：特别规定</w:t>
      </w:r>
    </w:p>
    <w:p w14:paraId="06BD8882" w14:textId="03318E43" w:rsidR="00191751" w:rsidRPr="00191751" w:rsidRDefault="00191751" w:rsidP="00191751">
      <w:pPr>
        <w:pStyle w:val="2"/>
        <w:spacing w:beforeLines="50" w:before="156" w:after="0" w:line="480" w:lineRule="atLeast"/>
        <w:rPr>
          <w:sz w:val="24"/>
          <w:szCs w:val="24"/>
        </w:rPr>
      </w:pPr>
      <w:r w:rsidRPr="00191751">
        <w:rPr>
          <w:rFonts w:hint="eastAsia"/>
          <w:sz w:val="24"/>
          <w:szCs w:val="24"/>
        </w:rPr>
        <w:t>（一）</w:t>
      </w:r>
      <w:r w:rsidRPr="00191751">
        <w:rPr>
          <w:sz w:val="24"/>
          <w:szCs w:val="24"/>
        </w:rPr>
        <w:t>试点纳税人销售电信服务时，附带赠送用户识别卡、电信终端等货物或者电信服务的</w:t>
      </w:r>
      <w:bookmarkEnd w:id="4"/>
    </w:p>
    <w:p w14:paraId="302A8E03" w14:textId="77777777" w:rsidR="00191751" w:rsidRPr="00191751" w:rsidRDefault="00191751" w:rsidP="00191751">
      <w:pPr>
        <w:widowControl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191751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应将其取得的全部价款和价外费用进行分别核算，按各自适用的税率计算缴纳增值税。</w:t>
      </w:r>
    </w:p>
    <w:p w14:paraId="6B96D810" w14:textId="506A8E20" w:rsidR="00191751" w:rsidRPr="00191751" w:rsidRDefault="00191751" w:rsidP="00191751">
      <w:pPr>
        <w:widowControl/>
        <w:spacing w:beforeLines="50" w:before="156" w:line="480" w:lineRule="atLeast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19175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（</w:t>
      </w:r>
      <w:hyperlink r:id="rId13" w:history="1">
        <w:r w:rsidR="00567AD0">
          <w:rPr>
            <w:rStyle w:val="a4"/>
            <w:rFonts w:asciiTheme="minorEastAsia" w:hAnsiTheme="minorEastAsia" w:cs="宋体" w:hint="eastAsia"/>
            <w:kern w:val="0"/>
            <w:sz w:val="24"/>
            <w:szCs w:val="24"/>
          </w:rPr>
          <w:t>财税[2016]36号附件2</w:t>
        </w:r>
      </w:hyperlink>
      <w:r w:rsidRPr="00191751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第一条第十六款第一项）</w:t>
      </w:r>
    </w:p>
    <w:p w14:paraId="14EBC8E3" w14:textId="3E5CC949" w:rsidR="00191751" w:rsidRPr="00191751" w:rsidRDefault="00191751" w:rsidP="00191751">
      <w:pPr>
        <w:pStyle w:val="2"/>
        <w:spacing w:beforeLines="50" w:before="156" w:after="0" w:line="480" w:lineRule="atLeast"/>
        <w:rPr>
          <w:sz w:val="24"/>
          <w:szCs w:val="24"/>
        </w:rPr>
      </w:pPr>
      <w:bookmarkStart w:id="5" w:name="_Toc12894499"/>
      <w:r w:rsidRPr="00191751">
        <w:rPr>
          <w:rFonts w:hint="eastAsia"/>
          <w:sz w:val="24"/>
          <w:szCs w:val="24"/>
        </w:rPr>
        <w:t>（二）销售活动板房、机器设备、钢结构件等自产货物的同时提供建筑、安装服务，不属于混合销售</w:t>
      </w:r>
    </w:p>
    <w:p w14:paraId="348675AC" w14:textId="502D2336" w:rsidR="00191751" w:rsidRPr="00191751" w:rsidRDefault="00191751" w:rsidP="00191751">
      <w:pPr>
        <w:pStyle w:val="a3"/>
        <w:shd w:val="clear" w:color="auto" w:fill="FFFFFF"/>
        <w:spacing w:beforeLines="50" w:before="156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191751">
        <w:rPr>
          <w:rFonts w:asciiTheme="minorEastAsia" w:eastAsiaTheme="minorEastAsia" w:hAnsiTheme="minorEastAsia" w:hint="eastAsia"/>
          <w:color w:val="000000" w:themeColor="text1"/>
        </w:rPr>
        <w:t>纳税人</w:t>
      </w:r>
      <w:bookmarkStart w:id="6" w:name="_Hlk33780278"/>
      <w:r w:rsidRPr="00191751">
        <w:rPr>
          <w:rFonts w:asciiTheme="minorEastAsia" w:eastAsiaTheme="minorEastAsia" w:hAnsiTheme="minorEastAsia" w:hint="eastAsia"/>
          <w:color w:val="000000" w:themeColor="text1"/>
        </w:rPr>
        <w:t>销售活动板房、机器设备、钢结构件等自产货物的同时提供建筑、安装服务，</w:t>
      </w:r>
      <w:bookmarkEnd w:id="5"/>
      <w:bookmarkEnd w:id="6"/>
      <w:r w:rsidRPr="00191751">
        <w:rPr>
          <w:rFonts w:asciiTheme="minorEastAsia" w:eastAsiaTheme="minorEastAsia" w:hAnsiTheme="minorEastAsia" w:hint="eastAsia"/>
          <w:color w:val="000000" w:themeColor="text1"/>
        </w:rPr>
        <w:t>不属于</w:t>
      </w:r>
      <w:r w:rsidR="00F461DA" w:rsidRPr="00F461DA">
        <w:rPr>
          <w:rFonts w:asciiTheme="minorHAnsi" w:eastAsiaTheme="minorEastAsia" w:hAnsiTheme="minorHAnsi" w:cstheme="minorBidi" w:hint="eastAsia"/>
          <w:color w:val="333333"/>
          <w:kern w:val="2"/>
          <w:shd w:val="clear" w:color="auto" w:fill="FFFFFF"/>
        </w:rPr>
        <w:t>《营业税改征增值税试点实施办法》（</w:t>
      </w:r>
      <w:hyperlink r:id="rId14" w:tgtFrame="_self" w:history="1">
        <w:r w:rsidR="00F461DA" w:rsidRPr="00F461DA">
          <w:rPr>
            <w:rFonts w:asciiTheme="minorHAnsi" w:eastAsiaTheme="minorEastAsia" w:hAnsiTheme="minorHAnsi" w:cstheme="minorBidi" w:hint="eastAsia"/>
            <w:color w:val="6E6E6E"/>
            <w:kern w:val="2"/>
            <w:u w:val="single"/>
            <w:shd w:val="clear" w:color="auto" w:fill="FFFFFF"/>
          </w:rPr>
          <w:t>财税〔</w:t>
        </w:r>
        <w:r w:rsidR="00F461DA" w:rsidRPr="00F461DA">
          <w:rPr>
            <w:rFonts w:asciiTheme="minorHAnsi" w:eastAsiaTheme="minorEastAsia" w:hAnsiTheme="minorHAnsi" w:cstheme="minorBidi" w:hint="eastAsia"/>
            <w:color w:val="6E6E6E"/>
            <w:kern w:val="2"/>
            <w:u w:val="single"/>
            <w:shd w:val="clear" w:color="auto" w:fill="FFFFFF"/>
          </w:rPr>
          <w:t>2016</w:t>
        </w:r>
        <w:r w:rsidR="00F461DA" w:rsidRPr="00F461DA">
          <w:rPr>
            <w:rFonts w:asciiTheme="minorHAnsi" w:eastAsiaTheme="minorEastAsia" w:hAnsiTheme="minorHAnsi" w:cstheme="minorBidi" w:hint="eastAsia"/>
            <w:color w:val="6E6E6E"/>
            <w:kern w:val="2"/>
            <w:u w:val="single"/>
            <w:shd w:val="clear" w:color="auto" w:fill="FFFFFF"/>
          </w:rPr>
          <w:t>〕</w:t>
        </w:r>
        <w:r w:rsidR="00F461DA" w:rsidRPr="00F461DA">
          <w:rPr>
            <w:rFonts w:asciiTheme="minorHAnsi" w:eastAsiaTheme="minorEastAsia" w:hAnsiTheme="minorHAnsi" w:cstheme="minorBidi" w:hint="eastAsia"/>
            <w:color w:val="6E6E6E"/>
            <w:kern w:val="2"/>
            <w:u w:val="single"/>
            <w:shd w:val="clear" w:color="auto" w:fill="FFFFFF"/>
          </w:rPr>
          <w:t>36</w:t>
        </w:r>
        <w:r w:rsidR="00F461DA" w:rsidRPr="00F461DA">
          <w:rPr>
            <w:rFonts w:asciiTheme="minorHAnsi" w:eastAsiaTheme="minorEastAsia" w:hAnsiTheme="minorHAnsi" w:cstheme="minorBidi" w:hint="eastAsia"/>
            <w:color w:val="6E6E6E"/>
            <w:kern w:val="2"/>
            <w:u w:val="single"/>
            <w:shd w:val="clear" w:color="auto" w:fill="FFFFFF"/>
          </w:rPr>
          <w:t>号</w:t>
        </w:r>
      </w:hyperlink>
      <w:r w:rsidR="00F461DA" w:rsidRPr="00F461DA">
        <w:rPr>
          <w:rFonts w:asciiTheme="minorHAnsi" w:eastAsiaTheme="minorEastAsia" w:hAnsiTheme="minorHAnsi" w:cstheme="minorBidi" w:hint="eastAsia"/>
          <w:color w:val="333333"/>
          <w:kern w:val="2"/>
          <w:shd w:val="clear" w:color="auto" w:fill="FFFFFF"/>
        </w:rPr>
        <w:t>文件印发）</w:t>
      </w:r>
      <w:r w:rsidRPr="00191751">
        <w:rPr>
          <w:rFonts w:asciiTheme="minorEastAsia" w:eastAsiaTheme="minorEastAsia" w:hAnsiTheme="minorEastAsia" w:hint="eastAsia"/>
          <w:color w:val="000000" w:themeColor="text1"/>
        </w:rPr>
        <w:t>第四十条规定的混合销售，应分别核算货物和建筑服务的销售额，分</w:t>
      </w:r>
      <w:r w:rsidRPr="00191751">
        <w:rPr>
          <w:rFonts w:asciiTheme="minorEastAsia" w:eastAsiaTheme="minorEastAsia" w:hAnsiTheme="minorEastAsia" w:hint="eastAsia"/>
          <w:color w:val="000000" w:themeColor="text1"/>
        </w:rPr>
        <w:lastRenderedPageBreak/>
        <w:t>别适用不同的税率或者征收率。自2017年5月1日起施行。此前已发生未处理的事项，按照本公告规定执行。</w:t>
      </w:r>
    </w:p>
    <w:p w14:paraId="255D0CB8" w14:textId="391AD356" w:rsidR="00191751" w:rsidRPr="00191751" w:rsidRDefault="00191751" w:rsidP="00191751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191751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15" w:history="1">
        <w:r w:rsidRPr="00CF5BF8">
          <w:rPr>
            <w:rStyle w:val="a4"/>
            <w:rFonts w:asciiTheme="minorEastAsia" w:hAnsiTheme="minorEastAsia" w:hint="eastAsia"/>
            <w:sz w:val="24"/>
            <w:szCs w:val="24"/>
          </w:rPr>
          <w:t>国家税务总局公告2017年第11号</w:t>
        </w:r>
      </w:hyperlink>
      <w:r w:rsidRPr="00191751">
        <w:rPr>
          <w:rFonts w:asciiTheme="minorEastAsia" w:hAnsiTheme="minorEastAsia" w:hint="eastAsia"/>
          <w:color w:val="000000" w:themeColor="text1"/>
          <w:sz w:val="24"/>
          <w:szCs w:val="24"/>
        </w:rPr>
        <w:t>第一条）</w:t>
      </w:r>
    </w:p>
    <w:p w14:paraId="7DBDC263" w14:textId="77777777" w:rsidR="00191751" w:rsidRPr="00191751" w:rsidRDefault="00191751" w:rsidP="00191751">
      <w:pPr>
        <w:pStyle w:val="3"/>
        <w:spacing w:beforeLines="50" w:before="156" w:after="0" w:line="480" w:lineRule="atLeast"/>
        <w:rPr>
          <w:sz w:val="24"/>
          <w:szCs w:val="24"/>
        </w:rPr>
      </w:pPr>
      <w:bookmarkStart w:id="7" w:name="_Toc12894500"/>
      <w:r w:rsidRPr="00191751">
        <w:rPr>
          <w:rFonts w:hint="eastAsia"/>
          <w:sz w:val="24"/>
          <w:szCs w:val="24"/>
        </w:rPr>
        <w:t>1</w:t>
      </w:r>
      <w:r w:rsidRPr="00191751">
        <w:rPr>
          <w:sz w:val="24"/>
          <w:szCs w:val="24"/>
        </w:rPr>
        <w:t>.</w:t>
      </w:r>
      <w:r w:rsidRPr="00191751">
        <w:rPr>
          <w:rFonts w:hint="eastAsia"/>
          <w:sz w:val="24"/>
          <w:szCs w:val="24"/>
        </w:rPr>
        <w:t>销售机械设备同时提供安装服务</w:t>
      </w:r>
      <w:bookmarkEnd w:id="7"/>
    </w:p>
    <w:p w14:paraId="73D73E1B" w14:textId="77777777" w:rsidR="00191751" w:rsidRPr="00191751" w:rsidRDefault="00191751" w:rsidP="00191751">
      <w:pPr>
        <w:pStyle w:val="4"/>
        <w:spacing w:beforeLines="50" w:before="156" w:after="0" w:line="480" w:lineRule="atLeast"/>
        <w:rPr>
          <w:sz w:val="24"/>
          <w:szCs w:val="24"/>
        </w:rPr>
      </w:pPr>
      <w:bookmarkStart w:id="8" w:name="_Toc12894501"/>
      <w:r w:rsidRPr="00191751">
        <w:rPr>
          <w:rFonts w:hint="eastAsia"/>
          <w:sz w:val="24"/>
          <w:szCs w:val="24"/>
        </w:rPr>
        <w:t>（</w:t>
      </w:r>
      <w:r w:rsidRPr="00191751">
        <w:rPr>
          <w:rFonts w:hint="eastAsia"/>
          <w:sz w:val="24"/>
          <w:szCs w:val="24"/>
        </w:rPr>
        <w:t>1</w:t>
      </w:r>
      <w:r w:rsidRPr="00191751">
        <w:rPr>
          <w:rFonts w:hint="eastAsia"/>
          <w:sz w:val="24"/>
          <w:szCs w:val="24"/>
        </w:rPr>
        <w:t>）一般纳税人销售自产机器设备的同时提供安装服务</w:t>
      </w:r>
      <w:bookmarkEnd w:id="8"/>
    </w:p>
    <w:p w14:paraId="2376929D" w14:textId="77777777" w:rsidR="00191751" w:rsidRPr="00191751" w:rsidRDefault="00191751" w:rsidP="00191751">
      <w:pPr>
        <w:pStyle w:val="a3"/>
        <w:shd w:val="clear" w:color="auto" w:fill="FFFFFF"/>
        <w:spacing w:beforeLines="50" w:before="156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191751">
        <w:rPr>
          <w:rFonts w:asciiTheme="minorEastAsia" w:eastAsiaTheme="minorEastAsia" w:hAnsiTheme="minorEastAsia" w:hint="eastAsia"/>
          <w:color w:val="000000" w:themeColor="text1"/>
        </w:rPr>
        <w:t>自2018年7月25日起，应分别核算机器设备和安装服务的销售额，安装服务</w:t>
      </w:r>
      <w:r w:rsidRPr="00191751">
        <w:rPr>
          <w:rFonts w:asciiTheme="minorEastAsia" w:eastAsiaTheme="minorEastAsia" w:hAnsiTheme="minorEastAsia" w:hint="eastAsia"/>
          <w:b/>
          <w:color w:val="000000" w:themeColor="text1"/>
        </w:rPr>
        <w:t>可以</w:t>
      </w:r>
      <w:r w:rsidRPr="00191751">
        <w:rPr>
          <w:rFonts w:asciiTheme="minorEastAsia" w:eastAsiaTheme="minorEastAsia" w:hAnsiTheme="minorEastAsia" w:hint="eastAsia"/>
          <w:color w:val="000000" w:themeColor="text1"/>
        </w:rPr>
        <w:t>按照</w:t>
      </w:r>
      <w:proofErr w:type="gramStart"/>
      <w:r w:rsidRPr="00191751">
        <w:rPr>
          <w:rFonts w:asciiTheme="minorEastAsia" w:eastAsiaTheme="minorEastAsia" w:hAnsiTheme="minorEastAsia" w:hint="eastAsia"/>
          <w:color w:val="000000" w:themeColor="text1"/>
        </w:rPr>
        <w:t>甲供工程</w:t>
      </w:r>
      <w:proofErr w:type="gramEnd"/>
      <w:r w:rsidRPr="00191751">
        <w:rPr>
          <w:rFonts w:asciiTheme="minorEastAsia" w:eastAsiaTheme="minorEastAsia" w:hAnsiTheme="minorEastAsia" w:hint="eastAsia"/>
          <w:color w:val="000000" w:themeColor="text1"/>
        </w:rPr>
        <w:t>选择适用简易计税方法计税。</w:t>
      </w:r>
    </w:p>
    <w:p w14:paraId="16E34DCE" w14:textId="00BF516A" w:rsidR="00191751" w:rsidRPr="00191751" w:rsidRDefault="00191751" w:rsidP="00191751">
      <w:pPr>
        <w:pStyle w:val="a3"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191751">
        <w:rPr>
          <w:rFonts w:asciiTheme="minorEastAsia" w:eastAsiaTheme="minorEastAsia" w:hAnsiTheme="minorEastAsia" w:hint="eastAsia"/>
          <w:color w:val="000000" w:themeColor="text1"/>
        </w:rPr>
        <w:t>（</w:t>
      </w:r>
      <w:bookmarkStart w:id="9" w:name="_Hlk52270853"/>
      <w:r w:rsidR="009F78C1">
        <w:rPr>
          <w:rFonts w:asciiTheme="minorEastAsia" w:eastAsiaTheme="minorEastAsia" w:hAnsiTheme="minorEastAsia"/>
        </w:rPr>
        <w:fldChar w:fldCharType="begin"/>
      </w:r>
      <w:r w:rsidR="009F78C1">
        <w:rPr>
          <w:rFonts w:asciiTheme="minorEastAsia" w:eastAsiaTheme="minorEastAsia" w:hAnsiTheme="minorEastAsia"/>
        </w:rPr>
        <w:instrText xml:space="preserve"> HYPERLINK "http://ssfb86.com/index/News/detail/newsid/320.html" </w:instrText>
      </w:r>
      <w:r w:rsidR="009F78C1">
        <w:rPr>
          <w:rFonts w:asciiTheme="minorEastAsia" w:eastAsiaTheme="minorEastAsia" w:hAnsiTheme="minorEastAsia"/>
        </w:rPr>
      </w:r>
      <w:r w:rsidR="009F78C1">
        <w:rPr>
          <w:rFonts w:asciiTheme="minorEastAsia" w:eastAsiaTheme="minorEastAsia" w:hAnsiTheme="minorEastAsia"/>
        </w:rPr>
        <w:fldChar w:fldCharType="separate"/>
      </w:r>
      <w:r w:rsidRPr="009F78C1">
        <w:rPr>
          <w:rStyle w:val="a4"/>
          <w:rFonts w:asciiTheme="minorEastAsia" w:eastAsiaTheme="minorEastAsia" w:hAnsiTheme="minorEastAsia" w:hint="eastAsia"/>
        </w:rPr>
        <w:t>国家税务总局公告2018年第42号</w:t>
      </w:r>
      <w:r w:rsidR="009F78C1">
        <w:rPr>
          <w:rFonts w:asciiTheme="minorEastAsia" w:eastAsiaTheme="minorEastAsia" w:hAnsiTheme="minorEastAsia"/>
        </w:rPr>
        <w:fldChar w:fldCharType="end"/>
      </w:r>
      <w:bookmarkEnd w:id="9"/>
      <w:r w:rsidRPr="00191751">
        <w:rPr>
          <w:rFonts w:asciiTheme="minorEastAsia" w:eastAsiaTheme="minorEastAsia" w:hAnsiTheme="minorEastAsia" w:hint="eastAsia"/>
          <w:color w:val="000000" w:themeColor="text1"/>
        </w:rPr>
        <w:t>第六条第一款）</w:t>
      </w:r>
    </w:p>
    <w:p w14:paraId="292C973A" w14:textId="77777777" w:rsidR="00191751" w:rsidRPr="00191751" w:rsidRDefault="00191751" w:rsidP="00191751">
      <w:pPr>
        <w:pStyle w:val="4"/>
        <w:spacing w:beforeLines="50" w:before="156" w:after="0" w:line="480" w:lineRule="atLeast"/>
        <w:rPr>
          <w:sz w:val="24"/>
          <w:szCs w:val="24"/>
        </w:rPr>
      </w:pPr>
      <w:bookmarkStart w:id="10" w:name="_Toc12894502"/>
      <w:r w:rsidRPr="00191751">
        <w:rPr>
          <w:rFonts w:hint="eastAsia"/>
          <w:sz w:val="24"/>
          <w:szCs w:val="24"/>
        </w:rPr>
        <w:t>（</w:t>
      </w:r>
      <w:r w:rsidRPr="00191751">
        <w:rPr>
          <w:rFonts w:hint="eastAsia"/>
          <w:sz w:val="24"/>
          <w:szCs w:val="24"/>
        </w:rPr>
        <w:t>2</w:t>
      </w:r>
      <w:r w:rsidRPr="00191751">
        <w:rPr>
          <w:rFonts w:hint="eastAsia"/>
          <w:sz w:val="24"/>
          <w:szCs w:val="24"/>
        </w:rPr>
        <w:t>）一般纳税人销售外购机器设备的同时提供安装服务</w:t>
      </w:r>
      <w:bookmarkEnd w:id="10"/>
    </w:p>
    <w:p w14:paraId="2EB2592C" w14:textId="77777777" w:rsidR="00191751" w:rsidRPr="00191751" w:rsidRDefault="00191751" w:rsidP="00191751">
      <w:pPr>
        <w:pStyle w:val="a3"/>
        <w:shd w:val="clear" w:color="auto" w:fill="FFFFFF"/>
        <w:spacing w:beforeLines="50" w:before="156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191751">
        <w:rPr>
          <w:rFonts w:asciiTheme="minorEastAsia" w:eastAsiaTheme="minorEastAsia" w:hAnsiTheme="minorEastAsia" w:hint="eastAsia"/>
          <w:color w:val="000000" w:themeColor="text1"/>
        </w:rPr>
        <w:t>自2018年7月25日起，如果已经按照兼营的有关规定，分别核算机器设备和安装服务的销售额，安装服务可以按照</w:t>
      </w:r>
      <w:proofErr w:type="gramStart"/>
      <w:r w:rsidRPr="00191751">
        <w:rPr>
          <w:rFonts w:asciiTheme="minorEastAsia" w:eastAsiaTheme="minorEastAsia" w:hAnsiTheme="minorEastAsia" w:hint="eastAsia"/>
          <w:color w:val="000000" w:themeColor="text1"/>
        </w:rPr>
        <w:t>甲供工程</w:t>
      </w:r>
      <w:proofErr w:type="gramEnd"/>
      <w:r w:rsidRPr="00191751">
        <w:rPr>
          <w:rFonts w:asciiTheme="minorEastAsia" w:eastAsiaTheme="minorEastAsia" w:hAnsiTheme="minorEastAsia" w:hint="eastAsia"/>
          <w:color w:val="000000" w:themeColor="text1"/>
        </w:rPr>
        <w:t>选择适用简易计税方法计税。</w:t>
      </w:r>
    </w:p>
    <w:p w14:paraId="0B13C34E" w14:textId="03AF77F8" w:rsidR="00191751" w:rsidRPr="00191751" w:rsidRDefault="00191751" w:rsidP="00191751">
      <w:pPr>
        <w:pStyle w:val="a3"/>
        <w:shd w:val="clear" w:color="auto" w:fill="FFFFFF"/>
        <w:spacing w:beforeLines="50" w:before="156" w:line="480" w:lineRule="atLeast"/>
        <w:ind w:firstLineChars="200" w:firstLine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191751">
        <w:rPr>
          <w:rFonts w:asciiTheme="minorEastAsia" w:eastAsiaTheme="minorEastAsia" w:hAnsiTheme="minorEastAsia" w:hint="eastAsia"/>
          <w:color w:val="000000" w:themeColor="text1"/>
        </w:rPr>
        <w:t>（</w:t>
      </w:r>
      <w:hyperlink r:id="rId16" w:history="1">
        <w:r w:rsidR="009F78C1" w:rsidRPr="009F78C1">
          <w:rPr>
            <w:rStyle w:val="a4"/>
            <w:rFonts w:asciiTheme="minorEastAsia" w:eastAsiaTheme="minorEastAsia" w:hAnsiTheme="minorEastAsia" w:hint="eastAsia"/>
          </w:rPr>
          <w:t>国家税务总局公告2018年第42号</w:t>
        </w:r>
      </w:hyperlink>
      <w:r w:rsidRPr="00191751">
        <w:rPr>
          <w:rFonts w:asciiTheme="minorEastAsia" w:eastAsiaTheme="minorEastAsia" w:hAnsiTheme="minorEastAsia" w:hint="eastAsia"/>
          <w:color w:val="000000" w:themeColor="text1"/>
        </w:rPr>
        <w:t>第六条第二款）</w:t>
      </w:r>
    </w:p>
    <w:p w14:paraId="10384468" w14:textId="77777777" w:rsidR="00191751" w:rsidRPr="00191751" w:rsidRDefault="00191751" w:rsidP="00191751">
      <w:pPr>
        <w:pStyle w:val="3"/>
        <w:spacing w:beforeLines="50" w:before="156" w:after="0" w:line="480" w:lineRule="atLeast"/>
        <w:rPr>
          <w:sz w:val="24"/>
          <w:szCs w:val="24"/>
        </w:rPr>
      </w:pPr>
      <w:bookmarkStart w:id="11" w:name="_Toc12894503"/>
      <w:r w:rsidRPr="00191751">
        <w:rPr>
          <w:rFonts w:hint="eastAsia"/>
          <w:sz w:val="24"/>
          <w:szCs w:val="24"/>
        </w:rPr>
        <w:t>2</w:t>
      </w:r>
      <w:r w:rsidRPr="00191751">
        <w:rPr>
          <w:sz w:val="24"/>
          <w:szCs w:val="24"/>
        </w:rPr>
        <w:t>.</w:t>
      </w:r>
      <w:r w:rsidRPr="00191751">
        <w:rPr>
          <w:rFonts w:hint="eastAsia"/>
          <w:sz w:val="24"/>
          <w:szCs w:val="24"/>
        </w:rPr>
        <w:t>纳税人对安装运行后的机器设备提供的维护保养服务</w:t>
      </w:r>
      <w:bookmarkEnd w:id="11"/>
    </w:p>
    <w:p w14:paraId="59A4FEAE" w14:textId="77777777" w:rsidR="00191751" w:rsidRPr="00191751" w:rsidRDefault="00191751" w:rsidP="00191751">
      <w:pPr>
        <w:pStyle w:val="a3"/>
        <w:shd w:val="clear" w:color="auto" w:fill="FFFFFF"/>
        <w:spacing w:beforeLines="50" w:before="156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191751">
        <w:rPr>
          <w:rFonts w:asciiTheme="minorEastAsia" w:eastAsiaTheme="minorEastAsia" w:hAnsiTheme="minorEastAsia" w:hint="eastAsia"/>
          <w:color w:val="000000" w:themeColor="text1"/>
        </w:rPr>
        <w:t>自2018年7月25日起，按照“其他现代服务”缴纳增值税。</w:t>
      </w:r>
    </w:p>
    <w:p w14:paraId="29CB3C31" w14:textId="169452E6" w:rsidR="00191751" w:rsidRPr="00191751" w:rsidRDefault="00191751" w:rsidP="00191751">
      <w:pPr>
        <w:widowControl/>
        <w:spacing w:beforeLines="50" w:before="156" w:line="480" w:lineRule="atLeast"/>
        <w:ind w:firstLine="48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9F78C1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17" w:history="1">
        <w:r w:rsidR="009F78C1" w:rsidRPr="009F78C1">
          <w:rPr>
            <w:rStyle w:val="a4"/>
            <w:rFonts w:asciiTheme="minorEastAsia" w:hAnsiTheme="minorEastAsia" w:hint="eastAsia"/>
            <w:sz w:val="24"/>
            <w:szCs w:val="24"/>
          </w:rPr>
          <w:t>国家税务总局公告2018年第42号</w:t>
        </w:r>
      </w:hyperlink>
      <w:r w:rsidRPr="009F78C1">
        <w:rPr>
          <w:rFonts w:asciiTheme="minorEastAsia" w:hAnsiTheme="minorEastAsia" w:hint="eastAsia"/>
          <w:color w:val="000000" w:themeColor="text1"/>
          <w:sz w:val="24"/>
          <w:szCs w:val="24"/>
        </w:rPr>
        <w:t>第六条第</w:t>
      </w:r>
      <w:r w:rsidRPr="00191751">
        <w:rPr>
          <w:rFonts w:asciiTheme="minorEastAsia" w:hAnsiTheme="minorEastAsia" w:hint="eastAsia"/>
          <w:color w:val="000000" w:themeColor="text1"/>
          <w:sz w:val="24"/>
          <w:szCs w:val="24"/>
        </w:rPr>
        <w:t>三款）</w:t>
      </w:r>
    </w:p>
    <w:p w14:paraId="0DCE229E" w14:textId="168A08BB" w:rsidR="00CB7350" w:rsidRPr="00191751" w:rsidRDefault="00CB7350" w:rsidP="00191751">
      <w:pPr>
        <w:pStyle w:val="a3"/>
        <w:shd w:val="clear" w:color="auto" w:fill="FFFFFF"/>
        <w:spacing w:beforeLines="50" w:before="156" w:line="480" w:lineRule="atLeast"/>
        <w:ind w:firstLine="482"/>
        <w:rPr>
          <w:rFonts w:asciiTheme="minorEastAsia" w:hAnsiTheme="minorEastAsia"/>
          <w:color w:val="000000" w:themeColor="text1"/>
        </w:rPr>
      </w:pPr>
    </w:p>
    <w:sectPr w:rsidR="00CB7350" w:rsidRPr="00191751"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FD387" w14:textId="77777777" w:rsidR="007F1FE2" w:rsidRDefault="007F1FE2" w:rsidP="008A4976">
      <w:r>
        <w:separator/>
      </w:r>
    </w:p>
  </w:endnote>
  <w:endnote w:type="continuationSeparator" w:id="0">
    <w:p w14:paraId="545E7F91" w14:textId="77777777" w:rsidR="007F1FE2" w:rsidRDefault="007F1FE2" w:rsidP="008A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32207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50C3D5" w14:textId="71B7D05E" w:rsidR="00E9063E" w:rsidRDefault="00E9063E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BCFAC8" w14:textId="77777777" w:rsidR="00E9063E" w:rsidRDefault="00E906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95395" w14:textId="77777777" w:rsidR="007F1FE2" w:rsidRDefault="007F1FE2" w:rsidP="008A4976">
      <w:r>
        <w:separator/>
      </w:r>
    </w:p>
  </w:footnote>
  <w:footnote w:type="continuationSeparator" w:id="0">
    <w:p w14:paraId="70053631" w14:textId="77777777" w:rsidR="007F1FE2" w:rsidRDefault="007F1FE2" w:rsidP="008A4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4C"/>
    <w:rsid w:val="000A64D6"/>
    <w:rsid w:val="001308B0"/>
    <w:rsid w:val="00156542"/>
    <w:rsid w:val="00160A63"/>
    <w:rsid w:val="00191751"/>
    <w:rsid w:val="001C03AC"/>
    <w:rsid w:val="001F68DD"/>
    <w:rsid w:val="002117B6"/>
    <w:rsid w:val="002149B9"/>
    <w:rsid w:val="00223407"/>
    <w:rsid w:val="0024099E"/>
    <w:rsid w:val="00253483"/>
    <w:rsid w:val="0026184E"/>
    <w:rsid w:val="002A1609"/>
    <w:rsid w:val="002C12B7"/>
    <w:rsid w:val="002D2FBC"/>
    <w:rsid w:val="002E6A5E"/>
    <w:rsid w:val="002E7F9B"/>
    <w:rsid w:val="003035DC"/>
    <w:rsid w:val="003A1160"/>
    <w:rsid w:val="00401CBE"/>
    <w:rsid w:val="00420292"/>
    <w:rsid w:val="0046344C"/>
    <w:rsid w:val="004B74E4"/>
    <w:rsid w:val="004B7B26"/>
    <w:rsid w:val="00542FA5"/>
    <w:rsid w:val="00562B63"/>
    <w:rsid w:val="00567AD0"/>
    <w:rsid w:val="00586D71"/>
    <w:rsid w:val="005B706B"/>
    <w:rsid w:val="00605259"/>
    <w:rsid w:val="006853B2"/>
    <w:rsid w:val="006A1C66"/>
    <w:rsid w:val="006E3A91"/>
    <w:rsid w:val="006F1D1C"/>
    <w:rsid w:val="00703816"/>
    <w:rsid w:val="007170AA"/>
    <w:rsid w:val="007403B4"/>
    <w:rsid w:val="007B5589"/>
    <w:rsid w:val="007D7D01"/>
    <w:rsid w:val="007E13F0"/>
    <w:rsid w:val="007F1FE2"/>
    <w:rsid w:val="007F66B9"/>
    <w:rsid w:val="0080337C"/>
    <w:rsid w:val="0080484F"/>
    <w:rsid w:val="00821857"/>
    <w:rsid w:val="00823209"/>
    <w:rsid w:val="0088139C"/>
    <w:rsid w:val="008A4976"/>
    <w:rsid w:val="008D5C7D"/>
    <w:rsid w:val="008F47BC"/>
    <w:rsid w:val="00923C53"/>
    <w:rsid w:val="0099041D"/>
    <w:rsid w:val="009A0FE2"/>
    <w:rsid w:val="009A17A3"/>
    <w:rsid w:val="009D726B"/>
    <w:rsid w:val="009F78C1"/>
    <w:rsid w:val="00A05895"/>
    <w:rsid w:val="00A13986"/>
    <w:rsid w:val="00A61B18"/>
    <w:rsid w:val="00A763A8"/>
    <w:rsid w:val="00AE4E06"/>
    <w:rsid w:val="00B10769"/>
    <w:rsid w:val="00BD6687"/>
    <w:rsid w:val="00BF394F"/>
    <w:rsid w:val="00C407EB"/>
    <w:rsid w:val="00C457C7"/>
    <w:rsid w:val="00C8306C"/>
    <w:rsid w:val="00CA0606"/>
    <w:rsid w:val="00CB0DBB"/>
    <w:rsid w:val="00CB7350"/>
    <w:rsid w:val="00CE6AC2"/>
    <w:rsid w:val="00CF3D86"/>
    <w:rsid w:val="00CF5BF8"/>
    <w:rsid w:val="00D243FC"/>
    <w:rsid w:val="00E477C0"/>
    <w:rsid w:val="00E9063E"/>
    <w:rsid w:val="00F15F80"/>
    <w:rsid w:val="00F165D2"/>
    <w:rsid w:val="00F30237"/>
    <w:rsid w:val="00F461DA"/>
    <w:rsid w:val="00F47016"/>
    <w:rsid w:val="00F57C18"/>
    <w:rsid w:val="00FB6999"/>
    <w:rsid w:val="00FC0FA7"/>
    <w:rsid w:val="00FC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375EF"/>
  <w15:chartTrackingRefBased/>
  <w15:docId w15:val="{0219E718-9E0F-46CB-9F5B-B0475DA9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3B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5C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E7F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853B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6853B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2340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6F1D1C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6853B2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6853B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6853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853B2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8D5C7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2E7F9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A4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A497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A4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A4976"/>
    <w:rPr>
      <w:sz w:val="18"/>
      <w:szCs w:val="18"/>
    </w:rPr>
  </w:style>
  <w:style w:type="character" w:customStyle="1" w:styleId="50">
    <w:name w:val="标题 5 字符"/>
    <w:basedOn w:val="a0"/>
    <w:link w:val="5"/>
    <w:uiPriority w:val="9"/>
    <w:rsid w:val="00223407"/>
    <w:rPr>
      <w:b/>
      <w:bCs/>
      <w:sz w:val="28"/>
      <w:szCs w:val="28"/>
    </w:rPr>
  </w:style>
  <w:style w:type="character" w:styleId="a9">
    <w:name w:val="Strong"/>
    <w:basedOn w:val="a0"/>
    <w:uiPriority w:val="22"/>
    <w:qFormat/>
    <w:rsid w:val="00E9063E"/>
    <w:rPr>
      <w:b/>
      <w:bCs/>
    </w:rPr>
  </w:style>
  <w:style w:type="paragraph" w:styleId="aa">
    <w:name w:val="footnote text"/>
    <w:basedOn w:val="a"/>
    <w:link w:val="ab"/>
    <w:uiPriority w:val="99"/>
    <w:unhideWhenUsed/>
    <w:rsid w:val="001308B0"/>
    <w:pPr>
      <w:snapToGrid w:val="0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uiPriority w:val="99"/>
    <w:rsid w:val="001308B0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1308B0"/>
    <w:rPr>
      <w:vertAlign w:val="superscript"/>
    </w:rPr>
  </w:style>
  <w:style w:type="character" w:customStyle="1" w:styleId="60">
    <w:name w:val="标题 6 字符"/>
    <w:basedOn w:val="a0"/>
    <w:link w:val="6"/>
    <w:uiPriority w:val="9"/>
    <w:rsid w:val="006F1D1C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CF5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b86.com/index/News/detail/newsid/7032.html" TargetMode="External"/><Relationship Id="rId13" Type="http://schemas.openxmlformats.org/officeDocument/2006/relationships/hyperlink" Target="http://ssfb86.com/index/News/detail/newsid/7032.html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ssfb86.com/index/News/detail/newsid/7032.html" TargetMode="External"/><Relationship Id="rId12" Type="http://schemas.openxmlformats.org/officeDocument/2006/relationships/hyperlink" Target="http://ssfb86.com/index/News/detail/newsid/7031.html" TargetMode="External"/><Relationship Id="rId17" Type="http://schemas.openxmlformats.org/officeDocument/2006/relationships/hyperlink" Target="http://ssfb86.com/index/News/detail/newsid/320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sfb86.com/index/News/detail/newsid/320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sfb86.com/index/News/detail/newsid/7032.html" TargetMode="External"/><Relationship Id="rId11" Type="http://schemas.openxmlformats.org/officeDocument/2006/relationships/hyperlink" Target="http://ssfb86.com/index/News/detail/newsid/7031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sfb86.com/index/News/detail/newsid/557.html" TargetMode="External"/><Relationship Id="rId10" Type="http://schemas.openxmlformats.org/officeDocument/2006/relationships/hyperlink" Target="http://ssfb86.com/index/News/detail/newsid/7031.html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ssfb86.com/index/News/detail/newsid/7032.html" TargetMode="External"/><Relationship Id="rId14" Type="http://schemas.openxmlformats.org/officeDocument/2006/relationships/hyperlink" Target="http://ssfb86.com/index/News/detail/newsid/7031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9</cp:revision>
  <dcterms:created xsi:type="dcterms:W3CDTF">2020-06-30T07:53:00Z</dcterms:created>
  <dcterms:modified xsi:type="dcterms:W3CDTF">2020-09-29T03:21:00Z</dcterms:modified>
</cp:coreProperties>
</file>