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668E0C71"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8B03F1">
        <w:rPr>
          <w:color w:val="000000" w:themeColor="text1"/>
          <w:sz w:val="44"/>
          <w:szCs w:val="44"/>
        </w:rPr>
        <w:t>5</w:t>
      </w:r>
      <w:r>
        <w:rPr>
          <w:color w:val="000000" w:themeColor="text1"/>
          <w:sz w:val="44"/>
          <w:szCs w:val="44"/>
        </w:rPr>
        <w:t>.</w:t>
      </w:r>
      <w:r w:rsidR="008B03F1">
        <w:rPr>
          <w:color w:val="000000" w:themeColor="text1"/>
          <w:sz w:val="44"/>
          <w:szCs w:val="44"/>
        </w:rPr>
        <w:t>1</w:t>
      </w:r>
      <w:r w:rsidR="008D5C7D" w:rsidRPr="007D7D01">
        <w:rPr>
          <w:color w:val="000000" w:themeColor="text1"/>
          <w:sz w:val="44"/>
          <w:szCs w:val="44"/>
        </w:rPr>
        <w:t xml:space="preserve">  </w:t>
      </w:r>
      <w:r w:rsidR="008B03F1">
        <w:rPr>
          <w:rFonts w:hint="eastAsia"/>
          <w:color w:val="000000" w:themeColor="text1"/>
          <w:sz w:val="44"/>
          <w:szCs w:val="44"/>
        </w:rPr>
        <w:t>异常抵扣凭证的认定及处理</w:t>
      </w:r>
    </w:p>
    <w:p w14:paraId="53C61087" w14:textId="625799ED" w:rsidR="008D5C7D" w:rsidRDefault="008D5C7D" w:rsidP="009D6656">
      <w:pPr>
        <w:pStyle w:val="a3"/>
        <w:shd w:val="clear" w:color="auto" w:fill="FFFFFF"/>
        <w:spacing w:beforeLines="50" w:before="156" w:line="480" w:lineRule="atLeast"/>
        <w:ind w:firstLine="482"/>
        <w:rPr>
          <w:color w:val="000000" w:themeColor="text1"/>
        </w:rPr>
      </w:pPr>
    </w:p>
    <w:p w14:paraId="5D209FD5" w14:textId="77A9D8E3" w:rsidR="008B03F1" w:rsidRPr="008B03F1" w:rsidRDefault="008B03F1" w:rsidP="008B03F1">
      <w:pPr>
        <w:pStyle w:val="1"/>
        <w:spacing w:beforeLines="50" w:before="156" w:after="0" w:line="480" w:lineRule="atLeast"/>
        <w:rPr>
          <w:sz w:val="24"/>
          <w:szCs w:val="24"/>
        </w:rPr>
      </w:pPr>
      <w:r w:rsidRPr="008B03F1">
        <w:rPr>
          <w:rFonts w:hint="eastAsia"/>
          <w:sz w:val="24"/>
          <w:szCs w:val="24"/>
        </w:rPr>
        <w:t>一、异常凭证的范围</w:t>
      </w:r>
    </w:p>
    <w:p w14:paraId="77511E96"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符合下列情形之一的增值税专用发票,列入异常凭证范围：</w:t>
      </w:r>
    </w:p>
    <w:p w14:paraId="7E0F5C45" w14:textId="299E7F77" w:rsidR="008B03F1" w:rsidRPr="008B03F1" w:rsidRDefault="008B03F1" w:rsidP="008B03F1">
      <w:pPr>
        <w:pStyle w:val="2"/>
        <w:spacing w:beforeLines="50" w:before="156" w:after="0" w:line="480" w:lineRule="atLeast"/>
        <w:rPr>
          <w:sz w:val="24"/>
          <w:szCs w:val="24"/>
        </w:rPr>
      </w:pPr>
      <w:r w:rsidRPr="008B03F1">
        <w:rPr>
          <w:rFonts w:hint="eastAsia"/>
          <w:sz w:val="24"/>
          <w:szCs w:val="24"/>
        </w:rPr>
        <w:t>（一）纳税人丢失、被盗税控专用设备中未开具或已开具未上传的增值税专用发票；</w:t>
      </w:r>
    </w:p>
    <w:p w14:paraId="2E53C5F8" w14:textId="53C3F184"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0" w:name="_Hlk28524006"/>
      <w:r w:rsidRPr="008B03F1">
        <w:rPr>
          <w:rFonts w:asciiTheme="minorEastAsia" w:hAnsiTheme="minorEastAsia" w:hint="eastAsia"/>
          <w:color w:val="000000" w:themeColor="text1"/>
          <w:sz w:val="24"/>
          <w:szCs w:val="24"/>
        </w:rPr>
        <w:t>（</w:t>
      </w:r>
      <w:bookmarkStart w:id="1" w:name="_Hlk52610094"/>
      <w:r w:rsidR="003F2011">
        <w:rPr>
          <w:rFonts w:asciiTheme="minorEastAsia" w:hAnsiTheme="minorEastAsia"/>
          <w:sz w:val="24"/>
          <w:szCs w:val="24"/>
        </w:rPr>
        <w:fldChar w:fldCharType="begin"/>
      </w:r>
      <w:r w:rsidR="003F2011">
        <w:rPr>
          <w:rFonts w:asciiTheme="minorEastAsia" w:hAnsiTheme="minorEastAsia"/>
          <w:sz w:val="24"/>
          <w:szCs w:val="24"/>
        </w:rPr>
        <w:instrText xml:space="preserve"> HYPERLINK "http://ssfb86.com/index/News/detail/newsid/97.html" </w:instrText>
      </w:r>
      <w:r w:rsidR="003F2011">
        <w:rPr>
          <w:rFonts w:asciiTheme="minorEastAsia" w:hAnsiTheme="minorEastAsia"/>
          <w:sz w:val="24"/>
          <w:szCs w:val="24"/>
        </w:rPr>
      </w:r>
      <w:r w:rsidR="003F2011">
        <w:rPr>
          <w:rFonts w:asciiTheme="minorEastAsia" w:hAnsiTheme="minorEastAsia"/>
          <w:sz w:val="24"/>
          <w:szCs w:val="24"/>
        </w:rPr>
        <w:fldChar w:fldCharType="separate"/>
      </w:r>
      <w:r w:rsidRPr="003F2011">
        <w:rPr>
          <w:rStyle w:val="a4"/>
          <w:rFonts w:asciiTheme="minorEastAsia" w:hAnsiTheme="minorEastAsia" w:hint="eastAsia"/>
          <w:sz w:val="24"/>
          <w:szCs w:val="24"/>
        </w:rPr>
        <w:t>国家税务总局公告2019年第38号</w:t>
      </w:r>
      <w:r w:rsidR="003F2011">
        <w:rPr>
          <w:rFonts w:asciiTheme="minorEastAsia" w:hAnsiTheme="minorEastAsia"/>
          <w:sz w:val="24"/>
          <w:szCs w:val="24"/>
        </w:rPr>
        <w:fldChar w:fldCharType="end"/>
      </w:r>
      <w:bookmarkEnd w:id="1"/>
      <w:r w:rsidRPr="008B03F1">
        <w:rPr>
          <w:rFonts w:asciiTheme="minorEastAsia" w:hAnsiTheme="minorEastAsia" w:hint="eastAsia"/>
          <w:color w:val="000000" w:themeColor="text1"/>
          <w:sz w:val="24"/>
          <w:szCs w:val="24"/>
        </w:rPr>
        <w:t>第一条第一款）</w:t>
      </w:r>
    </w:p>
    <w:bookmarkEnd w:id="0"/>
    <w:p w14:paraId="5EDE7B28" w14:textId="553F09AD" w:rsidR="008B03F1" w:rsidRPr="008B03F1" w:rsidRDefault="008B03F1" w:rsidP="008B03F1">
      <w:pPr>
        <w:pStyle w:val="2"/>
        <w:spacing w:beforeLines="50" w:before="156" w:after="0" w:line="480" w:lineRule="atLeast"/>
        <w:rPr>
          <w:sz w:val="24"/>
          <w:szCs w:val="24"/>
        </w:rPr>
      </w:pPr>
      <w:r w:rsidRPr="008B03F1">
        <w:rPr>
          <w:rFonts w:hint="eastAsia"/>
          <w:sz w:val="24"/>
          <w:szCs w:val="24"/>
        </w:rPr>
        <w:t>（二）非正常户纳税人未向税务机关申报或未按规定缴纳税款的增值税专用发票；</w:t>
      </w:r>
    </w:p>
    <w:p w14:paraId="182792FD" w14:textId="2EC09011"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7"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第一条第二款）</w:t>
      </w:r>
    </w:p>
    <w:p w14:paraId="413EA523" w14:textId="530ED6BD" w:rsidR="008B03F1" w:rsidRPr="008B03F1" w:rsidRDefault="008B03F1" w:rsidP="008B03F1">
      <w:pPr>
        <w:pStyle w:val="2"/>
        <w:spacing w:beforeLines="50" w:before="156" w:after="0" w:line="480" w:lineRule="atLeast"/>
        <w:rPr>
          <w:sz w:val="24"/>
          <w:szCs w:val="24"/>
        </w:rPr>
      </w:pPr>
      <w:r w:rsidRPr="008B03F1">
        <w:rPr>
          <w:rFonts w:hint="eastAsia"/>
          <w:sz w:val="24"/>
          <w:szCs w:val="24"/>
        </w:rPr>
        <w:t>（三）增值税发票管理系统稽核比对发现“比对不符”“缺联”“作废”的增值税专用发票；</w:t>
      </w:r>
    </w:p>
    <w:p w14:paraId="1B521685" w14:textId="07E02DEA"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2" w:name="_Hlk28527163"/>
      <w:r w:rsidRPr="008B03F1">
        <w:rPr>
          <w:rFonts w:asciiTheme="minorEastAsia" w:hAnsiTheme="minorEastAsia" w:hint="eastAsia"/>
          <w:color w:val="000000" w:themeColor="text1"/>
          <w:sz w:val="24"/>
          <w:szCs w:val="24"/>
        </w:rPr>
        <w:t>（</w:t>
      </w:r>
      <w:hyperlink r:id="rId8"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第一条第三款）</w:t>
      </w:r>
    </w:p>
    <w:bookmarkEnd w:id="2"/>
    <w:p w14:paraId="3736A7E3" w14:textId="49E72267" w:rsidR="008B03F1" w:rsidRPr="008B03F1" w:rsidRDefault="008B03F1" w:rsidP="008B03F1">
      <w:pPr>
        <w:pStyle w:val="2"/>
        <w:spacing w:beforeLines="50" w:before="156" w:after="0" w:line="480" w:lineRule="atLeast"/>
        <w:rPr>
          <w:sz w:val="24"/>
          <w:szCs w:val="24"/>
        </w:rPr>
      </w:pPr>
      <w:r w:rsidRPr="008B03F1">
        <w:rPr>
          <w:rFonts w:hint="eastAsia"/>
          <w:sz w:val="24"/>
          <w:szCs w:val="24"/>
        </w:rPr>
        <w:t>（四）经税务总局、省税务局大数据分析发现，纳税人开具的增值税专用发票存在涉嫌虚开、未按规定缴纳消费税等情形的；</w:t>
      </w:r>
    </w:p>
    <w:p w14:paraId="46D37273" w14:textId="7346BB2B"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9"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第一条第四款）</w:t>
      </w:r>
    </w:p>
    <w:p w14:paraId="38DA8E74" w14:textId="30189193" w:rsidR="008B03F1" w:rsidRPr="008B03F1" w:rsidRDefault="008B03F1" w:rsidP="008B03F1">
      <w:pPr>
        <w:pStyle w:val="2"/>
        <w:spacing w:beforeLines="50" w:before="156" w:after="0" w:line="480" w:lineRule="atLeast"/>
        <w:rPr>
          <w:sz w:val="24"/>
          <w:szCs w:val="24"/>
        </w:rPr>
      </w:pPr>
      <w:r w:rsidRPr="008B03F1">
        <w:rPr>
          <w:rFonts w:hint="eastAsia"/>
          <w:sz w:val="24"/>
          <w:szCs w:val="24"/>
        </w:rPr>
        <w:t>（五）主管税务机关风险分析评估的判定</w:t>
      </w:r>
    </w:p>
    <w:p w14:paraId="3397C877" w14:textId="77777777" w:rsidR="008B03F1" w:rsidRPr="008B03F1" w:rsidRDefault="008B03F1" w:rsidP="008B03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税收风险分析评估中，主管税务机关发现增值税一般纳税人（以下简称纳税人）存在购进、销售货物（服务）品名明显背离，虚假填列纳税申报表特定项目以规避税务机关审核比对等异常情形的，应及时约谈纳税人。</w:t>
      </w:r>
    </w:p>
    <w:p w14:paraId="60F24C47" w14:textId="1BC273F8" w:rsidR="008B03F1" w:rsidRPr="008B03F1" w:rsidRDefault="008B03F1" w:rsidP="008B03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9745645"/>
      <w:r w:rsidRPr="008B03F1">
        <w:rPr>
          <w:rFonts w:asciiTheme="minorEastAsia" w:hAnsiTheme="minorEastAsia" w:hint="eastAsia"/>
          <w:color w:val="000000" w:themeColor="text1"/>
          <w:sz w:val="24"/>
          <w:szCs w:val="24"/>
          <w:shd w:val="clear" w:color="auto" w:fill="FFFFFF"/>
        </w:rPr>
        <w:t>（</w:t>
      </w:r>
      <w:bookmarkStart w:id="4" w:name="_Hlk52610421"/>
      <w:r w:rsidR="00870A17">
        <w:rPr>
          <w:rFonts w:asciiTheme="minorEastAsia" w:hAnsiTheme="minorEastAsia"/>
          <w:sz w:val="24"/>
          <w:szCs w:val="24"/>
          <w:shd w:val="clear" w:color="auto" w:fill="FFFFFF"/>
        </w:rPr>
        <w:fldChar w:fldCharType="begin"/>
      </w:r>
      <w:r w:rsidR="00870A17">
        <w:rPr>
          <w:rFonts w:asciiTheme="minorEastAsia" w:hAnsiTheme="minorEastAsia"/>
          <w:sz w:val="24"/>
          <w:szCs w:val="24"/>
          <w:shd w:val="clear" w:color="auto" w:fill="FFFFFF"/>
        </w:rPr>
        <w:instrText xml:space="preserve"> HYPERLINK "http://ssfb86.com/index/News/detail/newsid/874.html" </w:instrText>
      </w:r>
      <w:r w:rsidR="00870A17">
        <w:rPr>
          <w:rFonts w:asciiTheme="minorEastAsia" w:hAnsiTheme="minorEastAsia"/>
          <w:sz w:val="24"/>
          <w:szCs w:val="24"/>
          <w:shd w:val="clear" w:color="auto" w:fill="FFFFFF"/>
        </w:rPr>
      </w:r>
      <w:r w:rsidR="00870A17">
        <w:rPr>
          <w:rFonts w:asciiTheme="minorEastAsia" w:hAnsiTheme="minorEastAsia"/>
          <w:sz w:val="24"/>
          <w:szCs w:val="24"/>
          <w:shd w:val="clear" w:color="auto" w:fill="FFFFFF"/>
        </w:rPr>
        <w:fldChar w:fldCharType="separate"/>
      </w:r>
      <w:proofErr w:type="gramStart"/>
      <w:r w:rsidRPr="00870A17">
        <w:rPr>
          <w:rStyle w:val="a4"/>
          <w:rFonts w:asciiTheme="minorEastAsia" w:hAnsiTheme="minorEastAsia" w:hint="eastAsia"/>
          <w:sz w:val="24"/>
          <w:szCs w:val="24"/>
          <w:shd w:val="clear" w:color="auto" w:fill="FFFFFF"/>
        </w:rPr>
        <w:t>税总发</w:t>
      </w:r>
      <w:proofErr w:type="gramEnd"/>
      <w:r w:rsidRPr="00870A17">
        <w:rPr>
          <w:rStyle w:val="a4"/>
          <w:rFonts w:asciiTheme="minorEastAsia" w:hAnsiTheme="minorEastAsia" w:hint="eastAsia"/>
          <w:sz w:val="24"/>
          <w:szCs w:val="24"/>
          <w:shd w:val="clear" w:color="auto" w:fill="FFFFFF"/>
        </w:rPr>
        <w:t>〔2015〕148号</w:t>
      </w:r>
      <w:r w:rsidR="00870A17">
        <w:rPr>
          <w:rFonts w:asciiTheme="minorEastAsia" w:hAnsiTheme="minorEastAsia"/>
          <w:sz w:val="24"/>
          <w:szCs w:val="24"/>
          <w:shd w:val="clear" w:color="auto" w:fill="FFFFFF"/>
        </w:rPr>
        <w:fldChar w:fldCharType="end"/>
      </w:r>
      <w:bookmarkEnd w:id="4"/>
      <w:r w:rsidRPr="008B03F1">
        <w:rPr>
          <w:rFonts w:asciiTheme="minorEastAsia" w:hAnsiTheme="minorEastAsia" w:hint="eastAsia"/>
          <w:color w:val="000000" w:themeColor="text1"/>
          <w:sz w:val="24"/>
          <w:szCs w:val="24"/>
          <w:shd w:val="clear" w:color="auto" w:fill="FFFFFF"/>
        </w:rPr>
        <w:t>第一条第一款）</w:t>
      </w:r>
    </w:p>
    <w:bookmarkEnd w:id="3"/>
    <w:p w14:paraId="4A6531D5" w14:textId="77777777" w:rsidR="008B03F1" w:rsidRPr="008B03F1" w:rsidRDefault="008B03F1" w:rsidP="008B03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lastRenderedPageBreak/>
        <w:t>因电话、地址等税务登记信息虚假无法联系或两次约谈不到的，纳税人主动联系主管税务机关之前，主管税务机关可通过增值税发票系统升级版暂停该纳税人开具发票，并将其取得和开具的增值税发票列入异常增值税扣税凭证（以下简称异常凭证）范围，录入增值税抵扣凭证审核检查系统。</w:t>
      </w:r>
    </w:p>
    <w:p w14:paraId="4FD7E1C1" w14:textId="70231BDA" w:rsidR="008B03F1" w:rsidRPr="008B03F1" w:rsidRDefault="008B03F1" w:rsidP="008B03F1">
      <w:pPr>
        <w:widowControl/>
        <w:shd w:val="clear" w:color="auto" w:fill="FFFFFF"/>
        <w:spacing w:beforeLines="50" w:before="156" w:line="480" w:lineRule="atLeast"/>
        <w:ind w:firstLineChars="200" w:firstLine="480"/>
        <w:jc w:val="right"/>
        <w:rPr>
          <w:sz w:val="24"/>
          <w:szCs w:val="24"/>
        </w:rPr>
      </w:pPr>
      <w:r w:rsidRPr="008B03F1">
        <w:rPr>
          <w:rFonts w:asciiTheme="minorEastAsia" w:hAnsiTheme="minorEastAsia" w:hint="eastAsia"/>
          <w:color w:val="000000" w:themeColor="text1"/>
          <w:sz w:val="24"/>
          <w:szCs w:val="24"/>
          <w:shd w:val="clear" w:color="auto" w:fill="FFFFFF"/>
        </w:rPr>
        <w:t>（</w:t>
      </w:r>
      <w:hyperlink r:id="rId10" w:history="1">
        <w:proofErr w:type="gramStart"/>
        <w:r w:rsidR="00870A17" w:rsidRPr="00870A17">
          <w:rPr>
            <w:rStyle w:val="a4"/>
            <w:rFonts w:asciiTheme="minorEastAsia" w:hAnsiTheme="minorEastAsia" w:hint="eastAsia"/>
            <w:sz w:val="24"/>
            <w:szCs w:val="24"/>
            <w:shd w:val="clear" w:color="auto" w:fill="FFFFFF"/>
          </w:rPr>
          <w:t>税总发</w:t>
        </w:r>
        <w:proofErr w:type="gramEnd"/>
        <w:r w:rsidR="00870A17" w:rsidRPr="00870A17">
          <w:rPr>
            <w:rStyle w:val="a4"/>
            <w:rFonts w:asciiTheme="minorEastAsia" w:hAnsiTheme="minorEastAsia" w:hint="eastAsia"/>
            <w:sz w:val="24"/>
            <w:szCs w:val="24"/>
            <w:shd w:val="clear" w:color="auto" w:fill="FFFFFF"/>
          </w:rPr>
          <w:t>〔2015〕148号</w:t>
        </w:r>
      </w:hyperlink>
      <w:r w:rsidRPr="008B03F1">
        <w:rPr>
          <w:rFonts w:asciiTheme="minorEastAsia" w:hAnsiTheme="minorEastAsia" w:hint="eastAsia"/>
          <w:color w:val="000000" w:themeColor="text1"/>
          <w:sz w:val="24"/>
          <w:szCs w:val="24"/>
          <w:shd w:val="clear" w:color="auto" w:fill="FFFFFF"/>
        </w:rPr>
        <w:t>第一条第二款）</w:t>
      </w:r>
    </w:p>
    <w:p w14:paraId="27FC7D42" w14:textId="3DB9A83B" w:rsidR="008B03F1" w:rsidRPr="008B03F1" w:rsidRDefault="008B03F1" w:rsidP="008B03F1">
      <w:pPr>
        <w:pStyle w:val="2"/>
        <w:spacing w:beforeLines="50" w:before="156" w:after="0" w:line="480" w:lineRule="atLeast"/>
        <w:rPr>
          <w:sz w:val="24"/>
          <w:szCs w:val="24"/>
        </w:rPr>
      </w:pPr>
      <w:r w:rsidRPr="008B03F1">
        <w:rPr>
          <w:rFonts w:hint="eastAsia"/>
          <w:sz w:val="24"/>
          <w:szCs w:val="24"/>
        </w:rPr>
        <w:t>（六）增值税一般纳税人申报抵扣异常凭证，同时符合下列情形的，其对应开具的增值税专用发票列入异常凭证范围：</w:t>
      </w:r>
    </w:p>
    <w:p w14:paraId="1C5E2625" w14:textId="001DE7B1"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１、异常凭证进项税额累计占同期全部增值税专用发票进项税额70%（含）以上的；</w:t>
      </w:r>
    </w:p>
    <w:p w14:paraId="62EA12C2" w14:textId="194AE6E9"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11" w:history="1">
        <w:hyperlink r:id="rId12" w:history="1">
          <w:r w:rsidR="003F2011" w:rsidRPr="003F2011">
            <w:rPr>
              <w:rStyle w:val="a4"/>
              <w:rFonts w:asciiTheme="minorEastAsia" w:hAnsiTheme="minorEastAsia" w:hint="eastAsia"/>
              <w:sz w:val="24"/>
              <w:szCs w:val="24"/>
            </w:rPr>
            <w:t>国家税务总局公告2019年第38号</w:t>
          </w:r>
        </w:hyperlink>
        <w:r w:rsidRPr="008B03F1">
          <w:rPr>
            <w:rStyle w:val="a4"/>
            <w:rFonts w:asciiTheme="minorEastAsia" w:hAnsiTheme="minorEastAsia" w:hint="eastAsia"/>
            <w:color w:val="000000" w:themeColor="text1"/>
            <w:sz w:val="24"/>
            <w:szCs w:val="24"/>
          </w:rPr>
          <w:t>号</w:t>
        </w:r>
      </w:hyperlink>
      <w:r w:rsidRPr="008B03F1">
        <w:rPr>
          <w:rFonts w:asciiTheme="minorEastAsia" w:hAnsiTheme="minorEastAsia" w:hint="eastAsia"/>
          <w:color w:val="000000" w:themeColor="text1"/>
          <w:sz w:val="24"/>
          <w:szCs w:val="24"/>
        </w:rPr>
        <w:t>第二条第一款）</w:t>
      </w:r>
    </w:p>
    <w:p w14:paraId="48DE9AF5" w14:textId="38F1CAA2"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２、异常凭证进项税额累计超过5万元的。</w:t>
      </w:r>
    </w:p>
    <w:p w14:paraId="1EEB73DC" w14:textId="53147D64"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5" w:name="_Hlk28527228"/>
      <w:r w:rsidRPr="008B03F1">
        <w:rPr>
          <w:rFonts w:asciiTheme="minorEastAsia" w:hAnsiTheme="minorEastAsia" w:hint="eastAsia"/>
          <w:color w:val="000000" w:themeColor="text1"/>
          <w:sz w:val="24"/>
          <w:szCs w:val="24"/>
        </w:rPr>
        <w:t>（</w:t>
      </w:r>
      <w:hyperlink r:id="rId13"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第二条第二款第一项）</w:t>
      </w:r>
    </w:p>
    <w:bookmarkEnd w:id="5"/>
    <w:p w14:paraId="49C88401"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纳税人尚未申报抵扣、尚未申报出口退税或已作进项税额转出的异常凭证，其涉及的进项税额不计入异常凭证进项税额的计算。</w:t>
      </w:r>
    </w:p>
    <w:p w14:paraId="2C7D0656" w14:textId="3F32C4F8"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14"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第二条第二款第二项）</w:t>
      </w:r>
    </w:p>
    <w:p w14:paraId="5368E144" w14:textId="04B10754" w:rsidR="008B03F1" w:rsidRPr="008B03F1" w:rsidRDefault="008B03F1" w:rsidP="008B03F1">
      <w:pPr>
        <w:pStyle w:val="2"/>
        <w:spacing w:beforeLines="50" w:before="156" w:after="0" w:line="480" w:lineRule="atLeast"/>
        <w:rPr>
          <w:sz w:val="24"/>
          <w:szCs w:val="24"/>
        </w:rPr>
      </w:pPr>
      <w:r w:rsidRPr="008B03F1">
        <w:rPr>
          <w:rFonts w:hint="eastAsia"/>
          <w:sz w:val="24"/>
          <w:szCs w:val="24"/>
        </w:rPr>
        <w:t>（七）</w:t>
      </w:r>
      <w:proofErr w:type="gramStart"/>
      <w:r w:rsidRPr="008B03F1">
        <w:rPr>
          <w:rFonts w:hint="eastAsia"/>
          <w:sz w:val="24"/>
          <w:szCs w:val="24"/>
        </w:rPr>
        <w:t>走逃失联</w:t>
      </w:r>
      <w:proofErr w:type="gramEnd"/>
      <w:r w:rsidRPr="008B03F1">
        <w:rPr>
          <w:rFonts w:hint="eastAsia"/>
          <w:sz w:val="24"/>
          <w:szCs w:val="24"/>
        </w:rPr>
        <w:t>企业的特定专票</w:t>
      </w:r>
    </w:p>
    <w:p w14:paraId="7996C73D" w14:textId="2F118A5D"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属于</w:t>
      </w:r>
      <w:r w:rsidR="003F2011" w:rsidRPr="003F2011">
        <w:rPr>
          <w:rFonts w:asciiTheme="minorHAnsi" w:eastAsiaTheme="minorEastAsia" w:hAnsiTheme="minorHAnsi" w:cstheme="minorBidi" w:hint="eastAsia"/>
          <w:color w:val="333333"/>
          <w:kern w:val="2"/>
          <w:shd w:val="clear" w:color="auto" w:fill="FFFFFF"/>
        </w:rPr>
        <w:t>《国家税务总局关于走逃</w:t>
      </w:r>
      <w:r w:rsidR="003F2011" w:rsidRPr="003F2011">
        <w:rPr>
          <w:rFonts w:asciiTheme="minorHAnsi" w:eastAsiaTheme="minorEastAsia" w:hAnsiTheme="minorHAnsi" w:cstheme="minorBidi" w:hint="eastAsia"/>
          <w:color w:val="333333"/>
          <w:kern w:val="2"/>
          <w:shd w:val="clear" w:color="auto" w:fill="FFFFFF"/>
        </w:rPr>
        <w:t>(</w:t>
      </w:r>
      <w:r w:rsidR="003F2011" w:rsidRPr="003F2011">
        <w:rPr>
          <w:rFonts w:asciiTheme="minorHAnsi" w:eastAsiaTheme="minorEastAsia" w:hAnsiTheme="minorHAnsi" w:cstheme="minorBidi" w:hint="eastAsia"/>
          <w:color w:val="333333"/>
          <w:kern w:val="2"/>
          <w:shd w:val="clear" w:color="auto" w:fill="FFFFFF"/>
        </w:rPr>
        <w:t>失联）企业开具增值税专用发票认定处理有关问题的公告》（</w:t>
      </w:r>
      <w:hyperlink r:id="rId15" w:tgtFrame="_self" w:history="1">
        <w:r w:rsidR="003F2011" w:rsidRPr="003F2011">
          <w:rPr>
            <w:rFonts w:asciiTheme="minorHAnsi" w:eastAsiaTheme="minorEastAsia" w:hAnsiTheme="minorHAnsi" w:cstheme="minorBidi" w:hint="eastAsia"/>
            <w:color w:val="6E6E6E"/>
            <w:kern w:val="2"/>
            <w:u w:val="single"/>
            <w:shd w:val="clear" w:color="auto" w:fill="FFFFFF"/>
          </w:rPr>
          <w:t>国家税务总局公告</w:t>
        </w:r>
        <w:r w:rsidR="003F2011" w:rsidRPr="003F2011">
          <w:rPr>
            <w:rFonts w:asciiTheme="minorHAnsi" w:eastAsiaTheme="minorEastAsia" w:hAnsiTheme="minorHAnsi" w:cstheme="minorBidi" w:hint="eastAsia"/>
            <w:color w:val="6E6E6E"/>
            <w:kern w:val="2"/>
            <w:u w:val="single"/>
            <w:shd w:val="clear" w:color="auto" w:fill="FFFFFF"/>
          </w:rPr>
          <w:t>2016</w:t>
        </w:r>
        <w:r w:rsidR="003F2011" w:rsidRPr="003F2011">
          <w:rPr>
            <w:rFonts w:asciiTheme="minorHAnsi" w:eastAsiaTheme="minorEastAsia" w:hAnsiTheme="minorHAnsi" w:cstheme="minorBidi" w:hint="eastAsia"/>
            <w:color w:val="6E6E6E"/>
            <w:kern w:val="2"/>
            <w:u w:val="single"/>
            <w:shd w:val="clear" w:color="auto" w:fill="FFFFFF"/>
          </w:rPr>
          <w:t>年第</w:t>
        </w:r>
        <w:r w:rsidR="003F2011" w:rsidRPr="003F2011">
          <w:rPr>
            <w:rFonts w:asciiTheme="minorHAnsi" w:eastAsiaTheme="minorEastAsia" w:hAnsiTheme="minorHAnsi" w:cstheme="minorBidi" w:hint="eastAsia"/>
            <w:color w:val="6E6E6E"/>
            <w:kern w:val="2"/>
            <w:u w:val="single"/>
            <w:shd w:val="clear" w:color="auto" w:fill="FFFFFF"/>
          </w:rPr>
          <w:t>76</w:t>
        </w:r>
        <w:r w:rsidR="003F2011" w:rsidRPr="003F2011">
          <w:rPr>
            <w:rFonts w:asciiTheme="minorHAnsi" w:eastAsiaTheme="minorEastAsia" w:hAnsiTheme="minorHAnsi" w:cstheme="minorBidi" w:hint="eastAsia"/>
            <w:color w:val="6E6E6E"/>
            <w:kern w:val="2"/>
            <w:u w:val="single"/>
            <w:shd w:val="clear" w:color="auto" w:fill="FFFFFF"/>
          </w:rPr>
          <w:t>号</w:t>
        </w:r>
      </w:hyperlink>
      <w:r w:rsidR="003F2011" w:rsidRPr="003F2011">
        <w:rPr>
          <w:rFonts w:asciiTheme="minorHAnsi" w:eastAsiaTheme="minorEastAsia" w:hAnsiTheme="minorHAnsi" w:cstheme="minorBidi" w:hint="eastAsia"/>
          <w:color w:val="333333"/>
          <w:kern w:val="2"/>
          <w:shd w:val="clear" w:color="auto" w:fill="FFFFFF"/>
        </w:rPr>
        <w:t>）</w:t>
      </w:r>
      <w:r w:rsidRPr="003F2011">
        <w:rPr>
          <w:rFonts w:asciiTheme="minorEastAsia" w:eastAsiaTheme="minorEastAsia" w:hAnsiTheme="minorEastAsia" w:hint="eastAsia"/>
          <w:color w:val="000000" w:themeColor="text1"/>
        </w:rPr>
        <w:t>第</w:t>
      </w:r>
      <w:r w:rsidRPr="008B03F1">
        <w:rPr>
          <w:rFonts w:asciiTheme="minorEastAsia" w:eastAsiaTheme="minorEastAsia" w:hAnsiTheme="minorEastAsia" w:hint="eastAsia"/>
          <w:color w:val="000000" w:themeColor="text1"/>
        </w:rPr>
        <w:t>二条第（一）项规定情形的增值税专用发票。</w:t>
      </w:r>
    </w:p>
    <w:p w14:paraId="286671B0" w14:textId="0954F4A3"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16"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第一条第五款）</w:t>
      </w:r>
    </w:p>
    <w:p w14:paraId="7D243098" w14:textId="77777777"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走逃（失联）企业存续经营期间发生下列情形之一的，所</w:t>
      </w:r>
      <w:proofErr w:type="gramStart"/>
      <w:r w:rsidRPr="008B03F1">
        <w:rPr>
          <w:rFonts w:asciiTheme="minorEastAsia" w:eastAsiaTheme="minorEastAsia" w:hAnsiTheme="minorEastAsia" w:hint="eastAsia"/>
          <w:color w:val="000000" w:themeColor="text1"/>
        </w:rPr>
        <w:t>对应属期开具</w:t>
      </w:r>
      <w:proofErr w:type="gramEnd"/>
      <w:r w:rsidRPr="008B03F1">
        <w:rPr>
          <w:rFonts w:asciiTheme="minorEastAsia" w:eastAsiaTheme="minorEastAsia" w:hAnsiTheme="minorEastAsia" w:hint="eastAsia"/>
          <w:color w:val="000000" w:themeColor="text1"/>
        </w:rPr>
        <w:t>的增值税专用发票列入异常增值税扣税凭证（以下简称“异常凭证”）范围。</w:t>
      </w:r>
    </w:p>
    <w:p w14:paraId="7069383E" w14:textId="712AFA3D" w:rsidR="008B03F1" w:rsidRPr="008B03F1" w:rsidRDefault="008B03F1" w:rsidP="008B03F1">
      <w:pPr>
        <w:spacing w:beforeLines="50" w:before="156" w:line="480" w:lineRule="atLeast"/>
        <w:jc w:val="right"/>
        <w:rPr>
          <w:rFonts w:asciiTheme="minorEastAsia" w:hAnsiTheme="minorEastAsia"/>
          <w:color w:val="000000" w:themeColor="text1"/>
          <w:sz w:val="24"/>
          <w:szCs w:val="24"/>
          <w:shd w:val="clear" w:color="auto" w:fill="FFFFFF"/>
        </w:rPr>
      </w:pPr>
      <w:r w:rsidRPr="008B03F1">
        <w:rPr>
          <w:rFonts w:asciiTheme="minorEastAsia" w:hAnsiTheme="minorEastAsia" w:hint="eastAsia"/>
          <w:color w:val="000000" w:themeColor="text1"/>
          <w:sz w:val="24"/>
          <w:szCs w:val="24"/>
          <w:shd w:val="clear" w:color="auto" w:fill="FFFFFF"/>
        </w:rPr>
        <w:t>（</w:t>
      </w:r>
      <w:bookmarkStart w:id="6" w:name="_Hlk52610476"/>
      <w:r w:rsidR="00870A17">
        <w:rPr>
          <w:rFonts w:asciiTheme="minorEastAsia" w:hAnsiTheme="minorEastAsia"/>
          <w:sz w:val="24"/>
          <w:szCs w:val="24"/>
          <w:shd w:val="clear" w:color="auto" w:fill="FFFFFF"/>
        </w:rPr>
        <w:fldChar w:fldCharType="begin"/>
      </w:r>
      <w:r w:rsidR="00870A17">
        <w:rPr>
          <w:rFonts w:asciiTheme="minorEastAsia" w:hAnsiTheme="minorEastAsia"/>
          <w:sz w:val="24"/>
          <w:szCs w:val="24"/>
          <w:shd w:val="clear" w:color="auto" w:fill="FFFFFF"/>
        </w:rPr>
        <w:instrText xml:space="preserve"> HYPERLINK "http://ssfb86.com/index/News/detail/newsid/600.html" </w:instrText>
      </w:r>
      <w:r w:rsidR="00870A17">
        <w:rPr>
          <w:rFonts w:asciiTheme="minorEastAsia" w:hAnsiTheme="minorEastAsia"/>
          <w:sz w:val="24"/>
          <w:szCs w:val="24"/>
          <w:shd w:val="clear" w:color="auto" w:fill="FFFFFF"/>
        </w:rPr>
      </w:r>
      <w:r w:rsidR="00870A17">
        <w:rPr>
          <w:rFonts w:asciiTheme="minorEastAsia" w:hAnsiTheme="minorEastAsia"/>
          <w:sz w:val="24"/>
          <w:szCs w:val="24"/>
          <w:shd w:val="clear" w:color="auto" w:fill="FFFFFF"/>
        </w:rPr>
        <w:fldChar w:fldCharType="separate"/>
      </w:r>
      <w:r w:rsidRPr="00870A17">
        <w:rPr>
          <w:rStyle w:val="a4"/>
          <w:rFonts w:asciiTheme="minorEastAsia" w:hAnsiTheme="minorEastAsia" w:hint="eastAsia"/>
          <w:sz w:val="24"/>
          <w:szCs w:val="24"/>
          <w:shd w:val="clear" w:color="auto" w:fill="FFFFFF"/>
        </w:rPr>
        <w:t>国家税务总局公告2016年第76号</w:t>
      </w:r>
      <w:r w:rsidR="00870A17">
        <w:rPr>
          <w:rFonts w:asciiTheme="minorEastAsia" w:hAnsiTheme="minorEastAsia"/>
          <w:sz w:val="24"/>
          <w:szCs w:val="24"/>
          <w:shd w:val="clear" w:color="auto" w:fill="FFFFFF"/>
        </w:rPr>
        <w:fldChar w:fldCharType="end"/>
      </w:r>
      <w:bookmarkEnd w:id="6"/>
      <w:r w:rsidRPr="008B03F1">
        <w:rPr>
          <w:rFonts w:asciiTheme="minorEastAsia" w:hAnsiTheme="minorEastAsia" w:hint="eastAsia"/>
          <w:color w:val="000000" w:themeColor="text1"/>
          <w:sz w:val="24"/>
          <w:szCs w:val="24"/>
          <w:shd w:val="clear" w:color="auto" w:fill="FFFFFF"/>
        </w:rPr>
        <w:t>第二条第一款）</w:t>
      </w:r>
    </w:p>
    <w:p w14:paraId="0F9F9AA3" w14:textId="1B173773"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lastRenderedPageBreak/>
        <w:t>１、商贸企业购进、销售货物名称严重背离的；生产企业无实际生产加工能力且无委托加工，或生产能耗与销售情况严重不符，或购进货物并不能直接生产其销售的货物且无委托加工的。</w:t>
      </w:r>
    </w:p>
    <w:p w14:paraId="78FC1948" w14:textId="4E36FDC4" w:rsidR="008B03F1" w:rsidRPr="008B03F1" w:rsidRDefault="008B03F1" w:rsidP="008B03F1">
      <w:pPr>
        <w:spacing w:beforeLines="50" w:before="156" w:line="480" w:lineRule="atLeast"/>
        <w:jc w:val="right"/>
        <w:rPr>
          <w:rFonts w:asciiTheme="minorEastAsia" w:hAnsiTheme="minorEastAsia"/>
          <w:color w:val="000000" w:themeColor="text1"/>
          <w:sz w:val="24"/>
          <w:szCs w:val="24"/>
          <w:shd w:val="clear" w:color="auto" w:fill="FFFFFF"/>
        </w:rPr>
      </w:pPr>
      <w:r w:rsidRPr="008B03F1">
        <w:rPr>
          <w:rFonts w:asciiTheme="minorEastAsia" w:hAnsiTheme="minorEastAsia" w:hint="eastAsia"/>
          <w:color w:val="000000" w:themeColor="text1"/>
          <w:sz w:val="24"/>
          <w:szCs w:val="24"/>
          <w:shd w:val="clear" w:color="auto" w:fill="FFFFFF"/>
        </w:rPr>
        <w:t>（</w:t>
      </w:r>
      <w:hyperlink r:id="rId17" w:history="1">
        <w:r w:rsidR="00870A17" w:rsidRPr="00870A17">
          <w:rPr>
            <w:rStyle w:val="a4"/>
            <w:rFonts w:asciiTheme="minorEastAsia" w:hAnsiTheme="minorEastAsia" w:hint="eastAsia"/>
            <w:sz w:val="24"/>
            <w:szCs w:val="24"/>
            <w:shd w:val="clear" w:color="auto" w:fill="FFFFFF"/>
          </w:rPr>
          <w:t>国家税务总局公告2016年第76号</w:t>
        </w:r>
      </w:hyperlink>
      <w:r w:rsidRPr="008B03F1">
        <w:rPr>
          <w:rFonts w:asciiTheme="minorEastAsia" w:hAnsiTheme="minorEastAsia" w:hint="eastAsia"/>
          <w:color w:val="000000" w:themeColor="text1"/>
          <w:sz w:val="24"/>
          <w:szCs w:val="24"/>
          <w:shd w:val="clear" w:color="auto" w:fill="FFFFFF"/>
        </w:rPr>
        <w:t>第二条第一款第一项）</w:t>
      </w:r>
    </w:p>
    <w:p w14:paraId="7A62D697" w14:textId="2B4F8AB5"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２、</w:t>
      </w:r>
      <w:proofErr w:type="gramStart"/>
      <w:r w:rsidRPr="008B03F1">
        <w:rPr>
          <w:rFonts w:asciiTheme="minorEastAsia" w:eastAsiaTheme="minorEastAsia" w:hAnsiTheme="minorEastAsia" w:hint="eastAsia"/>
          <w:color w:val="000000" w:themeColor="text1"/>
        </w:rPr>
        <w:t>直接走逃失踪</w:t>
      </w:r>
      <w:proofErr w:type="gramEnd"/>
      <w:r w:rsidRPr="008B03F1">
        <w:rPr>
          <w:rFonts w:asciiTheme="minorEastAsia" w:eastAsiaTheme="minorEastAsia" w:hAnsiTheme="minorEastAsia" w:hint="eastAsia"/>
          <w:color w:val="000000" w:themeColor="text1"/>
        </w:rPr>
        <w:t>不纳税申报，或虽然申报但通过填列增值税纳税申报</w:t>
      </w:r>
      <w:proofErr w:type="gramStart"/>
      <w:r w:rsidRPr="008B03F1">
        <w:rPr>
          <w:rFonts w:asciiTheme="minorEastAsia" w:eastAsiaTheme="minorEastAsia" w:hAnsiTheme="minorEastAsia" w:hint="eastAsia"/>
          <w:color w:val="000000" w:themeColor="text1"/>
        </w:rPr>
        <w:t>表相关栏</w:t>
      </w:r>
      <w:proofErr w:type="gramEnd"/>
      <w:r w:rsidRPr="008B03F1">
        <w:rPr>
          <w:rFonts w:asciiTheme="minorEastAsia" w:eastAsiaTheme="minorEastAsia" w:hAnsiTheme="minorEastAsia" w:hint="eastAsia"/>
          <w:color w:val="000000" w:themeColor="text1"/>
        </w:rPr>
        <w:t>次，规避税务机关审核比对，进行虚假申报的。</w:t>
      </w:r>
    </w:p>
    <w:p w14:paraId="3CCF4D60" w14:textId="681BF41E" w:rsidR="008B03F1" w:rsidRPr="008B03F1" w:rsidRDefault="008B03F1" w:rsidP="008B03F1">
      <w:pPr>
        <w:spacing w:beforeLines="50" w:before="156" w:line="480" w:lineRule="atLeast"/>
        <w:jc w:val="right"/>
        <w:rPr>
          <w:rFonts w:asciiTheme="minorEastAsia" w:hAnsiTheme="minorEastAsia"/>
          <w:color w:val="000000" w:themeColor="text1"/>
          <w:sz w:val="24"/>
          <w:szCs w:val="24"/>
          <w:shd w:val="clear" w:color="auto" w:fill="FFFFFF"/>
        </w:rPr>
      </w:pPr>
      <w:r w:rsidRPr="008B03F1">
        <w:rPr>
          <w:rFonts w:asciiTheme="minorEastAsia" w:hAnsiTheme="minorEastAsia" w:hint="eastAsia"/>
          <w:color w:val="000000" w:themeColor="text1"/>
          <w:sz w:val="24"/>
          <w:szCs w:val="24"/>
          <w:shd w:val="clear" w:color="auto" w:fill="FFFFFF"/>
        </w:rPr>
        <w:t>（</w:t>
      </w:r>
      <w:hyperlink r:id="rId18" w:history="1">
        <w:r w:rsidR="00870A17" w:rsidRPr="00870A17">
          <w:rPr>
            <w:rStyle w:val="a4"/>
            <w:rFonts w:asciiTheme="minorEastAsia" w:hAnsiTheme="minorEastAsia" w:hint="eastAsia"/>
            <w:sz w:val="24"/>
            <w:szCs w:val="24"/>
            <w:shd w:val="clear" w:color="auto" w:fill="FFFFFF"/>
          </w:rPr>
          <w:t>国家税务总局公告2016年第76号</w:t>
        </w:r>
      </w:hyperlink>
      <w:r w:rsidRPr="008B03F1">
        <w:rPr>
          <w:rFonts w:asciiTheme="minorEastAsia" w:hAnsiTheme="minorEastAsia" w:hint="eastAsia"/>
          <w:color w:val="000000" w:themeColor="text1"/>
          <w:sz w:val="24"/>
          <w:szCs w:val="24"/>
          <w:shd w:val="clear" w:color="auto" w:fill="FFFFFF"/>
        </w:rPr>
        <w:t>第二条第一款第二项）</w:t>
      </w:r>
    </w:p>
    <w:p w14:paraId="77D832B7" w14:textId="77777777" w:rsidR="008B03F1" w:rsidRPr="008B03F1" w:rsidRDefault="008B03F1" w:rsidP="008B03F1">
      <w:pPr>
        <w:pStyle w:val="3"/>
        <w:spacing w:beforeLines="50" w:before="156" w:after="0" w:line="480" w:lineRule="atLeast"/>
        <w:rPr>
          <w:sz w:val="24"/>
          <w:szCs w:val="24"/>
        </w:rPr>
      </w:pPr>
      <w:r w:rsidRPr="008B03F1">
        <w:rPr>
          <w:rFonts w:hint="eastAsia"/>
          <w:sz w:val="24"/>
          <w:szCs w:val="24"/>
        </w:rPr>
        <w:t>附注：走逃（失联）企业的定义、判定</w:t>
      </w:r>
    </w:p>
    <w:p w14:paraId="79C74914" w14:textId="6BCC2F10"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走逃（失联）企业，是指不履行税收义务并脱离税务机关监管的企业。</w:t>
      </w:r>
    </w:p>
    <w:p w14:paraId="6D4B77CD" w14:textId="73B063E6" w:rsidR="008B03F1" w:rsidRPr="008B03F1" w:rsidRDefault="008B03F1" w:rsidP="008B03F1">
      <w:pPr>
        <w:spacing w:beforeLines="50" w:before="156" w:line="480" w:lineRule="atLeast"/>
        <w:jc w:val="right"/>
        <w:rPr>
          <w:rFonts w:asciiTheme="minorEastAsia" w:hAnsiTheme="minorEastAsia"/>
          <w:color w:val="000000" w:themeColor="text1"/>
          <w:sz w:val="24"/>
          <w:szCs w:val="24"/>
          <w:shd w:val="clear" w:color="auto" w:fill="FFFFFF"/>
        </w:rPr>
      </w:pPr>
      <w:r w:rsidRPr="008B03F1">
        <w:rPr>
          <w:rFonts w:asciiTheme="minorEastAsia" w:hAnsiTheme="minorEastAsia" w:hint="eastAsia"/>
          <w:color w:val="000000" w:themeColor="text1"/>
          <w:sz w:val="24"/>
          <w:szCs w:val="24"/>
          <w:shd w:val="clear" w:color="auto" w:fill="FFFFFF"/>
        </w:rPr>
        <w:t>（</w:t>
      </w:r>
      <w:hyperlink r:id="rId19" w:history="1">
        <w:r w:rsidR="00870A17" w:rsidRPr="00870A17">
          <w:rPr>
            <w:rStyle w:val="a4"/>
            <w:rFonts w:asciiTheme="minorEastAsia" w:hAnsiTheme="minorEastAsia" w:hint="eastAsia"/>
            <w:sz w:val="24"/>
            <w:szCs w:val="24"/>
            <w:shd w:val="clear" w:color="auto" w:fill="FFFFFF"/>
          </w:rPr>
          <w:t>国家税务总局公告2016年第76号</w:t>
        </w:r>
      </w:hyperlink>
      <w:r w:rsidRPr="008B03F1">
        <w:rPr>
          <w:rFonts w:asciiTheme="minorEastAsia" w:hAnsiTheme="minorEastAsia" w:hint="eastAsia"/>
          <w:color w:val="000000" w:themeColor="text1"/>
          <w:sz w:val="24"/>
          <w:szCs w:val="24"/>
          <w:shd w:val="clear" w:color="auto" w:fill="FFFFFF"/>
        </w:rPr>
        <w:t>第一条第一款）</w:t>
      </w:r>
    </w:p>
    <w:p w14:paraId="47FDFF63" w14:textId="77777777"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根据税务登记管理有关规定，税务机关通过实地调查、电话查询、涉税事项办理核查以及其他征管手段，仍对企业和企业相关人员查无下落的，或虽然可以联系到企业代理记账、报税人员等，但其并不知情也不能联系到企业实际控制人的，可以判定该企业为走逃（失联）企业。</w:t>
      </w:r>
    </w:p>
    <w:p w14:paraId="0C3A9F89" w14:textId="68E9728D" w:rsidR="00CD0B97" w:rsidRPr="008B03F1" w:rsidRDefault="008B03F1" w:rsidP="008B03F1">
      <w:pPr>
        <w:spacing w:beforeLines="50" w:before="156" w:line="480" w:lineRule="atLeast"/>
        <w:jc w:val="right"/>
        <w:rPr>
          <w:rFonts w:asciiTheme="minorEastAsia" w:hAnsiTheme="minorEastAsia"/>
          <w:b/>
          <w:bCs/>
          <w:color w:val="000000" w:themeColor="text1"/>
          <w:kern w:val="44"/>
          <w:sz w:val="24"/>
          <w:szCs w:val="24"/>
        </w:rPr>
      </w:pPr>
      <w:r w:rsidRPr="008B03F1">
        <w:rPr>
          <w:rFonts w:asciiTheme="minorEastAsia" w:hAnsiTheme="minorEastAsia" w:hint="eastAsia"/>
          <w:color w:val="000000" w:themeColor="text1"/>
          <w:sz w:val="24"/>
          <w:szCs w:val="24"/>
          <w:shd w:val="clear" w:color="auto" w:fill="FFFFFF"/>
        </w:rPr>
        <w:t>（</w:t>
      </w:r>
      <w:hyperlink r:id="rId20" w:history="1">
        <w:r w:rsidR="00870A17" w:rsidRPr="00870A17">
          <w:rPr>
            <w:rStyle w:val="a4"/>
            <w:rFonts w:asciiTheme="minorEastAsia" w:hAnsiTheme="minorEastAsia" w:hint="eastAsia"/>
            <w:sz w:val="24"/>
            <w:szCs w:val="24"/>
            <w:shd w:val="clear" w:color="auto" w:fill="FFFFFF"/>
          </w:rPr>
          <w:t>国家税务总局公告2016年第76号</w:t>
        </w:r>
      </w:hyperlink>
      <w:r w:rsidRPr="008B03F1">
        <w:rPr>
          <w:rFonts w:asciiTheme="minorEastAsia" w:hAnsiTheme="minorEastAsia" w:hint="eastAsia"/>
          <w:color w:val="000000" w:themeColor="text1"/>
          <w:sz w:val="24"/>
          <w:szCs w:val="24"/>
          <w:shd w:val="clear" w:color="auto" w:fill="FFFFFF"/>
        </w:rPr>
        <w:t>第一条第二款）</w:t>
      </w:r>
    </w:p>
    <w:p w14:paraId="30E68426" w14:textId="613062B8" w:rsidR="008B03F1" w:rsidRPr="008B03F1" w:rsidRDefault="008B03F1" w:rsidP="008B03F1">
      <w:pPr>
        <w:pStyle w:val="1"/>
        <w:spacing w:beforeLines="50" w:before="156" w:after="0" w:line="480" w:lineRule="atLeast"/>
        <w:rPr>
          <w:rFonts w:asciiTheme="minorEastAsia" w:hAnsiTheme="minorEastAsia"/>
          <w:color w:val="000000" w:themeColor="text1"/>
          <w:sz w:val="24"/>
          <w:szCs w:val="24"/>
        </w:rPr>
      </w:pPr>
      <w:r w:rsidRPr="008B03F1">
        <w:rPr>
          <w:rFonts w:hint="eastAsia"/>
          <w:sz w:val="24"/>
          <w:szCs w:val="24"/>
        </w:rPr>
        <w:t>二、异常凭证的处理</w:t>
      </w:r>
    </w:p>
    <w:p w14:paraId="166871B6" w14:textId="42FC3956" w:rsidR="008B03F1" w:rsidRPr="008B03F1" w:rsidRDefault="008B03F1" w:rsidP="008B03F1">
      <w:pPr>
        <w:pStyle w:val="2"/>
        <w:spacing w:beforeLines="50" w:before="156" w:after="0" w:line="480" w:lineRule="atLeast"/>
        <w:rPr>
          <w:sz w:val="24"/>
          <w:szCs w:val="24"/>
        </w:rPr>
      </w:pPr>
      <w:r w:rsidRPr="008B03F1">
        <w:rPr>
          <w:rFonts w:hint="eastAsia"/>
          <w:sz w:val="24"/>
          <w:szCs w:val="24"/>
        </w:rPr>
        <w:t>（一）企业收到时的处理</w:t>
      </w:r>
    </w:p>
    <w:p w14:paraId="3FDF06AB"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增值税一般纳税人取得的增值税专用发票列入异常凭证范围的，应按照以下规定处理:</w:t>
      </w:r>
    </w:p>
    <w:p w14:paraId="6A0FA6C2" w14:textId="236CFEDC" w:rsidR="008B03F1" w:rsidRPr="008B03F1" w:rsidRDefault="008B03F1" w:rsidP="008B03F1">
      <w:pPr>
        <w:pStyle w:val="3"/>
        <w:spacing w:beforeLines="50" w:before="156" w:after="0" w:line="480" w:lineRule="atLeast"/>
        <w:rPr>
          <w:sz w:val="24"/>
          <w:szCs w:val="24"/>
        </w:rPr>
      </w:pPr>
      <w:r w:rsidRPr="008B03F1">
        <w:rPr>
          <w:rFonts w:hint="eastAsia"/>
          <w:sz w:val="24"/>
          <w:szCs w:val="24"/>
        </w:rPr>
        <w:t>1</w:t>
      </w:r>
      <w:r w:rsidRPr="008B03F1">
        <w:rPr>
          <w:rFonts w:hint="eastAsia"/>
          <w:sz w:val="24"/>
          <w:szCs w:val="24"/>
        </w:rPr>
        <w:t>、增值税</w:t>
      </w:r>
    </w:p>
    <w:p w14:paraId="757D5C1B" w14:textId="5472A515" w:rsidR="008B03F1" w:rsidRPr="008B03F1" w:rsidRDefault="008B03F1" w:rsidP="008B03F1">
      <w:pPr>
        <w:pStyle w:val="4"/>
        <w:spacing w:beforeLines="50" w:before="156" w:after="0" w:line="480" w:lineRule="atLeast"/>
        <w:rPr>
          <w:sz w:val="24"/>
          <w:szCs w:val="24"/>
        </w:rPr>
      </w:pPr>
      <w:r w:rsidRPr="008B03F1">
        <w:rPr>
          <w:rFonts w:hint="eastAsia"/>
          <w:sz w:val="24"/>
          <w:szCs w:val="24"/>
        </w:rPr>
        <w:t>（</w:t>
      </w:r>
      <w:r w:rsidRPr="008B03F1">
        <w:rPr>
          <w:rFonts w:hint="eastAsia"/>
          <w:sz w:val="24"/>
          <w:szCs w:val="24"/>
        </w:rPr>
        <w:t>1</w:t>
      </w:r>
      <w:r w:rsidRPr="008B03F1">
        <w:rPr>
          <w:rFonts w:hint="eastAsia"/>
          <w:sz w:val="24"/>
          <w:szCs w:val="24"/>
        </w:rPr>
        <w:t>）抵扣税款的</w:t>
      </w:r>
    </w:p>
    <w:p w14:paraId="65436CC5"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尚未申报抵扣增值税进项税额的，暂不允许抵扣。已经申报抵扣增值税进项税额的，除另有规定外，一律作进项税额转出处理。</w:t>
      </w:r>
    </w:p>
    <w:p w14:paraId="66B0B03C" w14:textId="4B8C5153"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21"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第三条第一款）</w:t>
      </w:r>
    </w:p>
    <w:p w14:paraId="2365D281" w14:textId="43AEA6A0" w:rsidR="008B03F1" w:rsidRPr="008B03F1" w:rsidRDefault="008B03F1" w:rsidP="008B03F1">
      <w:pPr>
        <w:pStyle w:val="4"/>
        <w:spacing w:beforeLines="50" w:before="156" w:after="0" w:line="480" w:lineRule="atLeast"/>
        <w:rPr>
          <w:sz w:val="24"/>
          <w:szCs w:val="24"/>
        </w:rPr>
      </w:pPr>
      <w:r w:rsidRPr="008B03F1">
        <w:rPr>
          <w:rFonts w:hint="eastAsia"/>
          <w:sz w:val="24"/>
          <w:szCs w:val="24"/>
        </w:rPr>
        <w:lastRenderedPageBreak/>
        <w:t>（</w:t>
      </w:r>
      <w:r w:rsidRPr="008B03F1">
        <w:rPr>
          <w:rFonts w:hint="eastAsia"/>
          <w:sz w:val="24"/>
          <w:szCs w:val="24"/>
        </w:rPr>
        <w:t>2</w:t>
      </w:r>
      <w:r w:rsidRPr="008B03F1">
        <w:rPr>
          <w:rFonts w:hint="eastAsia"/>
          <w:sz w:val="24"/>
          <w:szCs w:val="24"/>
        </w:rPr>
        <w:t>）出口退税的</w:t>
      </w:r>
    </w:p>
    <w:p w14:paraId="14495723"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尚未申报出口退税或者已申报但尚未办理出口退税的，除另有规定外，暂不允许办理出口退税。适用增值税免抵退税办法的纳税人已经办理出口退税的,应根据列入异常凭证范围的增值税专用发票上注明的增值税额作进项税额转出处理；适用增值税免退税办法的纳税人已经办理出口退税的，税务机关应按照现行规定对列入异常凭证范围的增值税专用发票对应的已退税款追回。</w:t>
      </w:r>
    </w:p>
    <w:p w14:paraId="5CA09D00" w14:textId="07EF829F"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7" w:name="_Hlk28527240"/>
      <w:r w:rsidRPr="008B03F1">
        <w:rPr>
          <w:rFonts w:asciiTheme="minorEastAsia" w:hAnsiTheme="minorEastAsia" w:hint="eastAsia"/>
          <w:color w:val="000000" w:themeColor="text1"/>
          <w:sz w:val="24"/>
          <w:szCs w:val="24"/>
        </w:rPr>
        <w:t>（</w:t>
      </w:r>
      <w:hyperlink r:id="rId22"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第三条第二款第一项）</w:t>
      </w:r>
    </w:p>
    <w:bookmarkEnd w:id="7"/>
    <w:p w14:paraId="18B3E730"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纳税人因骗取出口退税停止出口退（免）</w:t>
      </w:r>
      <w:proofErr w:type="gramStart"/>
      <w:r w:rsidRPr="008B03F1">
        <w:rPr>
          <w:rFonts w:asciiTheme="minorEastAsia" w:hAnsiTheme="minorEastAsia" w:cs="宋体" w:hint="eastAsia"/>
          <w:color w:val="000000" w:themeColor="text1"/>
          <w:kern w:val="0"/>
          <w:sz w:val="24"/>
          <w:szCs w:val="24"/>
        </w:rPr>
        <w:t>税期间</w:t>
      </w:r>
      <w:proofErr w:type="gramEnd"/>
      <w:r w:rsidRPr="008B03F1">
        <w:rPr>
          <w:rFonts w:asciiTheme="minorEastAsia" w:hAnsiTheme="minorEastAsia" w:cs="宋体" w:hint="eastAsia"/>
          <w:color w:val="000000" w:themeColor="text1"/>
          <w:kern w:val="0"/>
          <w:sz w:val="24"/>
          <w:szCs w:val="24"/>
        </w:rPr>
        <w:t>取得的增值税专用发票列入异常凭证范围的，按照本条第（一）项规定执行。</w:t>
      </w:r>
    </w:p>
    <w:p w14:paraId="48B8DC47" w14:textId="7BA914C7"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23"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第三条第二款第二项）</w:t>
      </w:r>
    </w:p>
    <w:p w14:paraId="76E76056" w14:textId="7E970524" w:rsidR="008B03F1" w:rsidRPr="008B03F1" w:rsidRDefault="008B03F1" w:rsidP="008B03F1">
      <w:pPr>
        <w:pStyle w:val="3"/>
        <w:spacing w:beforeLines="50" w:before="156" w:after="0" w:line="480" w:lineRule="atLeast"/>
        <w:rPr>
          <w:sz w:val="24"/>
          <w:szCs w:val="24"/>
        </w:rPr>
      </w:pPr>
      <w:r w:rsidRPr="008B03F1">
        <w:rPr>
          <w:rFonts w:hint="eastAsia"/>
          <w:sz w:val="24"/>
          <w:szCs w:val="24"/>
        </w:rPr>
        <w:t>2</w:t>
      </w:r>
      <w:r w:rsidRPr="008B03F1">
        <w:rPr>
          <w:rFonts w:hint="eastAsia"/>
          <w:sz w:val="24"/>
          <w:szCs w:val="24"/>
        </w:rPr>
        <w:t>、消费税</w:t>
      </w:r>
    </w:p>
    <w:p w14:paraId="2567CD90"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消费税纳税人以外购或委托加工收回的已税消费品为原料连续生产应税消费品，尚未申报扣除原料已纳消费税税款的，暂不允许抵扣；已经申报抵扣的，冲减当期允许抵扣的消费税税款，当期不足冲减的应当补缴税款。</w:t>
      </w:r>
    </w:p>
    <w:p w14:paraId="1A45CCC8" w14:textId="0ABE71C8"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8" w:name="_Hlk28527256"/>
      <w:r w:rsidRPr="008B03F1">
        <w:rPr>
          <w:rFonts w:asciiTheme="minorEastAsia" w:hAnsiTheme="minorEastAsia" w:hint="eastAsia"/>
          <w:color w:val="000000" w:themeColor="text1"/>
          <w:sz w:val="24"/>
          <w:szCs w:val="24"/>
        </w:rPr>
        <w:t>（</w:t>
      </w:r>
      <w:hyperlink r:id="rId24"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第三条第三款）</w:t>
      </w:r>
    </w:p>
    <w:p w14:paraId="02CDC25E" w14:textId="77777777" w:rsidR="008B03F1" w:rsidRPr="008B03F1" w:rsidRDefault="008B03F1" w:rsidP="008B03F1">
      <w:pPr>
        <w:pStyle w:val="3"/>
        <w:spacing w:beforeLines="50" w:before="156" w:after="0" w:line="480" w:lineRule="atLeast"/>
        <w:rPr>
          <w:sz w:val="24"/>
          <w:szCs w:val="24"/>
        </w:rPr>
      </w:pPr>
      <w:r w:rsidRPr="008B03F1">
        <w:rPr>
          <w:rFonts w:hint="eastAsia"/>
          <w:sz w:val="24"/>
          <w:szCs w:val="24"/>
        </w:rPr>
        <w:t>附注：</w:t>
      </w:r>
      <w:r w:rsidRPr="008B03F1">
        <w:rPr>
          <w:sz w:val="24"/>
          <w:szCs w:val="24"/>
        </w:rPr>
        <w:t>A</w:t>
      </w:r>
      <w:r w:rsidRPr="008B03F1">
        <w:rPr>
          <w:rFonts w:hint="eastAsia"/>
          <w:sz w:val="24"/>
          <w:szCs w:val="24"/>
        </w:rPr>
        <w:t>类纳税人的暂时豁免</w:t>
      </w:r>
    </w:p>
    <w:p w14:paraId="2AA63BFC"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纳税信用A级纳税人取得异常凭证且已经申报抵扣增值税、办理出口退税或抵扣消费税的，可以自接到税务机关通知之日起10个工作日内，向主管税务机关提出核实申请。经税务机关核实，符合现行增值税进项税额抵扣、出口退税或消费税抵扣相关规定的，可不作进项税额转出、追回已退税款、冲减当期允许抵扣的消费税税款等处理。纳税人逾期未提出核实申请的，应于期满后按照本条第（一）项、第（二）项、第（三）项规定作相关处理。</w:t>
      </w:r>
    </w:p>
    <w:p w14:paraId="4657EFFE" w14:textId="6664A52B"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bookmarkStart w:id="9" w:name="_Hlk52610333"/>
      <w:r w:rsidRPr="008B03F1">
        <w:rPr>
          <w:rFonts w:asciiTheme="minorEastAsia" w:hAnsiTheme="minorEastAsia" w:hint="eastAsia"/>
          <w:color w:val="000000" w:themeColor="text1"/>
          <w:sz w:val="24"/>
          <w:szCs w:val="24"/>
        </w:rPr>
        <w:t>（</w:t>
      </w:r>
      <w:hyperlink r:id="rId25"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第三条第四款）</w:t>
      </w:r>
    </w:p>
    <w:bookmarkEnd w:id="9"/>
    <w:p w14:paraId="369EABA8" w14:textId="77777777"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p>
    <w:bookmarkEnd w:id="8"/>
    <w:p w14:paraId="002C1158" w14:textId="0BA36AEE" w:rsidR="008B03F1" w:rsidRPr="008B03F1" w:rsidRDefault="008B03F1" w:rsidP="008B03F1">
      <w:pPr>
        <w:pStyle w:val="2"/>
        <w:spacing w:beforeLines="50" w:before="156" w:after="0" w:line="480" w:lineRule="atLeast"/>
        <w:rPr>
          <w:sz w:val="24"/>
          <w:szCs w:val="24"/>
        </w:rPr>
      </w:pPr>
      <w:r w:rsidRPr="008B03F1">
        <w:rPr>
          <w:rFonts w:hint="eastAsia"/>
          <w:sz w:val="24"/>
          <w:szCs w:val="24"/>
        </w:rPr>
        <w:lastRenderedPageBreak/>
        <w:t>（二）纳税人异议的处理</w:t>
      </w:r>
    </w:p>
    <w:p w14:paraId="35A2111F" w14:textId="13FFBBC0" w:rsidR="008B03F1" w:rsidRPr="008B03F1" w:rsidRDefault="008B03F1" w:rsidP="008B03F1">
      <w:pPr>
        <w:pStyle w:val="3"/>
        <w:spacing w:beforeLines="50" w:before="156" w:after="0" w:line="480" w:lineRule="atLeast"/>
        <w:rPr>
          <w:sz w:val="24"/>
          <w:szCs w:val="24"/>
        </w:rPr>
      </w:pPr>
      <w:r w:rsidRPr="008B03F1">
        <w:rPr>
          <w:rFonts w:hint="eastAsia"/>
          <w:sz w:val="24"/>
          <w:szCs w:val="24"/>
        </w:rPr>
        <w:t>1</w:t>
      </w:r>
      <w:r w:rsidRPr="008B03F1">
        <w:rPr>
          <w:rFonts w:hint="eastAsia"/>
          <w:sz w:val="24"/>
          <w:szCs w:val="24"/>
        </w:rPr>
        <w:t>、经核实符合规定的</w:t>
      </w:r>
    </w:p>
    <w:p w14:paraId="257795ED" w14:textId="77777777" w:rsidR="008B03F1" w:rsidRPr="008B03F1" w:rsidRDefault="008B03F1" w:rsidP="008B03F1">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纳税人对税务机关认定的异常凭证存有异议，可以向主管税务机关提出核实申请。经税务机关核实，符合现行增值税进项税额抵扣或出口退税相关规定的，纳税人可继续申报抵扣或者重新申报出口退税；符合消费税抵扣规定且已缴纳消费税税款的，纳税人可继续申报抵扣消费税税款。</w:t>
      </w:r>
    </w:p>
    <w:p w14:paraId="77BF67C8" w14:textId="21B0CC23" w:rsidR="008B03F1" w:rsidRP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26" w:history="1">
        <w:r w:rsidR="003F2011"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第三条第五款）</w:t>
      </w:r>
    </w:p>
    <w:p w14:paraId="04FD56D3" w14:textId="2C5F9511" w:rsidR="008B03F1" w:rsidRPr="008B03F1" w:rsidRDefault="008B03F1" w:rsidP="008B03F1">
      <w:pPr>
        <w:pStyle w:val="3"/>
        <w:spacing w:beforeLines="50" w:before="156" w:after="0" w:line="480" w:lineRule="atLeast"/>
        <w:rPr>
          <w:sz w:val="24"/>
          <w:szCs w:val="24"/>
        </w:rPr>
      </w:pPr>
      <w:r w:rsidRPr="008B03F1">
        <w:rPr>
          <w:rFonts w:hint="eastAsia"/>
          <w:sz w:val="24"/>
          <w:szCs w:val="24"/>
        </w:rPr>
        <w:t>2</w:t>
      </w:r>
      <w:r w:rsidRPr="008B03F1">
        <w:rPr>
          <w:rFonts w:hint="eastAsia"/>
          <w:sz w:val="24"/>
          <w:szCs w:val="24"/>
        </w:rPr>
        <w:t>、经核实不符合规定的</w:t>
      </w:r>
    </w:p>
    <w:p w14:paraId="05F8972D" w14:textId="77777777" w:rsidR="008B03F1" w:rsidRPr="008B03F1" w:rsidRDefault="008B03F1" w:rsidP="008B03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03F1">
        <w:rPr>
          <w:rFonts w:asciiTheme="minorEastAsia" w:hAnsiTheme="minorEastAsia" w:cs="宋体" w:hint="eastAsia"/>
          <w:color w:val="000000" w:themeColor="text1"/>
          <w:kern w:val="0"/>
          <w:sz w:val="24"/>
          <w:szCs w:val="24"/>
        </w:rPr>
        <w:t>已经申报抵扣的异常凭证，经主管税务机关核实后，凡不符合现行增值税进项税抵扣规定的，一律作进项税转出。</w:t>
      </w:r>
    </w:p>
    <w:p w14:paraId="2CCC4781" w14:textId="6EA81503" w:rsidR="008B03F1" w:rsidRPr="008B03F1" w:rsidRDefault="008B03F1" w:rsidP="008B03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B03F1">
        <w:rPr>
          <w:rFonts w:asciiTheme="minorEastAsia" w:hAnsiTheme="minorEastAsia" w:hint="eastAsia"/>
          <w:color w:val="000000" w:themeColor="text1"/>
          <w:sz w:val="24"/>
          <w:szCs w:val="24"/>
          <w:shd w:val="clear" w:color="auto" w:fill="FFFFFF"/>
        </w:rPr>
        <w:t>（</w:t>
      </w:r>
      <w:hyperlink r:id="rId27" w:history="1">
        <w:proofErr w:type="gramStart"/>
        <w:r w:rsidRPr="00870A17">
          <w:rPr>
            <w:rStyle w:val="a4"/>
            <w:rFonts w:asciiTheme="minorEastAsia" w:hAnsiTheme="minorEastAsia" w:hint="eastAsia"/>
            <w:sz w:val="24"/>
            <w:szCs w:val="24"/>
            <w:shd w:val="clear" w:color="auto" w:fill="FFFFFF"/>
          </w:rPr>
          <w:t>税总发</w:t>
        </w:r>
        <w:proofErr w:type="gramEnd"/>
        <w:r w:rsidRPr="00870A17">
          <w:rPr>
            <w:rStyle w:val="a4"/>
            <w:rFonts w:asciiTheme="minorEastAsia" w:hAnsiTheme="minorEastAsia" w:hint="eastAsia"/>
            <w:sz w:val="24"/>
            <w:szCs w:val="24"/>
            <w:shd w:val="clear" w:color="auto" w:fill="FFFFFF"/>
          </w:rPr>
          <w:t>〔2015〕148号</w:t>
        </w:r>
      </w:hyperlink>
      <w:r w:rsidRPr="008B03F1">
        <w:rPr>
          <w:rFonts w:asciiTheme="minorEastAsia" w:hAnsiTheme="minorEastAsia" w:hint="eastAsia"/>
          <w:color w:val="000000" w:themeColor="text1"/>
          <w:sz w:val="24"/>
          <w:szCs w:val="24"/>
          <w:shd w:val="clear" w:color="auto" w:fill="FFFFFF"/>
        </w:rPr>
        <w:t>第二条第二款）</w:t>
      </w:r>
    </w:p>
    <w:p w14:paraId="33DFF582" w14:textId="77777777" w:rsidR="008B03F1" w:rsidRPr="008B03F1" w:rsidRDefault="008B03F1" w:rsidP="008B03F1">
      <w:pPr>
        <w:pStyle w:val="3"/>
        <w:spacing w:beforeLines="50" w:before="156" w:after="0" w:line="480" w:lineRule="atLeast"/>
        <w:rPr>
          <w:sz w:val="24"/>
          <w:szCs w:val="24"/>
        </w:rPr>
      </w:pPr>
      <w:r w:rsidRPr="008B03F1">
        <w:rPr>
          <w:rFonts w:hint="eastAsia"/>
          <w:sz w:val="24"/>
          <w:szCs w:val="24"/>
        </w:rPr>
        <w:t>附注：禁止非法停票</w:t>
      </w:r>
    </w:p>
    <w:p w14:paraId="31DA474E" w14:textId="77777777" w:rsidR="008B03F1" w:rsidRPr="008B03F1" w:rsidRDefault="008B03F1" w:rsidP="008B03F1">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B03F1">
        <w:rPr>
          <w:rFonts w:asciiTheme="minorEastAsia" w:eastAsiaTheme="minorEastAsia" w:hAnsiTheme="minorEastAsia" w:hint="eastAsia"/>
          <w:color w:val="000000" w:themeColor="text1"/>
        </w:rPr>
        <w:t>对民营企业增值税异常扣税凭证要依法依规进行认定和处理，除税收征管法规定的情形外，不得停供发票。</w:t>
      </w:r>
    </w:p>
    <w:p w14:paraId="1DEE5554" w14:textId="038A5066" w:rsidR="008B03F1" w:rsidRDefault="008B03F1" w:rsidP="008B03F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28" w:history="1">
        <w:proofErr w:type="gramStart"/>
        <w:r w:rsidRPr="00870A17">
          <w:rPr>
            <w:rStyle w:val="a4"/>
            <w:rFonts w:asciiTheme="minorEastAsia" w:hAnsiTheme="minorEastAsia" w:hint="eastAsia"/>
            <w:sz w:val="24"/>
            <w:szCs w:val="24"/>
          </w:rPr>
          <w:t>税总发</w:t>
        </w:r>
        <w:proofErr w:type="gramEnd"/>
        <w:r w:rsidRPr="00870A17">
          <w:rPr>
            <w:rStyle w:val="a4"/>
            <w:rFonts w:asciiTheme="minorEastAsia" w:hAnsiTheme="minorEastAsia" w:hint="eastAsia"/>
            <w:sz w:val="24"/>
            <w:szCs w:val="24"/>
          </w:rPr>
          <w:t>〔2018〕174号</w:t>
        </w:r>
      </w:hyperlink>
      <w:r w:rsidRPr="008B03F1">
        <w:rPr>
          <w:rFonts w:asciiTheme="minorEastAsia" w:hAnsiTheme="minorEastAsia" w:hint="eastAsia"/>
          <w:color w:val="000000" w:themeColor="text1"/>
          <w:sz w:val="24"/>
          <w:szCs w:val="24"/>
        </w:rPr>
        <w:t>第十六项）</w:t>
      </w:r>
    </w:p>
    <w:p w14:paraId="03520408" w14:textId="3D6CB3C0" w:rsidR="003F2011" w:rsidRPr="003F2011" w:rsidRDefault="003F2011" w:rsidP="003F2011">
      <w:pPr>
        <w:pStyle w:val="1"/>
        <w:spacing w:beforeLines="50" w:before="156" w:after="0" w:line="480" w:lineRule="atLeast"/>
        <w:rPr>
          <w:sz w:val="24"/>
          <w:szCs w:val="24"/>
        </w:rPr>
      </w:pPr>
      <w:r w:rsidRPr="003F2011">
        <w:rPr>
          <w:rFonts w:hint="eastAsia"/>
          <w:sz w:val="24"/>
          <w:szCs w:val="24"/>
        </w:rPr>
        <w:t>三、执行日期</w:t>
      </w:r>
    </w:p>
    <w:p w14:paraId="5A549157" w14:textId="56DF5E1F" w:rsidR="003F2011" w:rsidRPr="003F2011" w:rsidRDefault="003F2011" w:rsidP="003F2011">
      <w:pPr>
        <w:spacing w:beforeLines="50" w:before="156" w:line="480" w:lineRule="atLeast"/>
        <w:ind w:firstLineChars="200" w:firstLine="480"/>
        <w:jc w:val="left"/>
        <w:rPr>
          <w:rFonts w:asciiTheme="minorEastAsia" w:hAnsiTheme="minorEastAsia" w:hint="eastAsia"/>
          <w:color w:val="000000" w:themeColor="text1"/>
          <w:sz w:val="24"/>
          <w:szCs w:val="24"/>
        </w:rPr>
      </w:pPr>
      <w:r w:rsidRPr="003F2011">
        <w:rPr>
          <w:rFonts w:hint="eastAsia"/>
          <w:color w:val="333333"/>
          <w:sz w:val="24"/>
          <w:szCs w:val="24"/>
          <w:shd w:val="clear" w:color="auto" w:fill="FFFFFF"/>
        </w:rPr>
        <w:t>本公告自</w:t>
      </w:r>
      <w:r w:rsidRPr="003F2011">
        <w:rPr>
          <w:rFonts w:hint="eastAsia"/>
          <w:color w:val="333333"/>
          <w:sz w:val="24"/>
          <w:szCs w:val="24"/>
          <w:shd w:val="clear" w:color="auto" w:fill="FFFFFF"/>
        </w:rPr>
        <w:t>2020</w:t>
      </w:r>
      <w:r w:rsidRPr="003F2011">
        <w:rPr>
          <w:rFonts w:hint="eastAsia"/>
          <w:color w:val="333333"/>
          <w:sz w:val="24"/>
          <w:szCs w:val="24"/>
          <w:shd w:val="clear" w:color="auto" w:fill="FFFFFF"/>
        </w:rPr>
        <w:t>年</w:t>
      </w:r>
      <w:r w:rsidRPr="003F2011">
        <w:rPr>
          <w:rFonts w:hint="eastAsia"/>
          <w:color w:val="333333"/>
          <w:sz w:val="24"/>
          <w:szCs w:val="24"/>
          <w:shd w:val="clear" w:color="auto" w:fill="FFFFFF"/>
        </w:rPr>
        <w:t>2</w:t>
      </w:r>
      <w:r w:rsidRPr="003F2011">
        <w:rPr>
          <w:rFonts w:hint="eastAsia"/>
          <w:color w:val="333333"/>
          <w:sz w:val="24"/>
          <w:szCs w:val="24"/>
          <w:shd w:val="clear" w:color="auto" w:fill="FFFFFF"/>
        </w:rPr>
        <w:t>月</w:t>
      </w:r>
      <w:r w:rsidRPr="003F2011">
        <w:rPr>
          <w:rFonts w:hint="eastAsia"/>
          <w:color w:val="333333"/>
          <w:sz w:val="24"/>
          <w:szCs w:val="24"/>
          <w:shd w:val="clear" w:color="auto" w:fill="FFFFFF"/>
        </w:rPr>
        <w:t>1</w:t>
      </w:r>
      <w:r w:rsidRPr="003F2011">
        <w:rPr>
          <w:rFonts w:hint="eastAsia"/>
          <w:color w:val="333333"/>
          <w:sz w:val="24"/>
          <w:szCs w:val="24"/>
          <w:shd w:val="clear" w:color="auto" w:fill="FFFFFF"/>
        </w:rPr>
        <w:t>日起施行。《国家税务总局关于走逃（失联）企业开具增值税专用发票认定处理有关问题的公告》（</w:t>
      </w:r>
      <w:hyperlink r:id="rId29" w:tgtFrame="_self" w:history="1">
        <w:r w:rsidRPr="003F2011">
          <w:rPr>
            <w:rFonts w:hint="eastAsia"/>
            <w:color w:val="6E6E6E"/>
            <w:sz w:val="24"/>
            <w:szCs w:val="24"/>
            <w:u w:val="single"/>
            <w:shd w:val="clear" w:color="auto" w:fill="FFFFFF"/>
          </w:rPr>
          <w:t>国家税务总局公告</w:t>
        </w:r>
        <w:r w:rsidRPr="003F2011">
          <w:rPr>
            <w:rFonts w:hint="eastAsia"/>
            <w:color w:val="6E6E6E"/>
            <w:sz w:val="24"/>
            <w:szCs w:val="24"/>
            <w:u w:val="single"/>
            <w:shd w:val="clear" w:color="auto" w:fill="FFFFFF"/>
          </w:rPr>
          <w:t>2016</w:t>
        </w:r>
        <w:r w:rsidRPr="003F2011">
          <w:rPr>
            <w:rFonts w:hint="eastAsia"/>
            <w:color w:val="6E6E6E"/>
            <w:sz w:val="24"/>
            <w:szCs w:val="24"/>
            <w:u w:val="single"/>
            <w:shd w:val="clear" w:color="auto" w:fill="FFFFFF"/>
          </w:rPr>
          <w:t>年第</w:t>
        </w:r>
        <w:r w:rsidRPr="003F2011">
          <w:rPr>
            <w:rFonts w:hint="eastAsia"/>
            <w:color w:val="6E6E6E"/>
            <w:sz w:val="24"/>
            <w:szCs w:val="24"/>
            <w:u w:val="single"/>
            <w:shd w:val="clear" w:color="auto" w:fill="FFFFFF"/>
          </w:rPr>
          <w:t>76</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）第二条第（二）项、《国家税务总局关于建立增值税失控发票快速反应机制的通知》（</w:t>
      </w:r>
      <w:hyperlink r:id="rId30" w:tgtFrame="_self" w:history="1">
        <w:r w:rsidRPr="003F2011">
          <w:rPr>
            <w:rFonts w:hint="eastAsia"/>
            <w:color w:val="6E6E6E"/>
            <w:sz w:val="24"/>
            <w:szCs w:val="24"/>
            <w:u w:val="single"/>
            <w:shd w:val="clear" w:color="auto" w:fill="FFFFFF"/>
          </w:rPr>
          <w:t>国税发〔</w:t>
        </w:r>
        <w:r w:rsidRPr="003F2011">
          <w:rPr>
            <w:rFonts w:hint="eastAsia"/>
            <w:color w:val="6E6E6E"/>
            <w:sz w:val="24"/>
            <w:szCs w:val="24"/>
            <w:u w:val="single"/>
            <w:shd w:val="clear" w:color="auto" w:fill="FFFFFF"/>
          </w:rPr>
          <w:t>2004</w:t>
        </w:r>
        <w:r w:rsidRPr="003F2011">
          <w:rPr>
            <w:rFonts w:hint="eastAsia"/>
            <w:color w:val="6E6E6E"/>
            <w:sz w:val="24"/>
            <w:szCs w:val="24"/>
            <w:u w:val="single"/>
            <w:shd w:val="clear" w:color="auto" w:fill="FFFFFF"/>
          </w:rPr>
          <w:t>〕</w:t>
        </w:r>
        <w:r w:rsidRPr="003F2011">
          <w:rPr>
            <w:rFonts w:hint="eastAsia"/>
            <w:color w:val="6E6E6E"/>
            <w:sz w:val="24"/>
            <w:szCs w:val="24"/>
            <w:u w:val="single"/>
            <w:shd w:val="clear" w:color="auto" w:fill="FFFFFF"/>
          </w:rPr>
          <w:t>123</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文件印发</w:t>
      </w:r>
      <w:r w:rsidRPr="003F2011">
        <w:rPr>
          <w:rFonts w:hint="eastAsia"/>
          <w:color w:val="333333"/>
          <w:sz w:val="24"/>
          <w:szCs w:val="24"/>
          <w:shd w:val="clear" w:color="auto" w:fill="FFFFFF"/>
        </w:rPr>
        <w:t>,</w:t>
      </w:r>
      <w:r w:rsidRPr="003F2011">
        <w:rPr>
          <w:rFonts w:hint="eastAsia"/>
          <w:color w:val="333333"/>
          <w:sz w:val="24"/>
          <w:szCs w:val="24"/>
          <w:shd w:val="clear" w:color="auto" w:fill="FFFFFF"/>
        </w:rPr>
        <w:t>国家税务总局公告</w:t>
      </w:r>
      <w:r w:rsidRPr="003F2011">
        <w:rPr>
          <w:rFonts w:hint="eastAsia"/>
          <w:color w:val="333333"/>
          <w:sz w:val="24"/>
          <w:szCs w:val="24"/>
          <w:shd w:val="clear" w:color="auto" w:fill="FFFFFF"/>
        </w:rPr>
        <w:t>2018</w:t>
      </w:r>
      <w:r w:rsidRPr="003F2011">
        <w:rPr>
          <w:rFonts w:hint="eastAsia"/>
          <w:color w:val="333333"/>
          <w:sz w:val="24"/>
          <w:szCs w:val="24"/>
          <w:shd w:val="clear" w:color="auto" w:fill="FFFFFF"/>
        </w:rPr>
        <w:t>年第</w:t>
      </w:r>
      <w:r w:rsidRPr="003F2011">
        <w:rPr>
          <w:rFonts w:hint="eastAsia"/>
          <w:color w:val="333333"/>
          <w:sz w:val="24"/>
          <w:szCs w:val="24"/>
          <w:shd w:val="clear" w:color="auto" w:fill="FFFFFF"/>
        </w:rPr>
        <w:t>31</w:t>
      </w:r>
      <w:r w:rsidRPr="003F2011">
        <w:rPr>
          <w:rFonts w:hint="eastAsia"/>
          <w:color w:val="333333"/>
          <w:sz w:val="24"/>
          <w:szCs w:val="24"/>
          <w:shd w:val="clear" w:color="auto" w:fill="FFFFFF"/>
        </w:rPr>
        <w:t>号修改）、《国家税务总局关于金税工程增值税征管信息系统发现的涉嫌违规增值税专用发票处理问题的通知》（</w:t>
      </w:r>
      <w:hyperlink r:id="rId31" w:tgtFrame="_self" w:history="1">
        <w:r w:rsidRPr="003F2011">
          <w:rPr>
            <w:rFonts w:hint="eastAsia"/>
            <w:color w:val="6E6E6E"/>
            <w:sz w:val="24"/>
            <w:szCs w:val="24"/>
            <w:u w:val="single"/>
            <w:shd w:val="clear" w:color="auto" w:fill="FFFFFF"/>
          </w:rPr>
          <w:t>国税函〔</w:t>
        </w:r>
        <w:r w:rsidRPr="003F2011">
          <w:rPr>
            <w:rFonts w:hint="eastAsia"/>
            <w:color w:val="6E6E6E"/>
            <w:sz w:val="24"/>
            <w:szCs w:val="24"/>
            <w:u w:val="single"/>
            <w:shd w:val="clear" w:color="auto" w:fill="FFFFFF"/>
          </w:rPr>
          <w:t>2006</w:t>
        </w:r>
        <w:r w:rsidRPr="003F2011">
          <w:rPr>
            <w:rFonts w:hint="eastAsia"/>
            <w:color w:val="6E6E6E"/>
            <w:sz w:val="24"/>
            <w:szCs w:val="24"/>
            <w:u w:val="single"/>
            <w:shd w:val="clear" w:color="auto" w:fill="FFFFFF"/>
          </w:rPr>
          <w:t>〕</w:t>
        </w:r>
        <w:r w:rsidRPr="003F2011">
          <w:rPr>
            <w:rFonts w:hint="eastAsia"/>
            <w:color w:val="6E6E6E"/>
            <w:sz w:val="24"/>
            <w:szCs w:val="24"/>
            <w:u w:val="single"/>
            <w:shd w:val="clear" w:color="auto" w:fill="FFFFFF"/>
          </w:rPr>
          <w:t>969</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）第一条第（二）项和第二条、《国家税务总局关于认真做好增值税失控发票数据采集工作有关问题的通知》（</w:t>
      </w:r>
      <w:hyperlink r:id="rId32" w:tgtFrame="_self" w:history="1">
        <w:r w:rsidRPr="003F2011">
          <w:rPr>
            <w:rFonts w:hint="eastAsia"/>
            <w:color w:val="6E6E6E"/>
            <w:sz w:val="24"/>
            <w:szCs w:val="24"/>
            <w:u w:val="single"/>
            <w:shd w:val="clear" w:color="auto" w:fill="FFFFFF"/>
          </w:rPr>
          <w:t>国税函〔</w:t>
        </w:r>
        <w:r w:rsidRPr="003F2011">
          <w:rPr>
            <w:rFonts w:hint="eastAsia"/>
            <w:color w:val="6E6E6E"/>
            <w:sz w:val="24"/>
            <w:szCs w:val="24"/>
            <w:u w:val="single"/>
            <w:shd w:val="clear" w:color="auto" w:fill="FFFFFF"/>
          </w:rPr>
          <w:t>2007</w:t>
        </w:r>
        <w:r w:rsidRPr="003F2011">
          <w:rPr>
            <w:rFonts w:hint="eastAsia"/>
            <w:color w:val="6E6E6E"/>
            <w:sz w:val="24"/>
            <w:szCs w:val="24"/>
            <w:u w:val="single"/>
            <w:shd w:val="clear" w:color="auto" w:fill="FFFFFF"/>
          </w:rPr>
          <w:t>〕</w:t>
        </w:r>
        <w:r w:rsidRPr="003F2011">
          <w:rPr>
            <w:rFonts w:hint="eastAsia"/>
            <w:color w:val="6E6E6E"/>
            <w:sz w:val="24"/>
            <w:szCs w:val="24"/>
            <w:u w:val="single"/>
            <w:shd w:val="clear" w:color="auto" w:fill="FFFFFF"/>
          </w:rPr>
          <w:t>517</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）、《国家税务总局关于失控增值税专用发票处理的批复》（</w:t>
      </w:r>
      <w:hyperlink r:id="rId33" w:tgtFrame="_self" w:history="1">
        <w:r w:rsidRPr="003F2011">
          <w:rPr>
            <w:rFonts w:hint="eastAsia"/>
            <w:color w:val="6E6E6E"/>
            <w:sz w:val="24"/>
            <w:szCs w:val="24"/>
            <w:u w:val="single"/>
            <w:shd w:val="clear" w:color="auto" w:fill="FFFFFF"/>
          </w:rPr>
          <w:t>国税函〔</w:t>
        </w:r>
        <w:r w:rsidRPr="003F2011">
          <w:rPr>
            <w:rFonts w:hint="eastAsia"/>
            <w:color w:val="6E6E6E"/>
            <w:sz w:val="24"/>
            <w:szCs w:val="24"/>
            <w:u w:val="single"/>
            <w:shd w:val="clear" w:color="auto" w:fill="FFFFFF"/>
          </w:rPr>
          <w:t>2008</w:t>
        </w:r>
        <w:r w:rsidRPr="003F2011">
          <w:rPr>
            <w:rFonts w:hint="eastAsia"/>
            <w:color w:val="6E6E6E"/>
            <w:sz w:val="24"/>
            <w:szCs w:val="24"/>
            <w:u w:val="single"/>
            <w:shd w:val="clear" w:color="auto" w:fill="FFFFFF"/>
          </w:rPr>
          <w:t>〕</w:t>
        </w:r>
        <w:r w:rsidRPr="003F2011">
          <w:rPr>
            <w:rFonts w:hint="eastAsia"/>
            <w:color w:val="6E6E6E"/>
            <w:sz w:val="24"/>
            <w:szCs w:val="24"/>
            <w:u w:val="single"/>
            <w:shd w:val="clear" w:color="auto" w:fill="FFFFFF"/>
          </w:rPr>
          <w:t>607</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）、《国家税务总局关于外贸企业使用增值税专</w:t>
      </w:r>
      <w:r w:rsidRPr="003F2011">
        <w:rPr>
          <w:rFonts w:hint="eastAsia"/>
          <w:color w:val="333333"/>
          <w:sz w:val="24"/>
          <w:szCs w:val="24"/>
          <w:shd w:val="clear" w:color="auto" w:fill="FFFFFF"/>
        </w:rPr>
        <w:lastRenderedPageBreak/>
        <w:t>用发票办理出口退税有关问题的公告》（</w:t>
      </w:r>
      <w:hyperlink r:id="rId34" w:tgtFrame="_self" w:history="1">
        <w:r w:rsidRPr="003F2011">
          <w:rPr>
            <w:rFonts w:hint="eastAsia"/>
            <w:color w:val="6E6E6E"/>
            <w:sz w:val="24"/>
            <w:szCs w:val="24"/>
            <w:u w:val="single"/>
            <w:shd w:val="clear" w:color="auto" w:fill="FFFFFF"/>
          </w:rPr>
          <w:t>国家税务总局公告</w:t>
        </w:r>
        <w:r w:rsidRPr="003F2011">
          <w:rPr>
            <w:rFonts w:hint="eastAsia"/>
            <w:color w:val="6E6E6E"/>
            <w:sz w:val="24"/>
            <w:szCs w:val="24"/>
            <w:u w:val="single"/>
            <w:shd w:val="clear" w:color="auto" w:fill="FFFFFF"/>
          </w:rPr>
          <w:t>2012</w:t>
        </w:r>
        <w:r w:rsidRPr="003F2011">
          <w:rPr>
            <w:rFonts w:hint="eastAsia"/>
            <w:color w:val="6E6E6E"/>
            <w:sz w:val="24"/>
            <w:szCs w:val="24"/>
            <w:u w:val="single"/>
            <w:shd w:val="clear" w:color="auto" w:fill="FFFFFF"/>
          </w:rPr>
          <w:t>年第</w:t>
        </w:r>
        <w:r w:rsidRPr="003F2011">
          <w:rPr>
            <w:rFonts w:hint="eastAsia"/>
            <w:color w:val="6E6E6E"/>
            <w:sz w:val="24"/>
            <w:szCs w:val="24"/>
            <w:u w:val="single"/>
            <w:shd w:val="clear" w:color="auto" w:fill="FFFFFF"/>
          </w:rPr>
          <w:t>22</w:t>
        </w:r>
        <w:r w:rsidRPr="003F2011">
          <w:rPr>
            <w:rFonts w:hint="eastAsia"/>
            <w:color w:val="6E6E6E"/>
            <w:sz w:val="24"/>
            <w:szCs w:val="24"/>
            <w:u w:val="single"/>
            <w:shd w:val="clear" w:color="auto" w:fill="FFFFFF"/>
          </w:rPr>
          <w:t>号</w:t>
        </w:r>
      </w:hyperlink>
      <w:r w:rsidRPr="003F2011">
        <w:rPr>
          <w:rFonts w:hint="eastAsia"/>
          <w:color w:val="333333"/>
          <w:sz w:val="24"/>
          <w:szCs w:val="24"/>
          <w:shd w:val="clear" w:color="auto" w:fill="FFFFFF"/>
        </w:rPr>
        <w:t>）第二条第（二）</w:t>
      </w:r>
      <w:proofErr w:type="gramStart"/>
      <w:r w:rsidRPr="003F2011">
        <w:rPr>
          <w:rFonts w:hint="eastAsia"/>
          <w:color w:val="333333"/>
          <w:sz w:val="24"/>
          <w:szCs w:val="24"/>
          <w:shd w:val="clear" w:color="auto" w:fill="FFFFFF"/>
        </w:rPr>
        <w:t>项同时</w:t>
      </w:r>
      <w:proofErr w:type="gramEnd"/>
      <w:r w:rsidRPr="003F2011">
        <w:rPr>
          <w:rFonts w:hint="eastAsia"/>
          <w:color w:val="333333"/>
          <w:sz w:val="24"/>
          <w:szCs w:val="24"/>
          <w:shd w:val="clear" w:color="auto" w:fill="FFFFFF"/>
        </w:rPr>
        <w:t>废止</w:t>
      </w:r>
      <w:r>
        <w:rPr>
          <w:rFonts w:hint="eastAsia"/>
          <w:color w:val="333333"/>
          <w:sz w:val="24"/>
          <w:szCs w:val="24"/>
          <w:shd w:val="clear" w:color="auto" w:fill="FFFFFF"/>
        </w:rPr>
        <w:t>。</w:t>
      </w:r>
    </w:p>
    <w:p w14:paraId="6257A199" w14:textId="56416742" w:rsidR="003F2011" w:rsidRPr="008B03F1" w:rsidRDefault="003F2011" w:rsidP="003F2011">
      <w:pPr>
        <w:spacing w:beforeLines="50" w:before="156" w:line="480" w:lineRule="atLeast"/>
        <w:jc w:val="right"/>
        <w:rPr>
          <w:rFonts w:asciiTheme="minorEastAsia" w:hAnsiTheme="minorEastAsia"/>
          <w:color w:val="000000" w:themeColor="text1"/>
          <w:sz w:val="24"/>
          <w:szCs w:val="24"/>
        </w:rPr>
      </w:pPr>
      <w:r w:rsidRPr="008B03F1">
        <w:rPr>
          <w:rFonts w:asciiTheme="minorEastAsia" w:hAnsiTheme="minorEastAsia" w:hint="eastAsia"/>
          <w:color w:val="000000" w:themeColor="text1"/>
          <w:sz w:val="24"/>
          <w:szCs w:val="24"/>
        </w:rPr>
        <w:t>（</w:t>
      </w:r>
      <w:hyperlink r:id="rId35" w:history="1">
        <w:r w:rsidRPr="003F2011">
          <w:rPr>
            <w:rStyle w:val="a4"/>
            <w:rFonts w:asciiTheme="minorEastAsia" w:hAnsiTheme="minorEastAsia" w:hint="eastAsia"/>
            <w:sz w:val="24"/>
            <w:szCs w:val="24"/>
          </w:rPr>
          <w:t>国家税务总局公告2019年第38号</w:t>
        </w:r>
      </w:hyperlink>
      <w:r w:rsidRPr="008B03F1">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六</w:t>
      </w:r>
      <w:r w:rsidRPr="008B03F1">
        <w:rPr>
          <w:rFonts w:asciiTheme="minorEastAsia" w:hAnsiTheme="minorEastAsia" w:hint="eastAsia"/>
          <w:color w:val="000000" w:themeColor="text1"/>
          <w:sz w:val="24"/>
          <w:szCs w:val="24"/>
        </w:rPr>
        <w:t>条）</w:t>
      </w:r>
    </w:p>
    <w:p w14:paraId="06C20AAF" w14:textId="77777777" w:rsidR="008B03F1" w:rsidRPr="003F2011" w:rsidRDefault="008B03F1" w:rsidP="006942D5">
      <w:pPr>
        <w:pStyle w:val="a3"/>
        <w:shd w:val="clear" w:color="auto" w:fill="FFFFFF"/>
        <w:spacing w:beforeLines="50" w:before="156" w:line="480" w:lineRule="atLeast"/>
        <w:ind w:firstLine="482"/>
        <w:jc w:val="center"/>
        <w:rPr>
          <w:color w:val="000000" w:themeColor="text1"/>
        </w:rPr>
      </w:pPr>
    </w:p>
    <w:sectPr w:rsidR="008B03F1" w:rsidRPr="003F2011">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7907" w14:textId="77777777" w:rsidR="000B2407" w:rsidRDefault="000B2407" w:rsidP="008A4976">
      <w:r>
        <w:separator/>
      </w:r>
    </w:p>
  </w:endnote>
  <w:endnote w:type="continuationSeparator" w:id="0">
    <w:p w14:paraId="102F77CB" w14:textId="77777777" w:rsidR="000B2407" w:rsidRDefault="000B2407"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74BB8" w14:textId="77777777" w:rsidR="000B2407" w:rsidRDefault="000B2407" w:rsidP="008A4976">
      <w:r>
        <w:separator/>
      </w:r>
    </w:p>
  </w:footnote>
  <w:footnote w:type="continuationSeparator" w:id="0">
    <w:p w14:paraId="6CFBA49C" w14:textId="77777777" w:rsidR="000B2407" w:rsidRDefault="000B2407"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0B2407"/>
    <w:rsid w:val="00117105"/>
    <w:rsid w:val="00124157"/>
    <w:rsid w:val="00156542"/>
    <w:rsid w:val="00180AA2"/>
    <w:rsid w:val="001F0B3D"/>
    <w:rsid w:val="00223407"/>
    <w:rsid w:val="002E7F9B"/>
    <w:rsid w:val="00324860"/>
    <w:rsid w:val="003A1160"/>
    <w:rsid w:val="003A22E0"/>
    <w:rsid w:val="003F2011"/>
    <w:rsid w:val="00417B40"/>
    <w:rsid w:val="0046344C"/>
    <w:rsid w:val="004B74E4"/>
    <w:rsid w:val="00586D71"/>
    <w:rsid w:val="005A29E7"/>
    <w:rsid w:val="005E1334"/>
    <w:rsid w:val="00605259"/>
    <w:rsid w:val="0061698A"/>
    <w:rsid w:val="006853B2"/>
    <w:rsid w:val="006942D5"/>
    <w:rsid w:val="007D7D01"/>
    <w:rsid w:val="0080484F"/>
    <w:rsid w:val="00831680"/>
    <w:rsid w:val="00870A17"/>
    <w:rsid w:val="008A4976"/>
    <w:rsid w:val="008B03F1"/>
    <w:rsid w:val="008D5C7D"/>
    <w:rsid w:val="009D6656"/>
    <w:rsid w:val="009E52FE"/>
    <w:rsid w:val="00AE5056"/>
    <w:rsid w:val="00B13088"/>
    <w:rsid w:val="00B35AF5"/>
    <w:rsid w:val="00BA7E10"/>
    <w:rsid w:val="00BD6687"/>
    <w:rsid w:val="00C31744"/>
    <w:rsid w:val="00C457C7"/>
    <w:rsid w:val="00CA0606"/>
    <w:rsid w:val="00CA4174"/>
    <w:rsid w:val="00CB0DBB"/>
    <w:rsid w:val="00CD0B97"/>
    <w:rsid w:val="00D417A4"/>
    <w:rsid w:val="00D52443"/>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styleId="ad">
    <w:name w:val="Unresolved Mention"/>
    <w:basedOn w:val="a0"/>
    <w:uiPriority w:val="99"/>
    <w:semiHidden/>
    <w:unhideWhenUsed/>
    <w:rsid w:val="003F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7.html" TargetMode="External"/><Relationship Id="rId13" Type="http://schemas.openxmlformats.org/officeDocument/2006/relationships/hyperlink" Target="http://ssfb86.com/index/News/detail/newsid/97.html" TargetMode="External"/><Relationship Id="rId18" Type="http://schemas.openxmlformats.org/officeDocument/2006/relationships/hyperlink" Target="http://ssfb86.com/index/News/detail/newsid/600.html" TargetMode="External"/><Relationship Id="rId26" Type="http://schemas.openxmlformats.org/officeDocument/2006/relationships/hyperlink" Target="http://ssfb86.com/index/News/detail/newsid/97.html" TargetMode="External"/><Relationship Id="rId3" Type="http://schemas.openxmlformats.org/officeDocument/2006/relationships/settings" Target="settings.xml"/><Relationship Id="rId21" Type="http://schemas.openxmlformats.org/officeDocument/2006/relationships/hyperlink" Target="http://ssfb86.com/index/News/detail/newsid/97.html" TargetMode="External"/><Relationship Id="rId34" Type="http://schemas.openxmlformats.org/officeDocument/2006/relationships/hyperlink" Target="http://ssfb86.com/index/News/detail/newsid/1544.html" TargetMode="External"/><Relationship Id="rId7" Type="http://schemas.openxmlformats.org/officeDocument/2006/relationships/hyperlink" Target="http://ssfb86.com/index/News/detail/newsid/97.html" TargetMode="External"/><Relationship Id="rId12" Type="http://schemas.openxmlformats.org/officeDocument/2006/relationships/hyperlink" Target="http://ssfb86.com/index/News/detail/newsid/97.html" TargetMode="External"/><Relationship Id="rId17" Type="http://schemas.openxmlformats.org/officeDocument/2006/relationships/hyperlink" Target="http://ssfb86.com/index/News/detail/newsid/600.html" TargetMode="External"/><Relationship Id="rId25" Type="http://schemas.openxmlformats.org/officeDocument/2006/relationships/hyperlink" Target="http://ssfb86.com/index/News/detail/newsid/97.html" TargetMode="External"/><Relationship Id="rId33" Type="http://schemas.openxmlformats.org/officeDocument/2006/relationships/hyperlink" Target="http://ssfb86.com/index/News/detail/newsid/2415.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97.html" TargetMode="External"/><Relationship Id="rId20" Type="http://schemas.openxmlformats.org/officeDocument/2006/relationships/hyperlink" Target="http://ssfb86.com/index/News/detail/newsid/600.html" TargetMode="External"/><Relationship Id="rId29" Type="http://schemas.openxmlformats.org/officeDocument/2006/relationships/hyperlink" Target="http://ssfb86.com/index/News/detail/newsid/60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23398;&#20064;\&#31246;&#25910;\&#31246;&#27861;&#23453;&#20856;\&#31246;&#25910;&#27861;&#35268;&#27719;&#32534;&#65288;&#25353;&#26085;&#26399;&#20998;&#31867;&#65289;\2019&#24180;\11&#26376;\&#22269;&#23478;&#31246;&#21153;&#24635;&#23616;&#20844;&#21578;2019&#24180;&#31532;38&#21495;&#8212;&#8212;&#20851;&#20110;&#24322;&#24120;&#22686;&#20540;&#31246;&#25187;&#31246;&#20973;&#35777;&#31649;&#29702;&#31561;&#26377;&#20851;&#20107;&#39033;&#30340;&#20844;&#21578;.docx" TargetMode="External"/><Relationship Id="rId24" Type="http://schemas.openxmlformats.org/officeDocument/2006/relationships/hyperlink" Target="http://ssfb86.com/index/News/detail/newsid/97.html" TargetMode="External"/><Relationship Id="rId32" Type="http://schemas.openxmlformats.org/officeDocument/2006/relationships/hyperlink" Target="http://ssfb86.com/index/News/detail/newsid/2680.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600.html" TargetMode="External"/><Relationship Id="rId23" Type="http://schemas.openxmlformats.org/officeDocument/2006/relationships/hyperlink" Target="http://ssfb86.com/index/News/detail/newsid/97.html" TargetMode="External"/><Relationship Id="rId28" Type="http://schemas.openxmlformats.org/officeDocument/2006/relationships/hyperlink" Target="http://ssfb86.com/index/News/detail/newsid/267.html" TargetMode="External"/><Relationship Id="rId36" Type="http://schemas.openxmlformats.org/officeDocument/2006/relationships/footer" Target="footer1.xml"/><Relationship Id="rId10" Type="http://schemas.openxmlformats.org/officeDocument/2006/relationships/hyperlink" Target="http://ssfb86.com/index/News/detail/newsid/874.html" TargetMode="External"/><Relationship Id="rId19" Type="http://schemas.openxmlformats.org/officeDocument/2006/relationships/hyperlink" Target="http://ssfb86.com/index/News/detail/newsid/600.html" TargetMode="External"/><Relationship Id="rId31" Type="http://schemas.openxmlformats.org/officeDocument/2006/relationships/hyperlink" Target="http://ssfb86.com/index/News/detail/newsid/2886.html" TargetMode="External"/><Relationship Id="rId4" Type="http://schemas.openxmlformats.org/officeDocument/2006/relationships/webSettings" Target="webSettings.xml"/><Relationship Id="rId9" Type="http://schemas.openxmlformats.org/officeDocument/2006/relationships/hyperlink" Target="http://ssfb86.com/index/News/detail/newsid/97.html" TargetMode="External"/><Relationship Id="rId14" Type="http://schemas.openxmlformats.org/officeDocument/2006/relationships/hyperlink" Target="http://ssfb86.com/index/News/detail/newsid/97.html" TargetMode="External"/><Relationship Id="rId22" Type="http://schemas.openxmlformats.org/officeDocument/2006/relationships/hyperlink" Target="http://ssfb86.com/index/News/detail/newsid/97.html" TargetMode="External"/><Relationship Id="rId27" Type="http://schemas.openxmlformats.org/officeDocument/2006/relationships/hyperlink" Target="http://ssfb86.com/index/News/detail/newsid/874.html" TargetMode="External"/><Relationship Id="rId30" Type="http://schemas.openxmlformats.org/officeDocument/2006/relationships/hyperlink" Target="http://ssfb86.com/index/News/detail/newsid/3509.html" TargetMode="External"/><Relationship Id="rId35" Type="http://schemas.openxmlformats.org/officeDocument/2006/relationships/hyperlink" Target="http://ssfb86.com/index/News/detail/newsid/9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2020-07-01T08:57:00Z</dcterms:created>
  <dcterms:modified xsi:type="dcterms:W3CDTF">2020-10-03T01:43:00Z</dcterms:modified>
</cp:coreProperties>
</file>