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036A" w14:textId="77777777" w:rsidR="004F70E2" w:rsidRPr="002D7299" w:rsidRDefault="004F70E2" w:rsidP="002D7299">
      <w:pPr>
        <w:spacing w:beforeLines="50" w:before="156" w:line="480" w:lineRule="atLeast"/>
        <w:rPr>
          <w:rFonts w:asciiTheme="minorEastAsia" w:hAnsiTheme="minorEastAsia" w:hint="eastAsia"/>
          <w:sz w:val="24"/>
          <w:szCs w:val="24"/>
        </w:rPr>
      </w:pPr>
    </w:p>
    <w:p w14:paraId="4AB1EE05" w14:textId="04A4BDF9" w:rsidR="002D7299" w:rsidRPr="0086713B" w:rsidRDefault="0025221B" w:rsidP="002D7299">
      <w:pPr>
        <w:spacing w:beforeLines="50" w:before="156" w:line="480" w:lineRule="atLeast"/>
        <w:jc w:val="center"/>
        <w:rPr>
          <w:rFonts w:asciiTheme="minorEastAsia" w:hAnsiTheme="minorEastAsia"/>
          <w:b/>
          <w:bCs/>
          <w:sz w:val="44"/>
          <w:szCs w:val="44"/>
        </w:rPr>
      </w:pPr>
      <w:r>
        <w:rPr>
          <w:rFonts w:asciiTheme="minorEastAsia" w:hAnsiTheme="minorEastAsia"/>
          <w:b/>
          <w:bCs/>
          <w:sz w:val="44"/>
          <w:szCs w:val="44"/>
        </w:rPr>
        <w:t>3</w:t>
      </w:r>
      <w:r w:rsidR="00492403" w:rsidRPr="0086713B">
        <w:rPr>
          <w:rFonts w:asciiTheme="minorEastAsia" w:hAnsiTheme="minorEastAsia" w:hint="eastAsia"/>
          <w:b/>
          <w:bCs/>
          <w:sz w:val="44"/>
          <w:szCs w:val="44"/>
        </w:rPr>
        <w:t>.</w:t>
      </w:r>
      <w:r>
        <w:rPr>
          <w:rFonts w:asciiTheme="minorEastAsia" w:hAnsiTheme="minorEastAsia"/>
          <w:b/>
          <w:bCs/>
          <w:sz w:val="44"/>
          <w:szCs w:val="44"/>
        </w:rPr>
        <w:t>1</w:t>
      </w:r>
      <w:r w:rsidR="002D7299" w:rsidRPr="0086713B">
        <w:rPr>
          <w:rFonts w:asciiTheme="minorEastAsia" w:hAnsiTheme="minorEastAsia" w:hint="eastAsia"/>
          <w:b/>
          <w:bCs/>
          <w:sz w:val="44"/>
          <w:szCs w:val="44"/>
        </w:rPr>
        <w:t xml:space="preserve">  </w:t>
      </w:r>
      <w:r w:rsidRPr="0025221B">
        <w:rPr>
          <w:rFonts w:asciiTheme="minorEastAsia" w:hAnsiTheme="minorEastAsia" w:hint="eastAsia"/>
          <w:b/>
          <w:bCs/>
          <w:sz w:val="44"/>
          <w:szCs w:val="44"/>
        </w:rPr>
        <w:t>应纳税额的计算</w:t>
      </w:r>
    </w:p>
    <w:p w14:paraId="478DC83C" w14:textId="1A209831" w:rsidR="001D0663" w:rsidRPr="000E28AA" w:rsidRDefault="001D0663" w:rsidP="000E28AA">
      <w:pPr>
        <w:widowControl/>
        <w:spacing w:beforeLines="50" w:before="156" w:line="480" w:lineRule="atLeast"/>
        <w:jc w:val="left"/>
        <w:rPr>
          <w:rFonts w:asciiTheme="minorEastAsia" w:hAnsiTheme="minorEastAsia"/>
          <w:b/>
          <w:bCs/>
          <w:color w:val="000000" w:themeColor="text1"/>
          <w:kern w:val="44"/>
          <w:sz w:val="24"/>
          <w:szCs w:val="24"/>
        </w:rPr>
      </w:pPr>
    </w:p>
    <w:p w14:paraId="3BE93995"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消费税实行从价定率、从量定额，或者从价定率和从量定额复合计税（以下简称复合计税）的办法计算应纳税额。应纳税额计算公式：</w:t>
      </w:r>
    </w:p>
    <w:p w14:paraId="7D52E48A" w14:textId="51C32C64"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21699498"/>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7"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第五条第一款）</w:t>
      </w:r>
    </w:p>
    <w:bookmarkEnd w:id="0"/>
    <w:p w14:paraId="7016730C" w14:textId="60B2C602" w:rsidR="004E4D23" w:rsidRPr="000E28AA" w:rsidRDefault="004E4D23" w:rsidP="000E28AA">
      <w:pPr>
        <w:pStyle w:val="1"/>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一、计算公式</w:t>
      </w:r>
    </w:p>
    <w:p w14:paraId="28488960" w14:textId="1FCDE91B"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（一）实行从价定率办法计算的</w:t>
      </w:r>
    </w:p>
    <w:p w14:paraId="01CADEA7"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应纳税额=销售额×比例税率</w:t>
      </w:r>
    </w:p>
    <w:p w14:paraId="5ECC57AD" w14:textId="24457308"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8"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第五条第二款）</w:t>
      </w:r>
    </w:p>
    <w:p w14:paraId="604C6BBA" w14:textId="5A28F329"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（二）实行从量定额办法计算的</w:t>
      </w:r>
    </w:p>
    <w:p w14:paraId="6ECDB448"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应纳税额=销售数量×定额税率</w:t>
      </w:r>
    </w:p>
    <w:p w14:paraId="648A15B5" w14:textId="4B4F475B"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9"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第五条第三款）</w:t>
      </w:r>
    </w:p>
    <w:p w14:paraId="206F9BCB" w14:textId="25D1227D"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（三）实行复合计税办法计算的</w:t>
      </w:r>
    </w:p>
    <w:p w14:paraId="74B888D2"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应纳税额=销售额×比例税率＋销售数量×定额税率</w:t>
      </w:r>
    </w:p>
    <w:p w14:paraId="6665C477" w14:textId="5FE5D75F"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10"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第五条第四款）</w:t>
      </w:r>
    </w:p>
    <w:p w14:paraId="692F03E3" w14:textId="2B5EC9AA" w:rsidR="004E4D23" w:rsidRPr="000E28AA" w:rsidRDefault="004E4D23" w:rsidP="000E28AA">
      <w:pPr>
        <w:pStyle w:val="1"/>
        <w:spacing w:before="50" w:after="0" w:line="480" w:lineRule="atLeast"/>
        <w:rPr>
          <w:rFonts w:asciiTheme="minorEastAsia" w:hAnsiTheme="minorEastAsia"/>
          <w:color w:val="000000" w:themeColor="text1"/>
          <w:sz w:val="24"/>
          <w:szCs w:val="24"/>
        </w:rPr>
      </w:pPr>
      <w:bookmarkStart w:id="1" w:name="_Hlk21699635"/>
      <w:r w:rsidRPr="000E28AA">
        <w:rPr>
          <w:rFonts w:asciiTheme="minorEastAsia" w:hAnsiTheme="minorEastAsia" w:hint="eastAsia"/>
          <w:color w:val="000000" w:themeColor="text1"/>
          <w:sz w:val="24"/>
          <w:szCs w:val="24"/>
        </w:rPr>
        <w:t>二、销售数量</w:t>
      </w:r>
    </w:p>
    <w:p w14:paraId="4BB50291" w14:textId="75D4183E" w:rsidR="004E4D23" w:rsidRPr="000E28AA" w:rsidRDefault="005E6518"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11" w:history="1">
        <w:r w:rsidR="004E4D23" w:rsidRPr="00812F11">
          <w:rPr>
            <w:rStyle w:val="a8"/>
            <w:rFonts w:asciiTheme="minorEastAsia" w:eastAsiaTheme="minorEastAsia" w:hAnsiTheme="minorEastAsia" w:hint="eastAsia"/>
          </w:rPr>
          <w:t>条例</w:t>
        </w:r>
      </w:hyperlink>
      <w:r w:rsidR="004E4D23" w:rsidRPr="000E28AA">
        <w:rPr>
          <w:rFonts w:asciiTheme="minorEastAsia" w:eastAsiaTheme="minorEastAsia" w:hAnsiTheme="minorEastAsia" w:hint="eastAsia"/>
          <w:color w:val="000000" w:themeColor="text1"/>
        </w:rPr>
        <w:t>第五条第一款所称销售数量，是指应税消费品的数量。具体为：</w:t>
      </w:r>
    </w:p>
    <w:p w14:paraId="7A304C1D" w14:textId="3BBA3409"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（一）销售应税消费品的，为应税消费品的销售数量；</w:t>
      </w:r>
    </w:p>
    <w:p w14:paraId="29E4F3C4" w14:textId="16FCDDEB"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 w:name="_Hlk21726362"/>
      <w:r w:rsidRPr="000E28AA">
        <w:rPr>
          <w:rFonts w:asciiTheme="minorEastAsia" w:eastAsiaTheme="minorEastAsia" w:hAnsiTheme="minorEastAsia" w:hint="eastAsia"/>
          <w:color w:val="000000" w:themeColor="text1"/>
          <w:shd w:val="clear" w:color="auto" w:fill="FFFFFF"/>
        </w:rPr>
        <w:t>（</w:t>
      </w:r>
      <w:bookmarkStart w:id="3" w:name="_Hlk52827392"/>
      <w:r w:rsidR="00812F11">
        <w:rPr>
          <w:rFonts w:asciiTheme="minorEastAsia" w:hAnsiTheme="minorEastAsia" w:hint="eastAsia"/>
          <w:color w:val="000000" w:themeColor="text1"/>
          <w:shd w:val="clear" w:color="auto" w:fill="FFFFFF"/>
        </w:rPr>
        <w:t>《</w:t>
      </w:r>
      <w:hyperlink r:id="rId12"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bookmarkEnd w:id="3"/>
      <w:r w:rsidRPr="000E28AA">
        <w:rPr>
          <w:rFonts w:asciiTheme="minorEastAsia" w:eastAsiaTheme="minorEastAsia" w:hAnsiTheme="minorEastAsia" w:hint="eastAsia"/>
          <w:color w:val="000000" w:themeColor="text1"/>
          <w:shd w:val="clear" w:color="auto" w:fill="FFFFFF"/>
        </w:rPr>
        <w:t>第九条第一款）</w:t>
      </w:r>
    </w:p>
    <w:bookmarkEnd w:id="2"/>
    <w:p w14:paraId="4F686A2A" w14:textId="334C7A06"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（二）自产自用应税消费品的，为应税消费品的移送使用数量；</w:t>
      </w:r>
    </w:p>
    <w:p w14:paraId="73BD9D6E" w14:textId="5C99D07E"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13"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第九条第二款）</w:t>
      </w:r>
    </w:p>
    <w:p w14:paraId="4C4D6C70" w14:textId="6BCFBCD9"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lastRenderedPageBreak/>
        <w:t>（三）委托加工应税消费品的，为纳税人收回的应税消费品数量；</w:t>
      </w:r>
    </w:p>
    <w:p w14:paraId="5145D8AE" w14:textId="667B4949"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14"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第九条第三款）</w:t>
      </w:r>
    </w:p>
    <w:p w14:paraId="7F967CCC" w14:textId="42362F2A"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（四）进口应税消费品的，为海关核定的应税消费品进口征税数量。</w:t>
      </w:r>
    </w:p>
    <w:p w14:paraId="4B3EAC66" w14:textId="4CB63B2D"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15"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第九条第四款）</w:t>
      </w:r>
    </w:p>
    <w:bookmarkEnd w:id="1"/>
    <w:p w14:paraId="3E689C7F" w14:textId="551E6C14" w:rsidR="004E4D23" w:rsidRPr="000E28AA" w:rsidRDefault="004E4D23" w:rsidP="000E28AA">
      <w:pPr>
        <w:pStyle w:val="1"/>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三、销售额的范围</w:t>
      </w:r>
    </w:p>
    <w:p w14:paraId="4E488D00"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销售额为纳税人销售应税消费品向购买方收取的全部价款和价外费用。</w:t>
      </w:r>
    </w:p>
    <w:p w14:paraId="5056232C" w14:textId="34A0A6F1"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16"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第六条）</w:t>
      </w:r>
    </w:p>
    <w:p w14:paraId="13903796" w14:textId="05001DC6"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（一）销售额</w:t>
      </w:r>
    </w:p>
    <w:p w14:paraId="1EB13ED9" w14:textId="364C88D2" w:rsidR="004E4D23" w:rsidRPr="000E28AA" w:rsidRDefault="005E6518" w:rsidP="000E28AA">
      <w:pPr>
        <w:widowControl/>
        <w:spacing w:beforeLines="50" w:before="156" w:line="480" w:lineRule="atLeast"/>
        <w:ind w:firstLineChars="200" w:firstLine="420"/>
        <w:jc w:val="left"/>
        <w:rPr>
          <w:rFonts w:asciiTheme="minorEastAsia" w:hAnsiTheme="minorEastAsia" w:cs="宋体"/>
          <w:color w:val="000000" w:themeColor="text1"/>
          <w:kern w:val="0"/>
          <w:sz w:val="24"/>
          <w:szCs w:val="24"/>
          <w:shd w:val="clear" w:color="auto" w:fill="FFFFFF"/>
        </w:rPr>
      </w:pPr>
      <w:hyperlink r:id="rId17" w:history="1">
        <w:r w:rsidR="00812F11" w:rsidRPr="00812F11">
          <w:rPr>
            <w:rStyle w:val="a8"/>
            <w:rFonts w:asciiTheme="minorEastAsia" w:hAnsiTheme="minorEastAsia" w:hint="eastAsia"/>
            <w:sz w:val="24"/>
            <w:szCs w:val="24"/>
            <w:shd w:val="clear" w:color="auto" w:fill="FFFFFF"/>
          </w:rPr>
          <w:t>条例</w:t>
        </w:r>
      </w:hyperlink>
      <w:r w:rsidR="004E4D23" w:rsidRPr="000E28AA">
        <w:rPr>
          <w:rFonts w:asciiTheme="minorEastAsia" w:hAnsiTheme="minorEastAsia" w:cs="宋体" w:hint="eastAsia"/>
          <w:color w:val="000000" w:themeColor="text1"/>
          <w:kern w:val="0"/>
          <w:sz w:val="24"/>
          <w:szCs w:val="24"/>
          <w:shd w:val="clear" w:color="auto" w:fill="FFFFFF"/>
        </w:rPr>
        <w:t>第六条所称销售额，不包括应向购货方收取的增值税税款。如果纳税人应税消费品的销售额中未扣除增值税税款或者因不得开具增值税专用发票而发生价款和增值税税款合并收取的，在计算消费税时，应当换算为不含增值税税款的销售额。其换算公式为：</w:t>
      </w:r>
    </w:p>
    <w:p w14:paraId="10C4DE01"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应税消费品的销售额＝含增值税的销售额÷（1＋增值税税率或者征收率）</w:t>
      </w:r>
    </w:p>
    <w:p w14:paraId="6B8597AA" w14:textId="3CE87FBB"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18"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第十二条）</w:t>
      </w:r>
    </w:p>
    <w:p w14:paraId="7F1843A6" w14:textId="696E1B5E"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1、通过非独立核算的门市销售</w:t>
      </w:r>
    </w:p>
    <w:p w14:paraId="60E830E9" w14:textId="77777777" w:rsidR="004E4D23" w:rsidRPr="000E28AA" w:rsidRDefault="004E4D23"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纳税人通过自设非独立核算门市部销售的自产应税消费品，应当按照门市部对外销售额或者销售数量征收消费税。</w:t>
      </w:r>
    </w:p>
    <w:p w14:paraId="46A9535B" w14:textId="2617E3EB" w:rsidR="004E4D23" w:rsidRPr="000E28AA" w:rsidRDefault="004E4D23" w:rsidP="000E28AA">
      <w:pPr>
        <w:spacing w:beforeLines="50" w:before="156" w:line="480" w:lineRule="atLeast"/>
        <w:jc w:val="right"/>
        <w:rPr>
          <w:rFonts w:asciiTheme="minorEastAsia" w:hAnsiTheme="minorEastAsia"/>
          <w:color w:val="000000" w:themeColor="text1"/>
          <w:sz w:val="24"/>
          <w:szCs w:val="24"/>
          <w:shd w:val="clear" w:color="auto" w:fill="FFFFFF"/>
        </w:rPr>
      </w:pPr>
      <w:bookmarkStart w:id="4" w:name="_Hlk22573657"/>
      <w:r w:rsidRPr="000E28AA">
        <w:rPr>
          <w:rFonts w:asciiTheme="minorEastAsia" w:hAnsiTheme="minorEastAsia" w:hint="eastAsia"/>
          <w:color w:val="000000" w:themeColor="text1"/>
          <w:sz w:val="24"/>
          <w:szCs w:val="24"/>
          <w:shd w:val="clear" w:color="auto" w:fill="FFFFFF"/>
        </w:rPr>
        <w:t>（</w:t>
      </w:r>
      <w:hyperlink r:id="rId19" w:history="1">
        <w:r w:rsidRPr="00840226">
          <w:rPr>
            <w:rStyle w:val="a8"/>
            <w:rFonts w:asciiTheme="minorEastAsia" w:hAnsiTheme="minorEastAsia" w:hint="eastAsia"/>
            <w:sz w:val="24"/>
            <w:szCs w:val="24"/>
            <w:shd w:val="clear" w:color="auto" w:fill="FFFFFF"/>
          </w:rPr>
          <w:t>国税发[1993]156号</w:t>
        </w:r>
      </w:hyperlink>
      <w:r w:rsidRPr="000E28AA">
        <w:rPr>
          <w:rFonts w:asciiTheme="minorEastAsia" w:hAnsiTheme="minorEastAsia" w:hint="eastAsia"/>
          <w:color w:val="000000" w:themeColor="text1"/>
          <w:sz w:val="24"/>
          <w:szCs w:val="24"/>
          <w:shd w:val="clear" w:color="auto" w:fill="FFFFFF"/>
        </w:rPr>
        <w:t>第三条第五款）</w:t>
      </w:r>
    </w:p>
    <w:bookmarkEnd w:id="4"/>
    <w:p w14:paraId="68EF956F" w14:textId="268CF823"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2、用于交换、投资、抵债等</w:t>
      </w:r>
    </w:p>
    <w:p w14:paraId="4A44B930" w14:textId="77777777" w:rsidR="004E4D23" w:rsidRPr="000E28AA" w:rsidRDefault="004E4D23"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纳税人</w:t>
      </w:r>
      <w:bookmarkStart w:id="5" w:name="_Hlk22573741"/>
      <w:r w:rsidRPr="000E28AA">
        <w:rPr>
          <w:rFonts w:asciiTheme="minorEastAsia" w:hAnsiTheme="minorEastAsia" w:cs="宋体" w:hint="eastAsia"/>
          <w:color w:val="000000" w:themeColor="text1"/>
          <w:kern w:val="0"/>
          <w:sz w:val="24"/>
          <w:szCs w:val="24"/>
        </w:rPr>
        <w:t>用于换取生产资料和消费资料，投资入股和抵偿债务等</w:t>
      </w:r>
      <w:bookmarkEnd w:id="5"/>
      <w:r w:rsidRPr="000E28AA">
        <w:rPr>
          <w:rFonts w:asciiTheme="minorEastAsia" w:hAnsiTheme="minorEastAsia" w:cs="宋体" w:hint="eastAsia"/>
          <w:color w:val="000000" w:themeColor="text1"/>
          <w:kern w:val="0"/>
          <w:sz w:val="24"/>
          <w:szCs w:val="24"/>
        </w:rPr>
        <w:t>方面的应税消费品，应当以纳税人同类应税消费品的</w:t>
      </w:r>
      <w:r w:rsidRPr="000E28AA">
        <w:rPr>
          <w:rFonts w:asciiTheme="minorEastAsia" w:hAnsiTheme="minorEastAsia" w:cs="宋体" w:hint="eastAsia"/>
          <w:b/>
          <w:bCs/>
          <w:color w:val="000000" w:themeColor="text1"/>
          <w:kern w:val="0"/>
          <w:sz w:val="24"/>
          <w:szCs w:val="24"/>
        </w:rPr>
        <w:t>最高销售价格</w:t>
      </w:r>
      <w:r w:rsidRPr="000E28AA">
        <w:rPr>
          <w:rFonts w:asciiTheme="minorEastAsia" w:hAnsiTheme="minorEastAsia" w:cs="宋体" w:hint="eastAsia"/>
          <w:color w:val="000000" w:themeColor="text1"/>
          <w:kern w:val="0"/>
          <w:sz w:val="24"/>
          <w:szCs w:val="24"/>
        </w:rPr>
        <w:t>作为计税依据计算消费税。</w:t>
      </w:r>
    </w:p>
    <w:p w14:paraId="49813590" w14:textId="2C5FB841" w:rsidR="004E4D23" w:rsidRPr="000E28AA" w:rsidRDefault="004E4D23" w:rsidP="000E28AA">
      <w:pPr>
        <w:spacing w:beforeLines="50" w:before="156" w:line="480" w:lineRule="atLeast"/>
        <w:jc w:val="right"/>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w:t>
      </w:r>
      <w:hyperlink r:id="rId20" w:history="1">
        <w:r w:rsidR="00840226" w:rsidRPr="00840226">
          <w:rPr>
            <w:rStyle w:val="a8"/>
            <w:rFonts w:asciiTheme="minorEastAsia" w:hAnsiTheme="minorEastAsia" w:hint="eastAsia"/>
            <w:sz w:val="24"/>
            <w:szCs w:val="24"/>
            <w:shd w:val="clear" w:color="auto" w:fill="FFFFFF"/>
          </w:rPr>
          <w:t>国税发[1993]156号</w:t>
        </w:r>
      </w:hyperlink>
      <w:r w:rsidRPr="000E28AA">
        <w:rPr>
          <w:rFonts w:asciiTheme="minorEastAsia" w:hAnsiTheme="minorEastAsia" w:hint="eastAsia"/>
          <w:color w:val="000000" w:themeColor="text1"/>
          <w:sz w:val="24"/>
          <w:szCs w:val="24"/>
          <w:shd w:val="clear" w:color="auto" w:fill="FFFFFF"/>
        </w:rPr>
        <w:t>第三条第六款）</w:t>
      </w:r>
    </w:p>
    <w:p w14:paraId="7CF0A7F4" w14:textId="688E0410" w:rsidR="004E4D23" w:rsidRPr="000E28AA" w:rsidRDefault="004E4D23" w:rsidP="000E28AA">
      <w:pPr>
        <w:pStyle w:val="3"/>
        <w:spacing w:before="50" w:after="0" w:line="480" w:lineRule="atLeast"/>
        <w:rPr>
          <w:rFonts w:asciiTheme="minorEastAsia" w:hAnsiTheme="minorEastAsia"/>
          <w:color w:val="000000" w:themeColor="text1"/>
          <w:sz w:val="24"/>
          <w:szCs w:val="24"/>
        </w:rPr>
      </w:pPr>
      <w:bookmarkStart w:id="6" w:name="_Hlk22573699"/>
      <w:r w:rsidRPr="000E28AA">
        <w:rPr>
          <w:rFonts w:asciiTheme="minorEastAsia" w:hAnsiTheme="minorEastAsia" w:hint="eastAsia"/>
          <w:color w:val="000000" w:themeColor="text1"/>
          <w:sz w:val="24"/>
          <w:szCs w:val="24"/>
        </w:rPr>
        <w:lastRenderedPageBreak/>
        <w:t>3、关于组成套装销售的计税依据</w:t>
      </w:r>
    </w:p>
    <w:bookmarkEnd w:id="6"/>
    <w:p w14:paraId="37684942"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纳税人将自产的应税消费品与外购或自产的非应税消费品组成套装销售的，以套装产品的销售额（不含增值税）为计税依据。</w:t>
      </w:r>
    </w:p>
    <w:p w14:paraId="36CF2824" w14:textId="6AB068E9"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7" w:name="_Hlk22238002"/>
      <w:r w:rsidRPr="000E28AA">
        <w:rPr>
          <w:rFonts w:asciiTheme="minorEastAsia" w:eastAsiaTheme="minorEastAsia" w:hAnsiTheme="minorEastAsia" w:hint="eastAsia"/>
          <w:color w:val="000000" w:themeColor="text1"/>
          <w:shd w:val="clear" w:color="auto" w:fill="FFFFFF"/>
        </w:rPr>
        <w:t>（</w:t>
      </w:r>
      <w:hyperlink r:id="rId21" w:history="1">
        <w:r w:rsidRPr="00840226">
          <w:rPr>
            <w:rStyle w:val="a8"/>
            <w:rFonts w:asciiTheme="minorEastAsia" w:eastAsiaTheme="minorEastAsia" w:hAnsiTheme="minorEastAsia" w:hint="eastAsia"/>
            <w:shd w:val="clear" w:color="auto" w:fill="FFFFFF"/>
          </w:rPr>
          <w:t>财税[2006]33号</w:t>
        </w:r>
        <w:bookmarkEnd w:id="7"/>
      </w:hyperlink>
      <w:r w:rsidRPr="000E28AA">
        <w:rPr>
          <w:rFonts w:asciiTheme="minorEastAsia" w:eastAsiaTheme="minorEastAsia" w:hAnsiTheme="minorEastAsia" w:hint="eastAsia"/>
          <w:color w:val="000000" w:themeColor="text1"/>
          <w:shd w:val="clear" w:color="auto" w:fill="FFFFFF"/>
        </w:rPr>
        <w:t>第五条）</w:t>
      </w:r>
    </w:p>
    <w:p w14:paraId="4443CBA3" w14:textId="135F3281"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（二）价外费用</w:t>
      </w:r>
    </w:p>
    <w:p w14:paraId="77E80EE4" w14:textId="01C62026" w:rsidR="004E4D23" w:rsidRPr="000E28AA" w:rsidRDefault="005E6518" w:rsidP="000E28AA">
      <w:pPr>
        <w:widowControl/>
        <w:spacing w:beforeLines="50" w:before="156" w:line="480" w:lineRule="atLeast"/>
        <w:ind w:firstLineChars="200" w:firstLine="420"/>
        <w:jc w:val="left"/>
        <w:rPr>
          <w:rFonts w:asciiTheme="minorEastAsia" w:hAnsiTheme="minorEastAsia" w:cs="宋体"/>
          <w:color w:val="000000" w:themeColor="text1"/>
          <w:kern w:val="0"/>
          <w:sz w:val="24"/>
          <w:szCs w:val="24"/>
          <w:shd w:val="clear" w:color="auto" w:fill="FFFFFF"/>
        </w:rPr>
      </w:pPr>
      <w:hyperlink r:id="rId22" w:history="1">
        <w:r w:rsidR="00812F11" w:rsidRPr="00812F11">
          <w:rPr>
            <w:rStyle w:val="a8"/>
            <w:rFonts w:asciiTheme="minorEastAsia" w:hAnsiTheme="minorEastAsia" w:hint="eastAsia"/>
            <w:sz w:val="24"/>
            <w:szCs w:val="24"/>
            <w:shd w:val="clear" w:color="auto" w:fill="FFFFFF"/>
          </w:rPr>
          <w:t>条例</w:t>
        </w:r>
      </w:hyperlink>
      <w:r w:rsidR="004E4D23" w:rsidRPr="000E28AA">
        <w:rPr>
          <w:rFonts w:asciiTheme="minorEastAsia" w:hAnsiTheme="minorEastAsia" w:cs="宋体" w:hint="eastAsia"/>
          <w:color w:val="000000" w:themeColor="text1"/>
          <w:kern w:val="0"/>
          <w:sz w:val="24"/>
          <w:szCs w:val="24"/>
          <w:shd w:val="clear" w:color="auto" w:fill="FFFFFF"/>
        </w:rPr>
        <w:t>第六条所称价外费用，是指价外向购买方收取的手续费、补贴、基金、集资费、返还利润、奖励费、违约金、滞纳金、延期付款利息、赔偿金、代收款项、代垫款项、包装费、包装物租金、储备费、优质费、运输装卸费以及其他各种性质的价外收费。但下列项目不包括在内：</w:t>
      </w:r>
    </w:p>
    <w:p w14:paraId="1C904980" w14:textId="403F34DE" w:rsidR="004E4D23" w:rsidRPr="000E28AA" w:rsidRDefault="004E4D23" w:rsidP="000E28AA">
      <w:pPr>
        <w:pStyle w:val="3"/>
        <w:spacing w:before="50" w:after="0" w:line="480" w:lineRule="atLeast"/>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1、同时符合以下条件的代垫运输费用：</w:t>
      </w:r>
    </w:p>
    <w:p w14:paraId="666072F6" w14:textId="16458D35"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（1）承运部门的运输费用发票开具给购买方的；</w:t>
      </w:r>
    </w:p>
    <w:p w14:paraId="1D2741CD" w14:textId="48D63B1C"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23"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第十四条第一款第一项）</w:t>
      </w:r>
    </w:p>
    <w:p w14:paraId="061427AC" w14:textId="48657FBC"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（2）纳税人将该项发票转交给购买方的。</w:t>
      </w:r>
    </w:p>
    <w:p w14:paraId="4E42AEED" w14:textId="6D0C45F5"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8" w:name="_Hlk21726509"/>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24"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第十四条第一款第二项）</w:t>
      </w:r>
    </w:p>
    <w:bookmarkEnd w:id="8"/>
    <w:p w14:paraId="6F3D91D6" w14:textId="48A61905"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Style w:val="30"/>
          <w:rFonts w:asciiTheme="minorEastAsia" w:hAnsiTheme="minorEastAsia" w:hint="eastAsia"/>
          <w:b/>
          <w:bCs/>
          <w:color w:val="000000" w:themeColor="text1"/>
          <w:sz w:val="24"/>
          <w:szCs w:val="24"/>
        </w:rPr>
        <w:t>2、同时符合以下条件代为收取的政府性基金或者行政事业性收费：</w:t>
      </w:r>
    </w:p>
    <w:p w14:paraId="2810B37B" w14:textId="585F4EBA"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（1）由国务院或者财政部批准设立的政府性基金，由国务院或者省级人民政府及其财政、价格主管部门批准设立的行政事业性收费；</w:t>
      </w:r>
    </w:p>
    <w:p w14:paraId="23C24F86" w14:textId="2F85C25B"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25"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第十四条第二款第一项）</w:t>
      </w:r>
    </w:p>
    <w:p w14:paraId="70719959" w14:textId="1BF1A770"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（2）收取时开具省级以上财政部门印制的财政票据；</w:t>
      </w:r>
    </w:p>
    <w:p w14:paraId="5114EB16" w14:textId="2C65160B"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26"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第十四条第二款第二项）</w:t>
      </w:r>
    </w:p>
    <w:p w14:paraId="2A8B794B" w14:textId="243B56C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（3）所收款项全额上缴财政。</w:t>
      </w:r>
    </w:p>
    <w:p w14:paraId="43B904F8" w14:textId="6E03D3E0"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27"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第十四条第二款第三项）</w:t>
      </w:r>
    </w:p>
    <w:p w14:paraId="2C0065F4" w14:textId="4D2B4F67"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lastRenderedPageBreak/>
        <w:t>3、白酒的“品牌使用费”征税问题</w:t>
      </w:r>
    </w:p>
    <w:p w14:paraId="2653FC89"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白酒生产企业向商业销售单位收取的“品牌使用费”是随着应税白酒的销售而向购货方收取的，属于应税白酒销售价款的组成部分，因此，不论企业采取何种方式或以何种名义收取价款，均应并入白酒的销售额中缴纳消费税。</w:t>
      </w:r>
    </w:p>
    <w:p w14:paraId="7F0BE4C3" w14:textId="07309683"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28" w:history="1">
        <w:r w:rsidRPr="00840226">
          <w:rPr>
            <w:rStyle w:val="a8"/>
            <w:rFonts w:asciiTheme="minorEastAsia" w:eastAsiaTheme="minorEastAsia" w:hAnsiTheme="minorEastAsia" w:hint="eastAsia"/>
            <w:shd w:val="clear" w:color="auto" w:fill="FFFFFF"/>
          </w:rPr>
          <w:t>国税发〔2002〕109号</w:t>
        </w:r>
      </w:hyperlink>
      <w:r w:rsidRPr="000E28AA">
        <w:rPr>
          <w:rFonts w:asciiTheme="minorEastAsia" w:eastAsiaTheme="minorEastAsia" w:hAnsiTheme="minorEastAsia" w:hint="eastAsia"/>
          <w:color w:val="000000" w:themeColor="text1"/>
          <w:shd w:val="clear" w:color="auto" w:fill="FFFFFF"/>
        </w:rPr>
        <w:t>第三条）</w:t>
      </w:r>
    </w:p>
    <w:p w14:paraId="06541A9C" w14:textId="17169EF6" w:rsidR="004E4D23" w:rsidRPr="000E28AA" w:rsidRDefault="004E4D23" w:rsidP="000E28AA">
      <w:pPr>
        <w:pStyle w:val="3"/>
        <w:spacing w:before="50" w:after="0" w:line="480" w:lineRule="atLeast"/>
        <w:rPr>
          <w:rFonts w:asciiTheme="minorEastAsia" w:hAnsiTheme="minorEastAsia"/>
          <w:color w:val="000000" w:themeColor="text1"/>
          <w:sz w:val="24"/>
          <w:szCs w:val="24"/>
          <w:shd w:val="clear" w:color="auto" w:fill="FFFFFF"/>
        </w:rPr>
      </w:pPr>
      <w:r w:rsidRPr="000E28AA">
        <w:rPr>
          <w:rFonts w:asciiTheme="minorEastAsia" w:hAnsiTheme="minorEastAsia"/>
          <w:color w:val="000000" w:themeColor="text1"/>
          <w:sz w:val="24"/>
          <w:szCs w:val="24"/>
          <w:shd w:val="clear" w:color="auto" w:fill="FFFFFF"/>
        </w:rPr>
        <w:t>4</w:t>
      </w:r>
      <w:r w:rsidRPr="000E28AA">
        <w:rPr>
          <w:rFonts w:asciiTheme="minorEastAsia" w:hAnsiTheme="minorEastAsia" w:hint="eastAsia"/>
          <w:color w:val="000000" w:themeColor="text1"/>
          <w:sz w:val="24"/>
          <w:szCs w:val="24"/>
          <w:shd w:val="clear" w:color="auto" w:fill="FFFFFF"/>
        </w:rPr>
        <w:t>、包装物押金</w:t>
      </w:r>
    </w:p>
    <w:p w14:paraId="638D7942"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应税消费品连同包装物销售的，无论包装物是否单独计价以及在会计上如何核算，均应并入应税消费品的销售额中缴纳消费税。如果包装物不作价随同产品销售，而是收取押金，此项押金则不应并入应税消费品的销售额中征税。但对因逾期未收回的包装物不再退还的或者已收取的时间超过12个月的押金，应并入应税消费品的销售额，按照应税消费品的适用税率缴纳消费税。</w:t>
      </w:r>
    </w:p>
    <w:p w14:paraId="4571C7B8" w14:textId="03924C01"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29"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第十三条第一款）</w:t>
      </w:r>
    </w:p>
    <w:p w14:paraId="3907C984"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对既作价随同应税消费品销售，又另外收取押金的包装物的押金，凡纳税人在规定的期限内没有退还的，均应并入应税消费品的销售额，按照应税消费品的适用税率缴纳消费税。</w:t>
      </w:r>
    </w:p>
    <w:p w14:paraId="7ACAA777" w14:textId="424577E5"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30"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第十三条第二款）</w:t>
      </w:r>
    </w:p>
    <w:p w14:paraId="4B876A41"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bookmarkStart w:id="9" w:name="_Hlk11571645"/>
      <w:r w:rsidRPr="000E28AA">
        <w:rPr>
          <w:rFonts w:asciiTheme="minorEastAsia" w:eastAsiaTheme="minorEastAsia" w:hAnsiTheme="minorEastAsia" w:hint="eastAsia"/>
          <w:color w:val="000000" w:themeColor="text1"/>
          <w:sz w:val="24"/>
          <w:szCs w:val="24"/>
        </w:rPr>
        <w:t>附注：</w:t>
      </w:r>
      <w:r w:rsidRPr="000E28AA">
        <w:rPr>
          <w:rFonts w:asciiTheme="minorEastAsia" w:eastAsiaTheme="minorEastAsia" w:hAnsiTheme="minorEastAsia" w:hint="eastAsia"/>
          <w:color w:val="000000" w:themeColor="text1"/>
          <w:sz w:val="24"/>
          <w:szCs w:val="24"/>
          <w:shd w:val="clear" w:color="auto" w:fill="FFFFFF"/>
        </w:rPr>
        <w:t>酒类产品包装物押金征税问题</w:t>
      </w:r>
    </w:p>
    <w:p w14:paraId="25041A5A"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为了确保国家的财政收入，堵塞税收漏洞，经研究决定：从1995年6月1日起，对酒类产品生产企业销售酒类产品而收取的包装物押金，无论押金是否返还与会计上如何核算，均需并入酒类产品销售额中，依酒类产品的适用税率征收消费税。</w:t>
      </w:r>
    </w:p>
    <w:p w14:paraId="2973C743" w14:textId="027F6CF0"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0" w:name="_Hlk11571663"/>
      <w:bookmarkEnd w:id="9"/>
      <w:r w:rsidRPr="000E28AA">
        <w:rPr>
          <w:rFonts w:asciiTheme="minorEastAsia" w:eastAsiaTheme="minorEastAsia" w:hAnsiTheme="minorEastAsia" w:hint="eastAsia"/>
          <w:color w:val="000000" w:themeColor="text1"/>
          <w:shd w:val="clear" w:color="auto" w:fill="FFFFFF"/>
        </w:rPr>
        <w:t>（</w:t>
      </w:r>
      <w:bookmarkStart w:id="11" w:name="_Hlk52955776"/>
      <w:r w:rsidR="00840226">
        <w:rPr>
          <w:rFonts w:asciiTheme="minorEastAsia" w:eastAsiaTheme="minorEastAsia" w:hAnsiTheme="minorEastAsia"/>
          <w:shd w:val="clear" w:color="auto" w:fill="FFFFFF"/>
        </w:rPr>
        <w:fldChar w:fldCharType="begin"/>
      </w:r>
      <w:r w:rsidR="00840226">
        <w:rPr>
          <w:rFonts w:asciiTheme="minorEastAsia" w:eastAsiaTheme="minorEastAsia" w:hAnsiTheme="minorEastAsia"/>
          <w:shd w:val="clear" w:color="auto" w:fill="FFFFFF"/>
        </w:rPr>
        <w:instrText xml:space="preserve"> HYPERLINK "http://ssfb86.com/index/News/detail/newsid/5266.html" </w:instrText>
      </w:r>
      <w:r w:rsidR="00840226">
        <w:rPr>
          <w:rFonts w:asciiTheme="minorEastAsia" w:eastAsiaTheme="minorEastAsia" w:hAnsiTheme="minorEastAsia"/>
          <w:shd w:val="clear" w:color="auto" w:fill="FFFFFF"/>
        </w:rPr>
      </w:r>
      <w:r w:rsidR="00840226">
        <w:rPr>
          <w:rFonts w:asciiTheme="minorEastAsia" w:eastAsiaTheme="minorEastAsia" w:hAnsiTheme="minorEastAsia"/>
          <w:shd w:val="clear" w:color="auto" w:fill="FFFFFF"/>
        </w:rPr>
        <w:fldChar w:fldCharType="separate"/>
      </w:r>
      <w:r w:rsidRPr="00840226">
        <w:rPr>
          <w:rStyle w:val="a8"/>
          <w:rFonts w:asciiTheme="minorEastAsia" w:eastAsiaTheme="minorEastAsia" w:hAnsiTheme="minorEastAsia" w:hint="eastAsia"/>
          <w:shd w:val="clear" w:color="auto" w:fill="FFFFFF"/>
        </w:rPr>
        <w:t>财税字[1995]53号</w:t>
      </w:r>
      <w:bookmarkEnd w:id="10"/>
      <w:r w:rsidR="00840226">
        <w:rPr>
          <w:rFonts w:asciiTheme="minorEastAsia" w:eastAsiaTheme="minorEastAsia" w:hAnsiTheme="minorEastAsia"/>
          <w:shd w:val="clear" w:color="auto" w:fill="FFFFFF"/>
        </w:rPr>
        <w:fldChar w:fldCharType="end"/>
      </w:r>
      <w:bookmarkEnd w:id="11"/>
      <w:r w:rsidRPr="000E28AA">
        <w:rPr>
          <w:rFonts w:asciiTheme="minorEastAsia" w:eastAsiaTheme="minorEastAsia" w:hAnsiTheme="minorEastAsia" w:hint="eastAsia"/>
          <w:color w:val="000000" w:themeColor="text1"/>
          <w:shd w:val="clear" w:color="auto" w:fill="FFFFFF"/>
        </w:rPr>
        <w:t>）</w:t>
      </w:r>
    </w:p>
    <w:p w14:paraId="59B023A3" w14:textId="4C502A03" w:rsidR="004E4D23" w:rsidRPr="000E28AA" w:rsidRDefault="004E4D23"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问：为了堵塞税收漏洞，财政部、国家税务总局下发了《</w:t>
      </w:r>
      <w:hyperlink r:id="rId31" w:tgtFrame="_blank" w:history="1">
        <w:r w:rsidRPr="000E28AA">
          <w:rPr>
            <w:rFonts w:asciiTheme="minorEastAsia" w:hAnsiTheme="minorEastAsia" w:cs="宋体" w:hint="eastAsia"/>
            <w:color w:val="000000" w:themeColor="text1"/>
            <w:kern w:val="0"/>
            <w:sz w:val="24"/>
            <w:szCs w:val="24"/>
          </w:rPr>
          <w:t>关于酒类产品包装物押金征税问题的通知</w:t>
        </w:r>
      </w:hyperlink>
      <w:r w:rsidRPr="000E28AA">
        <w:rPr>
          <w:rFonts w:asciiTheme="minorEastAsia" w:hAnsiTheme="minorEastAsia" w:cs="宋体" w:hint="eastAsia"/>
          <w:color w:val="000000" w:themeColor="text1"/>
          <w:kern w:val="0"/>
          <w:sz w:val="24"/>
          <w:szCs w:val="24"/>
        </w:rPr>
        <w:t>》</w:t>
      </w:r>
      <w:r w:rsidRPr="00840226">
        <w:rPr>
          <w:rFonts w:asciiTheme="minorEastAsia" w:hAnsiTheme="minorEastAsia" w:cs="宋体" w:hint="eastAsia"/>
          <w:color w:val="000000" w:themeColor="text1"/>
          <w:kern w:val="0"/>
          <w:sz w:val="24"/>
          <w:szCs w:val="24"/>
        </w:rPr>
        <w:t>（</w:t>
      </w:r>
      <w:hyperlink r:id="rId32" w:history="1">
        <w:r w:rsidR="00840226" w:rsidRPr="00840226">
          <w:rPr>
            <w:rStyle w:val="a8"/>
            <w:rFonts w:asciiTheme="minorEastAsia" w:hAnsiTheme="minorEastAsia" w:hint="eastAsia"/>
            <w:sz w:val="24"/>
            <w:szCs w:val="24"/>
            <w:shd w:val="clear" w:color="auto" w:fill="FFFFFF"/>
          </w:rPr>
          <w:t>财税字[1995]53号</w:t>
        </w:r>
      </w:hyperlink>
      <w:r w:rsidRPr="00840226">
        <w:rPr>
          <w:rFonts w:asciiTheme="minorEastAsia" w:hAnsiTheme="minorEastAsia" w:cs="宋体" w:hint="eastAsia"/>
          <w:color w:val="000000" w:themeColor="text1"/>
          <w:kern w:val="0"/>
          <w:sz w:val="24"/>
          <w:szCs w:val="24"/>
        </w:rPr>
        <w:t>），法</w:t>
      </w:r>
      <w:r w:rsidRPr="000E28AA">
        <w:rPr>
          <w:rFonts w:asciiTheme="minorEastAsia" w:hAnsiTheme="minorEastAsia" w:cs="宋体" w:hint="eastAsia"/>
          <w:color w:val="000000" w:themeColor="text1"/>
          <w:kern w:val="0"/>
          <w:sz w:val="24"/>
          <w:szCs w:val="24"/>
        </w:rPr>
        <w:t>规从1995年6月1日起，对酒类产品生产企业销售酒类产品而收取的包装物押金，无论押金是否返</w:t>
      </w:r>
      <w:r w:rsidRPr="000E28AA">
        <w:rPr>
          <w:rFonts w:asciiTheme="minorEastAsia" w:hAnsiTheme="minorEastAsia" w:cs="宋体" w:hint="eastAsia"/>
          <w:color w:val="000000" w:themeColor="text1"/>
          <w:kern w:val="0"/>
          <w:sz w:val="24"/>
          <w:szCs w:val="24"/>
        </w:rPr>
        <w:lastRenderedPageBreak/>
        <w:t>还和在会计上如何核算，均需并入酒类产品销售额中，依据酒类产品的适用税率计征消费税。这一法规是否包括啤酒和黄酒产品？</w:t>
      </w:r>
    </w:p>
    <w:p w14:paraId="55541D4C" w14:textId="4948FF85"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答：根据《中华人民共和国消费税暂行</w:t>
      </w:r>
      <w:hyperlink r:id="rId33" w:history="1">
        <w:r w:rsidR="00812F11" w:rsidRPr="00812F11">
          <w:rPr>
            <w:rStyle w:val="a8"/>
            <w:rFonts w:asciiTheme="minorEastAsia" w:eastAsiaTheme="minorEastAsia" w:hAnsiTheme="minorEastAsia" w:hint="eastAsia"/>
            <w:shd w:val="clear" w:color="auto" w:fill="FFFFFF"/>
          </w:rPr>
          <w:t>条例</w:t>
        </w:r>
      </w:hyperlink>
      <w:r w:rsidRPr="000E28AA">
        <w:rPr>
          <w:rFonts w:asciiTheme="minorEastAsia" w:eastAsiaTheme="minorEastAsia" w:hAnsiTheme="minorEastAsia" w:hint="eastAsia"/>
          <w:color w:val="000000" w:themeColor="text1"/>
        </w:rPr>
        <w:t>》的法规，对啤酒和黄酒实行从量定额的办法征收消费税，即按照应税数量和单位税额计算应纳税额。按照这一办法征税的消费品的计税依据为应税消费品的数量，而非应税消费品的销售额，征税的多少与应税消费品的数量成正比，而与应税消费品的销售金额无直接关系。因此，对酒类包装物押金征税的法规只适用于实行从价定率办法征收消费税的粮食白酒、薯类白酒和其他酒，而不适用于实行从量定额办法征收消费税的啤酒和黄酒产品。</w:t>
      </w:r>
    </w:p>
    <w:p w14:paraId="4A7BD846" w14:textId="0C11D126"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34" w:history="1">
        <w:r w:rsidRPr="00840226">
          <w:rPr>
            <w:rStyle w:val="a8"/>
            <w:rFonts w:asciiTheme="minorEastAsia" w:eastAsiaTheme="minorEastAsia" w:hAnsiTheme="minorEastAsia" w:hint="eastAsia"/>
            <w:shd w:val="clear" w:color="auto" w:fill="FFFFFF"/>
          </w:rPr>
          <w:t>国税函发[1997]306号</w:t>
        </w:r>
      </w:hyperlink>
      <w:r w:rsidRPr="000E28AA">
        <w:rPr>
          <w:rFonts w:asciiTheme="minorEastAsia" w:eastAsiaTheme="minorEastAsia" w:hAnsiTheme="minorEastAsia" w:hint="eastAsia"/>
          <w:color w:val="000000" w:themeColor="text1"/>
          <w:shd w:val="clear" w:color="auto" w:fill="FFFFFF"/>
        </w:rPr>
        <w:t>第二问）</w:t>
      </w:r>
    </w:p>
    <w:p w14:paraId="0C24C66E" w14:textId="77CB129D"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附注（一）：外币的折算</w:t>
      </w:r>
    </w:p>
    <w:p w14:paraId="79DD2AFF"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纳税人销售的应税消费品，以人民币计算销售额。纳税人以人民币以外的货币结算销售额的，应当折合成人民币计算。</w:t>
      </w:r>
    </w:p>
    <w:p w14:paraId="34C76BF4" w14:textId="49211F53"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35"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第五条第五款）</w:t>
      </w:r>
    </w:p>
    <w:p w14:paraId="61853818"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纳税人销售的应税消费品，以人民币以外的货币结算销售额的，其销售额的人民币折合率可以选择销售额发生的当天或者当月1日的人民币汇率中间价。纳税人应在事先确定采用何种折合率，确定后1年内不得变更。</w:t>
      </w:r>
    </w:p>
    <w:p w14:paraId="4EC5E35C" w14:textId="4200B539"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36"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第十一条）</w:t>
      </w:r>
    </w:p>
    <w:p w14:paraId="1A5580F8" w14:textId="55212EF9" w:rsidR="004E4D23" w:rsidRPr="000E28AA" w:rsidRDefault="004E4D23" w:rsidP="000E28AA">
      <w:pPr>
        <w:pStyle w:val="2"/>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附注（二）：组成计税价格的问题</w:t>
      </w:r>
    </w:p>
    <w:p w14:paraId="5D415C25" w14:textId="77777777"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1</w:t>
      </w:r>
      <w:r w:rsidRPr="000E28AA">
        <w:rPr>
          <w:rFonts w:asciiTheme="minorEastAsia" w:hAnsiTheme="minorEastAsia"/>
          <w:color w:val="000000" w:themeColor="text1"/>
          <w:sz w:val="24"/>
          <w:szCs w:val="24"/>
        </w:rPr>
        <w:t>.</w:t>
      </w:r>
      <w:r w:rsidRPr="000E28AA">
        <w:rPr>
          <w:rFonts w:asciiTheme="minorEastAsia" w:hAnsiTheme="minorEastAsia" w:hint="eastAsia"/>
          <w:color w:val="000000" w:themeColor="text1"/>
          <w:sz w:val="24"/>
          <w:szCs w:val="24"/>
        </w:rPr>
        <w:t>自产自用的</w:t>
      </w:r>
    </w:p>
    <w:p w14:paraId="2F78DE2B"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纳税人自产自用的应税消费品，按照纳税人生产的同类消费品的销售价格计算纳税；没有同类消费品销售价格的，按照组成计税价格计算纳税。</w:t>
      </w:r>
    </w:p>
    <w:p w14:paraId="4AEFF295" w14:textId="200437EE"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2" w:name="_Hlk21699647"/>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37"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第七条第一款）</w:t>
      </w:r>
    </w:p>
    <w:bookmarkEnd w:id="12"/>
    <w:p w14:paraId="723A2B99"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（1）实行从价定率办法计算纳税的组成计税价格计算公式：</w:t>
      </w:r>
    </w:p>
    <w:p w14:paraId="3CA774E2"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组成计税价格=（成本+利润）÷（1-比例税率）</w:t>
      </w:r>
    </w:p>
    <w:p w14:paraId="7F3BD5F1" w14:textId="7618E271"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lastRenderedPageBreak/>
        <w:t>（</w:t>
      </w:r>
      <w:r w:rsidR="00BB6687">
        <w:rPr>
          <w:rFonts w:asciiTheme="minorEastAsia" w:hAnsiTheme="minorEastAsia" w:hint="eastAsia"/>
          <w:color w:val="000000" w:themeColor="text1"/>
          <w:shd w:val="clear" w:color="auto" w:fill="FFFFFF"/>
        </w:rPr>
        <w:t>《</w:t>
      </w:r>
      <w:hyperlink r:id="rId38"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第七条第二款）</w:t>
      </w:r>
    </w:p>
    <w:p w14:paraId="358B8892"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（2）实行复合计税办法计算纳税的组成计税价格计算公式：</w:t>
      </w:r>
    </w:p>
    <w:p w14:paraId="450312FE"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组成计税价格=（成本+利润+自产自用数量×定额税率）÷（1-比例税率）</w:t>
      </w:r>
    </w:p>
    <w:p w14:paraId="21FC7ED4" w14:textId="286B996B"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39"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第七条第三款）</w:t>
      </w:r>
    </w:p>
    <w:p w14:paraId="6E9A5BB6" w14:textId="1CD18F13"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附注（1）：</w:t>
      </w:r>
      <w:hyperlink r:id="rId40" w:history="1">
        <w:r w:rsidR="00812F11" w:rsidRPr="00812F11">
          <w:rPr>
            <w:rStyle w:val="a8"/>
            <w:rFonts w:asciiTheme="minorEastAsia" w:eastAsiaTheme="minorEastAsia" w:hAnsiTheme="minorEastAsia" w:hint="eastAsia"/>
            <w:sz w:val="24"/>
            <w:szCs w:val="24"/>
            <w:shd w:val="clear" w:color="auto" w:fill="FFFFFF"/>
          </w:rPr>
          <w:t>条例</w:t>
        </w:r>
      </w:hyperlink>
      <w:r w:rsidRPr="000E28AA">
        <w:rPr>
          <w:rFonts w:asciiTheme="minorEastAsia" w:eastAsiaTheme="minorEastAsia" w:hAnsiTheme="minorEastAsia" w:hint="eastAsia"/>
          <w:color w:val="000000" w:themeColor="text1"/>
          <w:sz w:val="24"/>
          <w:szCs w:val="24"/>
          <w:shd w:val="clear" w:color="auto" w:fill="FFFFFF"/>
        </w:rPr>
        <w:t>第七条第一款所称纳税人自产自用的应税消费品</w:t>
      </w:r>
    </w:p>
    <w:p w14:paraId="32BD4702"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指依照条例第四条第一款规定于移送使用时纳税的应税消费品。</w:t>
      </w:r>
    </w:p>
    <w:p w14:paraId="2259F52A" w14:textId="00B7CB81"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3" w:name="_Hlk21726557"/>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41"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第十五条第一款）</w:t>
      </w:r>
      <w:bookmarkEnd w:id="13"/>
    </w:p>
    <w:p w14:paraId="701F1323" w14:textId="751F28D9"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附注（2）：</w:t>
      </w:r>
      <w:hyperlink r:id="rId42" w:history="1">
        <w:r w:rsidR="00812F11" w:rsidRPr="00812F11">
          <w:rPr>
            <w:rStyle w:val="a8"/>
            <w:rFonts w:asciiTheme="minorEastAsia" w:eastAsiaTheme="minorEastAsia" w:hAnsiTheme="minorEastAsia" w:hint="eastAsia"/>
            <w:sz w:val="24"/>
            <w:szCs w:val="24"/>
            <w:shd w:val="clear" w:color="auto" w:fill="FFFFFF"/>
          </w:rPr>
          <w:t>条例</w:t>
        </w:r>
      </w:hyperlink>
      <w:r w:rsidRPr="000E28AA">
        <w:rPr>
          <w:rFonts w:asciiTheme="minorEastAsia" w:eastAsiaTheme="minorEastAsia" w:hAnsiTheme="minorEastAsia" w:hint="eastAsia"/>
          <w:color w:val="000000" w:themeColor="text1"/>
          <w:sz w:val="24"/>
          <w:szCs w:val="24"/>
          <w:shd w:val="clear" w:color="auto" w:fill="FFFFFF"/>
        </w:rPr>
        <w:t>第七条第一款、第八条第一款所称同类消费品的销售价格</w:t>
      </w:r>
    </w:p>
    <w:p w14:paraId="732E1F78"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指纳税人或者代收代缴义务人当月销售的同类消费品的销售价格，如果当月同类消费品各期销售价格高低不同，应按销售数量加权平均计算。但销售的应税消费品有下列情况之一的，不得列入加权平均计算：</w:t>
      </w:r>
    </w:p>
    <w:p w14:paraId="4B7A453D"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①销售价格明显偏低并无正当理由的；</w:t>
      </w:r>
    </w:p>
    <w:p w14:paraId="2CBF1EBC" w14:textId="6ABE816F"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43"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第十五条第二款第一项）</w:t>
      </w:r>
    </w:p>
    <w:p w14:paraId="3B0AE984"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②无销售价格的。</w:t>
      </w:r>
    </w:p>
    <w:p w14:paraId="2CAD30EA" w14:textId="0DDF89E8"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44"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第十五条第二款第二项）</w:t>
      </w:r>
    </w:p>
    <w:p w14:paraId="0B3A512F"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r w:rsidRPr="000E28AA">
        <w:rPr>
          <w:rFonts w:asciiTheme="minorEastAsia" w:hAnsiTheme="minorEastAsia" w:cs="宋体" w:hint="eastAsia"/>
          <w:color w:val="000000" w:themeColor="text1"/>
          <w:kern w:val="0"/>
          <w:sz w:val="24"/>
          <w:szCs w:val="24"/>
          <w:shd w:val="clear" w:color="auto" w:fill="FFFFFF"/>
        </w:rPr>
        <w:t>如果当月无销售或者当月未完结，应按照同类消费品上月或者最近月份的销售价格计算纳税。</w:t>
      </w:r>
    </w:p>
    <w:p w14:paraId="57493930" w14:textId="2DAACE44"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45"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第十五条第三款）</w:t>
      </w:r>
    </w:p>
    <w:p w14:paraId="2F23BA5C" w14:textId="3066B3B2"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附注（3）：</w:t>
      </w:r>
      <w:hyperlink r:id="rId46" w:history="1">
        <w:r w:rsidR="00812F11" w:rsidRPr="00812F11">
          <w:rPr>
            <w:rStyle w:val="a8"/>
            <w:rFonts w:asciiTheme="minorEastAsia" w:eastAsiaTheme="minorEastAsia" w:hAnsiTheme="minorEastAsia" w:hint="eastAsia"/>
            <w:sz w:val="24"/>
            <w:szCs w:val="24"/>
            <w:shd w:val="clear" w:color="auto" w:fill="FFFFFF"/>
          </w:rPr>
          <w:t>条例</w:t>
        </w:r>
      </w:hyperlink>
      <w:r w:rsidRPr="000E28AA">
        <w:rPr>
          <w:rFonts w:asciiTheme="minorEastAsia" w:eastAsiaTheme="minorEastAsia" w:hAnsiTheme="minorEastAsia" w:hint="eastAsia"/>
          <w:color w:val="000000" w:themeColor="text1"/>
          <w:sz w:val="24"/>
          <w:szCs w:val="24"/>
          <w:shd w:val="clear" w:color="auto" w:fill="FFFFFF"/>
        </w:rPr>
        <w:t>第七条所称成本</w:t>
      </w:r>
    </w:p>
    <w:p w14:paraId="08B11FAF"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shd w:val="clear" w:color="auto" w:fill="FFFFFF"/>
        </w:rPr>
        <w:t>指应税消费品的产品生产成本。</w:t>
      </w:r>
    </w:p>
    <w:p w14:paraId="0E194243" w14:textId="04481085"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47"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第十六条）</w:t>
      </w:r>
    </w:p>
    <w:p w14:paraId="7A0FB4F7" w14:textId="20213D28"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附注（4）：</w:t>
      </w:r>
      <w:bookmarkStart w:id="14" w:name="_Hlk52827635"/>
      <w:r w:rsidR="00812F11">
        <w:rPr>
          <w:rFonts w:asciiTheme="minorEastAsia" w:eastAsiaTheme="minorEastAsia" w:hAnsiTheme="minorEastAsia"/>
          <w:color w:val="000000" w:themeColor="text1"/>
          <w:sz w:val="24"/>
          <w:szCs w:val="24"/>
          <w:shd w:val="clear" w:color="auto" w:fill="FFFFFF"/>
        </w:rPr>
        <w:fldChar w:fldCharType="begin"/>
      </w:r>
      <w:r w:rsidR="00812F11">
        <w:rPr>
          <w:rFonts w:asciiTheme="minorEastAsia" w:eastAsiaTheme="minorEastAsia" w:hAnsiTheme="minorEastAsia"/>
          <w:color w:val="000000" w:themeColor="text1"/>
          <w:sz w:val="24"/>
          <w:szCs w:val="24"/>
          <w:shd w:val="clear" w:color="auto" w:fill="FFFFFF"/>
        </w:rPr>
        <w:instrText xml:space="preserve"> HYPERLINK "http://ssfb86.com/index/News/detail/newsid/2337.html" </w:instrText>
      </w:r>
      <w:r w:rsidR="00812F11">
        <w:rPr>
          <w:rFonts w:asciiTheme="minorEastAsia" w:eastAsiaTheme="minorEastAsia" w:hAnsiTheme="minorEastAsia"/>
          <w:color w:val="000000" w:themeColor="text1"/>
          <w:sz w:val="24"/>
          <w:szCs w:val="24"/>
          <w:shd w:val="clear" w:color="auto" w:fill="FFFFFF"/>
        </w:rPr>
        <w:fldChar w:fldCharType="separate"/>
      </w:r>
      <w:r w:rsidRPr="00812F11">
        <w:rPr>
          <w:rStyle w:val="a8"/>
          <w:rFonts w:asciiTheme="minorEastAsia" w:eastAsiaTheme="minorEastAsia" w:hAnsiTheme="minorEastAsia" w:hint="eastAsia"/>
          <w:sz w:val="24"/>
          <w:szCs w:val="24"/>
          <w:shd w:val="clear" w:color="auto" w:fill="FFFFFF"/>
        </w:rPr>
        <w:t>条例</w:t>
      </w:r>
      <w:r w:rsidR="00812F11">
        <w:rPr>
          <w:rFonts w:asciiTheme="minorEastAsia" w:eastAsiaTheme="minorEastAsia" w:hAnsiTheme="minorEastAsia"/>
          <w:color w:val="000000" w:themeColor="text1"/>
          <w:sz w:val="24"/>
          <w:szCs w:val="24"/>
          <w:shd w:val="clear" w:color="auto" w:fill="FFFFFF"/>
        </w:rPr>
        <w:fldChar w:fldCharType="end"/>
      </w:r>
      <w:bookmarkEnd w:id="14"/>
      <w:r w:rsidRPr="000E28AA">
        <w:rPr>
          <w:rFonts w:asciiTheme="minorEastAsia" w:eastAsiaTheme="minorEastAsia" w:hAnsiTheme="minorEastAsia" w:hint="eastAsia"/>
          <w:color w:val="000000" w:themeColor="text1"/>
          <w:sz w:val="24"/>
          <w:szCs w:val="24"/>
          <w:shd w:val="clear" w:color="auto" w:fill="FFFFFF"/>
        </w:rPr>
        <w:t>第七条所称利润</w:t>
      </w:r>
    </w:p>
    <w:p w14:paraId="479E6383"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指根据应税消费品的全国平均成本利润率计算的利润。应税消费品全国平均成本利润率由国家税务总局确定。</w:t>
      </w:r>
    </w:p>
    <w:p w14:paraId="225C7521" w14:textId="7602012C"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5" w:name="_Hlk21726607"/>
      <w:r w:rsidRPr="000E28AA">
        <w:rPr>
          <w:rFonts w:asciiTheme="minorEastAsia" w:eastAsiaTheme="minorEastAsia" w:hAnsiTheme="minorEastAsia" w:hint="eastAsia"/>
          <w:color w:val="000000" w:themeColor="text1"/>
          <w:shd w:val="clear" w:color="auto" w:fill="FFFFFF"/>
        </w:rPr>
        <w:lastRenderedPageBreak/>
        <w:t>（</w:t>
      </w:r>
      <w:r w:rsidR="00812F11">
        <w:rPr>
          <w:rFonts w:asciiTheme="minorEastAsia" w:hAnsiTheme="minorEastAsia" w:hint="eastAsia"/>
          <w:color w:val="000000" w:themeColor="text1"/>
          <w:shd w:val="clear" w:color="auto" w:fill="FFFFFF"/>
        </w:rPr>
        <w:t>《</w:t>
      </w:r>
      <w:hyperlink r:id="rId48"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第十七条）</w:t>
      </w:r>
      <w:bookmarkEnd w:id="15"/>
    </w:p>
    <w:p w14:paraId="50AA85FA" w14:textId="62AD64E7"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根据《</w:t>
      </w:r>
      <w:hyperlink r:id="rId49" w:history="1">
        <w:r w:rsidRPr="00812F11">
          <w:rPr>
            <w:rStyle w:val="a8"/>
            <w:rFonts w:asciiTheme="minorEastAsia" w:hAnsiTheme="minorEastAsia" w:cs="宋体" w:hint="eastAsia"/>
            <w:kern w:val="0"/>
            <w:sz w:val="24"/>
            <w:szCs w:val="24"/>
          </w:rPr>
          <w:t>中华人民共和国消费税暂行条例实施细则</w:t>
        </w:r>
      </w:hyperlink>
      <w:r w:rsidRPr="000E28AA">
        <w:rPr>
          <w:rFonts w:asciiTheme="minorEastAsia" w:hAnsiTheme="minorEastAsia" w:cs="宋体" w:hint="eastAsia"/>
          <w:color w:val="000000" w:themeColor="text1"/>
          <w:kern w:val="0"/>
          <w:sz w:val="24"/>
          <w:szCs w:val="24"/>
        </w:rPr>
        <w:t>》第十七条的规定，应税消费品全国平均成本利润率规定如下：</w:t>
      </w:r>
    </w:p>
    <w:p w14:paraId="38E2ADA6" w14:textId="42CED5D2"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甲类卷烟10%；</w:t>
      </w:r>
    </w:p>
    <w:p w14:paraId="6B2C8D5F" w14:textId="13EDA20D"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乙类卷烟5%；</w:t>
      </w:r>
    </w:p>
    <w:p w14:paraId="27386E13" w14:textId="1010B803"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雪茄烟5%；</w:t>
      </w:r>
    </w:p>
    <w:p w14:paraId="3AE38C6B" w14:textId="6C701172"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烟丝5%；</w:t>
      </w:r>
    </w:p>
    <w:p w14:paraId="468EC395" w14:textId="225A31C2"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粮食白酒10%；</w:t>
      </w:r>
    </w:p>
    <w:p w14:paraId="6DF1F561" w14:textId="7933B651"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i/>
          <w:iCs/>
          <w:color w:val="000000" w:themeColor="text1"/>
          <w:kern w:val="0"/>
          <w:sz w:val="24"/>
          <w:szCs w:val="24"/>
        </w:rPr>
        <w:t>薯类白酒5%</w:t>
      </w:r>
      <w:r w:rsidRPr="000E28AA">
        <w:rPr>
          <w:rFonts w:asciiTheme="minorEastAsia" w:hAnsiTheme="minorEastAsia" w:cs="宋体" w:hint="eastAsia"/>
          <w:color w:val="000000" w:themeColor="text1"/>
          <w:kern w:val="0"/>
          <w:sz w:val="24"/>
          <w:szCs w:val="24"/>
        </w:rPr>
        <w:t>；</w:t>
      </w:r>
    </w:p>
    <w:p w14:paraId="765F8AAA" w14:textId="4FE62F45"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其他酒5%；</w:t>
      </w:r>
    </w:p>
    <w:p w14:paraId="4A57827C" w14:textId="4CB04EFF"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i/>
          <w:iCs/>
          <w:color w:val="000000" w:themeColor="text1"/>
          <w:kern w:val="0"/>
          <w:sz w:val="24"/>
          <w:szCs w:val="24"/>
        </w:rPr>
        <w:t>酒精5%</w:t>
      </w:r>
      <w:r w:rsidRPr="000E28AA">
        <w:rPr>
          <w:rFonts w:asciiTheme="minorEastAsia" w:hAnsiTheme="minorEastAsia" w:cs="宋体" w:hint="eastAsia"/>
          <w:color w:val="000000" w:themeColor="text1"/>
          <w:kern w:val="0"/>
          <w:sz w:val="24"/>
          <w:szCs w:val="24"/>
        </w:rPr>
        <w:t>；</w:t>
      </w:r>
    </w:p>
    <w:p w14:paraId="1A35AA16" w14:textId="22D359D1"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化妆品5%；</w:t>
      </w:r>
    </w:p>
    <w:p w14:paraId="17CADC12" w14:textId="4B022D24"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i/>
          <w:iCs/>
          <w:color w:val="000000" w:themeColor="text1"/>
          <w:kern w:val="0"/>
          <w:sz w:val="24"/>
          <w:szCs w:val="24"/>
        </w:rPr>
        <w:t>护肤护发品5%</w:t>
      </w:r>
      <w:r w:rsidRPr="000E28AA">
        <w:rPr>
          <w:rFonts w:asciiTheme="minorEastAsia" w:hAnsiTheme="minorEastAsia" w:cs="宋体" w:hint="eastAsia"/>
          <w:color w:val="000000" w:themeColor="text1"/>
          <w:kern w:val="0"/>
          <w:sz w:val="24"/>
          <w:szCs w:val="24"/>
        </w:rPr>
        <w:t>；</w:t>
      </w:r>
    </w:p>
    <w:p w14:paraId="5C695C5A" w14:textId="2D8A99B8"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鞭炮、焰火5%；</w:t>
      </w:r>
    </w:p>
    <w:p w14:paraId="5108E347" w14:textId="2FBD40C3"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贵重首饰及珠宝玉石6%；</w:t>
      </w:r>
    </w:p>
    <w:p w14:paraId="5D03FAED" w14:textId="0A6A500F"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i/>
          <w:iCs/>
          <w:color w:val="000000" w:themeColor="text1"/>
          <w:kern w:val="0"/>
          <w:sz w:val="24"/>
          <w:szCs w:val="24"/>
        </w:rPr>
        <w:t>汽车轮胎5%</w:t>
      </w:r>
      <w:r w:rsidRPr="000E28AA">
        <w:rPr>
          <w:rFonts w:asciiTheme="minorEastAsia" w:hAnsiTheme="minorEastAsia" w:cs="宋体" w:hint="eastAsia"/>
          <w:color w:val="000000" w:themeColor="text1"/>
          <w:kern w:val="0"/>
          <w:sz w:val="24"/>
          <w:szCs w:val="24"/>
        </w:rPr>
        <w:t>；</w:t>
      </w:r>
    </w:p>
    <w:p w14:paraId="7CBE31A8" w14:textId="2B8E1369"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摩托车6%；</w:t>
      </w:r>
    </w:p>
    <w:p w14:paraId="2783F8E3" w14:textId="048B7352"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0E28AA">
        <w:rPr>
          <w:rFonts w:asciiTheme="minorEastAsia" w:hAnsiTheme="minorEastAsia" w:cs="宋体" w:hint="eastAsia"/>
          <w:i/>
          <w:iCs/>
          <w:color w:val="000000" w:themeColor="text1"/>
          <w:kern w:val="0"/>
          <w:sz w:val="24"/>
          <w:szCs w:val="24"/>
        </w:rPr>
        <w:t>小轿车8%；</w:t>
      </w:r>
    </w:p>
    <w:p w14:paraId="0CEFE3E0" w14:textId="74D3D1E6"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0E28AA">
        <w:rPr>
          <w:rFonts w:asciiTheme="minorEastAsia" w:hAnsiTheme="minorEastAsia" w:cs="宋体" w:hint="eastAsia"/>
          <w:i/>
          <w:iCs/>
          <w:color w:val="000000" w:themeColor="text1"/>
          <w:kern w:val="0"/>
          <w:sz w:val="24"/>
          <w:szCs w:val="24"/>
        </w:rPr>
        <w:t>越野车6%；</w:t>
      </w:r>
    </w:p>
    <w:p w14:paraId="6A05BFD2" w14:textId="7D285ED6" w:rsidR="000E28AA" w:rsidRPr="000E28AA" w:rsidRDefault="000E28AA" w:rsidP="000E28AA">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0E28AA">
        <w:rPr>
          <w:rFonts w:asciiTheme="minorEastAsia" w:hAnsiTheme="minorEastAsia" w:cs="宋体" w:hint="eastAsia"/>
          <w:i/>
          <w:iCs/>
          <w:color w:val="000000" w:themeColor="text1"/>
          <w:kern w:val="0"/>
          <w:sz w:val="24"/>
          <w:szCs w:val="24"/>
        </w:rPr>
        <w:t>小客车5%.</w:t>
      </w:r>
    </w:p>
    <w:p w14:paraId="0E3EE93F" w14:textId="6910B25B" w:rsidR="000E28AA" w:rsidRPr="000E28AA" w:rsidRDefault="000E28AA" w:rsidP="000E28AA">
      <w:pPr>
        <w:spacing w:beforeLines="50" w:before="156" w:line="480" w:lineRule="atLeast"/>
        <w:jc w:val="right"/>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rPr>
        <w:t>（</w:t>
      </w:r>
      <w:hyperlink r:id="rId50" w:history="1">
        <w:r w:rsidRPr="00840226">
          <w:rPr>
            <w:rStyle w:val="a8"/>
            <w:rFonts w:asciiTheme="minorEastAsia" w:hAnsiTheme="minorEastAsia" w:hint="eastAsia"/>
            <w:sz w:val="24"/>
            <w:szCs w:val="24"/>
            <w:shd w:val="clear" w:color="auto" w:fill="FFFFFF"/>
          </w:rPr>
          <w:t>国税发[1993]156号</w:t>
        </w:r>
      </w:hyperlink>
      <w:r w:rsidRPr="000E28AA">
        <w:rPr>
          <w:rFonts w:asciiTheme="minorEastAsia" w:hAnsiTheme="minorEastAsia" w:hint="eastAsia"/>
          <w:color w:val="000000" w:themeColor="text1"/>
          <w:sz w:val="24"/>
          <w:szCs w:val="24"/>
          <w:shd w:val="clear" w:color="auto" w:fill="FFFFFF"/>
        </w:rPr>
        <w:t>第三条第二款）</w:t>
      </w:r>
    </w:p>
    <w:p w14:paraId="1E86D1C2" w14:textId="77777777"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关于新增和调整税目的全国平均成本利润率</w:t>
      </w:r>
    </w:p>
    <w:p w14:paraId="3529B7F9" w14:textId="77777777"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lastRenderedPageBreak/>
        <w:t>新增和调整税目全国平均成本利润率暂定如下：</w:t>
      </w:r>
    </w:p>
    <w:p w14:paraId="1C83A3A6" w14:textId="10CB225E"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高尔夫球及球具为10%；</w:t>
      </w:r>
    </w:p>
    <w:p w14:paraId="0129E921" w14:textId="6F5CE4FF"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bookmarkStart w:id="16" w:name="_Hlk52955903"/>
      <w:r w:rsidR="00840226">
        <w:rPr>
          <w:rFonts w:asciiTheme="minorEastAsia" w:eastAsiaTheme="minorEastAsia" w:hAnsiTheme="minorEastAsia"/>
          <w:shd w:val="clear" w:color="auto" w:fill="FFFFFF"/>
        </w:rPr>
        <w:fldChar w:fldCharType="begin"/>
      </w:r>
      <w:r w:rsidR="00840226">
        <w:rPr>
          <w:rFonts w:asciiTheme="minorEastAsia" w:eastAsiaTheme="minorEastAsia" w:hAnsiTheme="minorEastAsia"/>
          <w:shd w:val="clear" w:color="auto" w:fill="FFFFFF"/>
        </w:rPr>
        <w:instrText xml:space="preserve"> HYPERLINK "http://ssfb86.com/index/News/detail/newsid/3064.html" </w:instrText>
      </w:r>
      <w:r w:rsidR="00840226">
        <w:rPr>
          <w:rFonts w:asciiTheme="minorEastAsia" w:eastAsiaTheme="minorEastAsia" w:hAnsiTheme="minorEastAsia"/>
          <w:shd w:val="clear" w:color="auto" w:fill="FFFFFF"/>
        </w:rPr>
      </w:r>
      <w:r w:rsidR="00840226">
        <w:rPr>
          <w:rFonts w:asciiTheme="minorEastAsia" w:eastAsiaTheme="minorEastAsia" w:hAnsiTheme="minorEastAsia"/>
          <w:shd w:val="clear" w:color="auto" w:fill="FFFFFF"/>
        </w:rPr>
        <w:fldChar w:fldCharType="separate"/>
      </w:r>
      <w:r w:rsidRPr="00840226">
        <w:rPr>
          <w:rStyle w:val="a8"/>
          <w:rFonts w:asciiTheme="minorEastAsia" w:eastAsiaTheme="minorEastAsia" w:hAnsiTheme="minorEastAsia" w:hint="eastAsia"/>
          <w:shd w:val="clear" w:color="auto" w:fill="FFFFFF"/>
        </w:rPr>
        <w:t>财税[2006]33号</w:t>
      </w:r>
      <w:r w:rsidR="00840226">
        <w:rPr>
          <w:rFonts w:asciiTheme="minorEastAsia" w:eastAsiaTheme="minorEastAsia" w:hAnsiTheme="minorEastAsia"/>
          <w:shd w:val="clear" w:color="auto" w:fill="FFFFFF"/>
        </w:rPr>
        <w:fldChar w:fldCharType="end"/>
      </w:r>
      <w:bookmarkEnd w:id="16"/>
      <w:r w:rsidRPr="000E28AA">
        <w:rPr>
          <w:rFonts w:asciiTheme="minorEastAsia" w:eastAsiaTheme="minorEastAsia" w:hAnsiTheme="minorEastAsia" w:hint="eastAsia"/>
          <w:color w:val="000000" w:themeColor="text1"/>
          <w:shd w:val="clear" w:color="auto" w:fill="FFFFFF"/>
        </w:rPr>
        <w:t>第八条第一款）</w:t>
      </w:r>
    </w:p>
    <w:p w14:paraId="3FE157F4" w14:textId="5BF235E8"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高档手表为20%；</w:t>
      </w:r>
    </w:p>
    <w:p w14:paraId="42F7F1A0" w14:textId="3749318D"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51" w:history="1">
        <w:r w:rsidR="00840226" w:rsidRPr="00840226">
          <w:rPr>
            <w:rStyle w:val="a8"/>
            <w:rFonts w:asciiTheme="minorEastAsia" w:eastAsiaTheme="minorEastAsia" w:hAnsiTheme="minorEastAsia" w:hint="eastAsia"/>
            <w:shd w:val="clear" w:color="auto" w:fill="FFFFFF"/>
          </w:rPr>
          <w:t>财税[2006]33号</w:t>
        </w:r>
      </w:hyperlink>
      <w:r w:rsidRPr="000E28AA">
        <w:rPr>
          <w:rFonts w:asciiTheme="minorEastAsia" w:eastAsiaTheme="minorEastAsia" w:hAnsiTheme="minorEastAsia" w:hint="eastAsia"/>
          <w:color w:val="000000" w:themeColor="text1"/>
          <w:shd w:val="clear" w:color="auto" w:fill="FFFFFF"/>
        </w:rPr>
        <w:t>第八条第二款）</w:t>
      </w:r>
    </w:p>
    <w:p w14:paraId="3CFD5F17" w14:textId="760AE33D"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游艇为10%；</w:t>
      </w:r>
    </w:p>
    <w:p w14:paraId="5F35D8A2" w14:textId="12460045"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7" w:name="_Hlk22481041"/>
      <w:r w:rsidRPr="000E28AA">
        <w:rPr>
          <w:rFonts w:asciiTheme="minorEastAsia" w:eastAsiaTheme="minorEastAsia" w:hAnsiTheme="minorEastAsia" w:hint="eastAsia"/>
          <w:color w:val="000000" w:themeColor="text1"/>
          <w:shd w:val="clear" w:color="auto" w:fill="FFFFFF"/>
        </w:rPr>
        <w:t>（</w:t>
      </w:r>
      <w:hyperlink r:id="rId52" w:history="1">
        <w:r w:rsidR="00840226" w:rsidRPr="00840226">
          <w:rPr>
            <w:rStyle w:val="a8"/>
            <w:rFonts w:asciiTheme="minorEastAsia" w:eastAsiaTheme="minorEastAsia" w:hAnsiTheme="minorEastAsia" w:hint="eastAsia"/>
            <w:shd w:val="clear" w:color="auto" w:fill="FFFFFF"/>
          </w:rPr>
          <w:t>财税[2006]33号</w:t>
        </w:r>
      </w:hyperlink>
      <w:r w:rsidRPr="000E28AA">
        <w:rPr>
          <w:rFonts w:asciiTheme="minorEastAsia" w:eastAsiaTheme="minorEastAsia" w:hAnsiTheme="minorEastAsia" w:hint="eastAsia"/>
          <w:color w:val="000000" w:themeColor="text1"/>
          <w:shd w:val="clear" w:color="auto" w:fill="FFFFFF"/>
        </w:rPr>
        <w:t>第八条第三款）</w:t>
      </w:r>
    </w:p>
    <w:bookmarkEnd w:id="17"/>
    <w:p w14:paraId="2FC4B28B" w14:textId="1ABC92D3"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木制一次性筷子为5%；</w:t>
      </w:r>
    </w:p>
    <w:p w14:paraId="2802435B" w14:textId="64FD8C5A"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53" w:history="1">
        <w:r w:rsidR="00840226" w:rsidRPr="00840226">
          <w:rPr>
            <w:rStyle w:val="a8"/>
            <w:rFonts w:asciiTheme="minorEastAsia" w:eastAsiaTheme="minorEastAsia" w:hAnsiTheme="minorEastAsia" w:hint="eastAsia"/>
            <w:shd w:val="clear" w:color="auto" w:fill="FFFFFF"/>
          </w:rPr>
          <w:t>财税[2006]33号</w:t>
        </w:r>
      </w:hyperlink>
      <w:r w:rsidRPr="000E28AA">
        <w:rPr>
          <w:rFonts w:asciiTheme="minorEastAsia" w:eastAsiaTheme="minorEastAsia" w:hAnsiTheme="minorEastAsia" w:hint="eastAsia"/>
          <w:color w:val="000000" w:themeColor="text1"/>
          <w:shd w:val="clear" w:color="auto" w:fill="FFFFFF"/>
        </w:rPr>
        <w:t>第八条第四款）</w:t>
      </w:r>
    </w:p>
    <w:p w14:paraId="79DED11F" w14:textId="4F595F46"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实木地板为5%；</w:t>
      </w:r>
    </w:p>
    <w:p w14:paraId="74099502" w14:textId="4C2D6035"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54" w:history="1">
        <w:r w:rsidR="00840226" w:rsidRPr="00840226">
          <w:rPr>
            <w:rStyle w:val="a8"/>
            <w:rFonts w:asciiTheme="minorEastAsia" w:eastAsiaTheme="minorEastAsia" w:hAnsiTheme="minorEastAsia" w:hint="eastAsia"/>
            <w:shd w:val="clear" w:color="auto" w:fill="FFFFFF"/>
          </w:rPr>
          <w:t>财税[2006]33号</w:t>
        </w:r>
      </w:hyperlink>
      <w:r w:rsidRPr="000E28AA">
        <w:rPr>
          <w:rFonts w:asciiTheme="minorEastAsia" w:eastAsiaTheme="minorEastAsia" w:hAnsiTheme="minorEastAsia" w:hint="eastAsia"/>
          <w:color w:val="000000" w:themeColor="text1"/>
          <w:shd w:val="clear" w:color="auto" w:fill="FFFFFF"/>
        </w:rPr>
        <w:t>第八条第五款）</w:t>
      </w:r>
    </w:p>
    <w:p w14:paraId="2EA66C95" w14:textId="32A8EA3B"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乘用车为8%；</w:t>
      </w:r>
    </w:p>
    <w:p w14:paraId="41A05789" w14:textId="163432C7"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55" w:history="1">
        <w:r w:rsidR="00840226" w:rsidRPr="00840226">
          <w:rPr>
            <w:rStyle w:val="a8"/>
            <w:rFonts w:asciiTheme="minorEastAsia" w:eastAsiaTheme="minorEastAsia" w:hAnsiTheme="minorEastAsia" w:hint="eastAsia"/>
            <w:shd w:val="clear" w:color="auto" w:fill="FFFFFF"/>
          </w:rPr>
          <w:t>财税[2006]33号</w:t>
        </w:r>
      </w:hyperlink>
      <w:r w:rsidRPr="000E28AA">
        <w:rPr>
          <w:rFonts w:asciiTheme="minorEastAsia" w:eastAsiaTheme="minorEastAsia" w:hAnsiTheme="minorEastAsia" w:hint="eastAsia"/>
          <w:color w:val="000000" w:themeColor="text1"/>
          <w:shd w:val="clear" w:color="auto" w:fill="FFFFFF"/>
        </w:rPr>
        <w:t>第八条第六款）</w:t>
      </w:r>
    </w:p>
    <w:p w14:paraId="3F4B0095" w14:textId="152E9F32" w:rsidR="000E28AA" w:rsidRPr="000E28AA" w:rsidRDefault="000E28AA"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中轻型商用客车为5%。</w:t>
      </w:r>
    </w:p>
    <w:p w14:paraId="04551F9D" w14:textId="12172986" w:rsidR="000E28AA" w:rsidRPr="000E28AA" w:rsidRDefault="000E28AA"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hyperlink r:id="rId56" w:history="1">
        <w:r w:rsidR="00840226" w:rsidRPr="00840226">
          <w:rPr>
            <w:rStyle w:val="a8"/>
            <w:rFonts w:asciiTheme="minorEastAsia" w:eastAsiaTheme="minorEastAsia" w:hAnsiTheme="minorEastAsia" w:hint="eastAsia"/>
            <w:shd w:val="clear" w:color="auto" w:fill="FFFFFF"/>
          </w:rPr>
          <w:t>财税[2006]33号</w:t>
        </w:r>
      </w:hyperlink>
      <w:r w:rsidRPr="000E28AA">
        <w:rPr>
          <w:rFonts w:asciiTheme="minorEastAsia" w:eastAsiaTheme="minorEastAsia" w:hAnsiTheme="minorEastAsia" w:hint="eastAsia"/>
          <w:color w:val="000000" w:themeColor="text1"/>
          <w:shd w:val="clear" w:color="auto" w:fill="FFFFFF"/>
        </w:rPr>
        <w:t>第八条第七款）</w:t>
      </w:r>
    </w:p>
    <w:p w14:paraId="500632FA" w14:textId="77777777"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2</w:t>
      </w:r>
      <w:r w:rsidRPr="000E28AA">
        <w:rPr>
          <w:rFonts w:asciiTheme="minorEastAsia" w:hAnsiTheme="minorEastAsia"/>
          <w:color w:val="000000" w:themeColor="text1"/>
          <w:sz w:val="24"/>
          <w:szCs w:val="24"/>
        </w:rPr>
        <w:t>.</w:t>
      </w:r>
      <w:r w:rsidRPr="000E28AA">
        <w:rPr>
          <w:rFonts w:asciiTheme="minorEastAsia" w:hAnsiTheme="minorEastAsia" w:hint="eastAsia"/>
          <w:color w:val="000000" w:themeColor="text1"/>
          <w:sz w:val="24"/>
          <w:szCs w:val="24"/>
        </w:rPr>
        <w:t>受托加工</w:t>
      </w:r>
    </w:p>
    <w:p w14:paraId="18DE7F4F"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委托加工的应税消费品，按照受托方的同类消费品的销售价格计算纳税；没有同类消费品销售价格的，按照组成计税价格计算纳税。</w:t>
      </w:r>
    </w:p>
    <w:p w14:paraId="2AC6AF0D" w14:textId="69D500B6"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8" w:name="_Hlk21699678"/>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57"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第八条第一款）</w:t>
      </w:r>
    </w:p>
    <w:bookmarkEnd w:id="18"/>
    <w:p w14:paraId="233645CA"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r w:rsidRPr="000E28AA">
        <w:rPr>
          <w:rStyle w:val="40"/>
          <w:rFonts w:asciiTheme="minorEastAsia" w:eastAsiaTheme="minorEastAsia" w:hAnsiTheme="minorEastAsia" w:hint="eastAsia"/>
          <w:b/>
          <w:bCs/>
          <w:color w:val="000000" w:themeColor="text1"/>
          <w:sz w:val="24"/>
          <w:szCs w:val="24"/>
        </w:rPr>
        <w:t>（1）实行从价定率办法计算纳税的组成计税价格计算公式</w:t>
      </w:r>
      <w:r w:rsidRPr="000E28AA">
        <w:rPr>
          <w:rFonts w:asciiTheme="minorEastAsia" w:eastAsiaTheme="minorEastAsia" w:hAnsiTheme="minorEastAsia" w:hint="eastAsia"/>
          <w:color w:val="000000" w:themeColor="text1"/>
          <w:sz w:val="24"/>
          <w:szCs w:val="24"/>
        </w:rPr>
        <w:t>：</w:t>
      </w:r>
    </w:p>
    <w:p w14:paraId="74201578"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组成计税价格=（材料成本+加工费） ÷（l-比例税率）</w:t>
      </w:r>
    </w:p>
    <w:p w14:paraId="0DE49A8D" w14:textId="00BCA77C"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58"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第八条第二款）</w:t>
      </w:r>
    </w:p>
    <w:p w14:paraId="1609D3BD"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lastRenderedPageBreak/>
        <w:t>对消费者个人委托加工的金银首饰及珠宝玉石，可暂按加工费征收消费税。</w:t>
      </w:r>
    </w:p>
    <w:p w14:paraId="120CBC33" w14:textId="4CF3E698" w:rsidR="004E4D23" w:rsidRPr="000E28AA" w:rsidRDefault="004E4D23" w:rsidP="000E28AA">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w:t>
      </w:r>
      <w:hyperlink r:id="rId59" w:history="1">
        <w:r w:rsidRPr="00840226">
          <w:rPr>
            <w:rStyle w:val="a8"/>
            <w:rFonts w:asciiTheme="minorEastAsia" w:hAnsiTheme="minorEastAsia" w:hint="eastAsia"/>
            <w:sz w:val="24"/>
            <w:szCs w:val="24"/>
            <w:shd w:val="clear" w:color="auto" w:fill="FFFFFF"/>
          </w:rPr>
          <w:t>国税发[1994]130号</w:t>
        </w:r>
      </w:hyperlink>
      <w:r w:rsidRPr="000E28AA">
        <w:rPr>
          <w:rFonts w:asciiTheme="minorEastAsia" w:hAnsiTheme="minorEastAsia" w:hint="eastAsia"/>
          <w:color w:val="000000" w:themeColor="text1"/>
          <w:sz w:val="24"/>
          <w:szCs w:val="24"/>
          <w:shd w:val="clear" w:color="auto" w:fill="FFFFFF"/>
        </w:rPr>
        <w:t>第一条第二款）</w:t>
      </w:r>
    </w:p>
    <w:p w14:paraId="0D9CAF65"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（2）实行复合计税办法计算纳税的组成计税价格计算公式：</w:t>
      </w:r>
    </w:p>
    <w:p w14:paraId="4F017861"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组成计税价格=（材料成本+加工费+委托加工数量×定额税率）÷（1-比例税率）</w:t>
      </w:r>
    </w:p>
    <w:p w14:paraId="0673EE0B" w14:textId="04AA0525"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60"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第八条第三款）</w:t>
      </w:r>
    </w:p>
    <w:p w14:paraId="287FD671" w14:textId="6CDDDD83" w:rsidR="004E4D23" w:rsidRPr="000E28AA" w:rsidRDefault="000E28AA" w:rsidP="000E28AA">
      <w:pPr>
        <w:pStyle w:val="4"/>
        <w:spacing w:before="50" w:after="0" w:line="480" w:lineRule="atLeast"/>
        <w:rPr>
          <w:rFonts w:asciiTheme="minorEastAsia" w:eastAsiaTheme="minorEastAsia" w:hAnsiTheme="minorEastAsia"/>
          <w:color w:val="000000" w:themeColor="text1"/>
          <w:sz w:val="24"/>
          <w:szCs w:val="24"/>
        </w:rPr>
      </w:pPr>
      <w:bookmarkStart w:id="19" w:name="_Hlk21726624"/>
      <w:r w:rsidRPr="000E28AA">
        <w:rPr>
          <w:rFonts w:asciiTheme="minorEastAsia" w:eastAsiaTheme="minorEastAsia" w:hAnsiTheme="minorEastAsia" w:hint="eastAsia"/>
          <w:color w:val="000000" w:themeColor="text1"/>
          <w:sz w:val="24"/>
          <w:szCs w:val="24"/>
        </w:rPr>
        <w:t>附注（1）：</w:t>
      </w:r>
      <w:hyperlink r:id="rId61" w:history="1">
        <w:r w:rsidR="00812F11" w:rsidRPr="00812F11">
          <w:rPr>
            <w:rStyle w:val="a8"/>
            <w:rFonts w:asciiTheme="minorEastAsia" w:hAnsiTheme="minorEastAsia" w:hint="eastAsia"/>
            <w:sz w:val="24"/>
            <w:szCs w:val="24"/>
            <w:shd w:val="clear" w:color="auto" w:fill="FFFFFF"/>
          </w:rPr>
          <w:t>条例</w:t>
        </w:r>
      </w:hyperlink>
      <w:r w:rsidR="004E4D23" w:rsidRPr="000E28AA">
        <w:rPr>
          <w:rFonts w:asciiTheme="minorEastAsia" w:eastAsiaTheme="minorEastAsia" w:hAnsiTheme="minorEastAsia" w:hint="eastAsia"/>
          <w:color w:val="000000" w:themeColor="text1"/>
          <w:sz w:val="24"/>
          <w:szCs w:val="24"/>
        </w:rPr>
        <w:t>第八条所称材料成本</w:t>
      </w:r>
    </w:p>
    <w:p w14:paraId="4B527A9A"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指委托方所提供加工材料的实际成本。</w:t>
      </w:r>
    </w:p>
    <w:p w14:paraId="36363FB6" w14:textId="4C090468"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62"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第十八条第一款）</w:t>
      </w:r>
    </w:p>
    <w:bookmarkEnd w:id="19"/>
    <w:p w14:paraId="5A36F3D2"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委托加工应税消费品的纳税人，必须在委托加工合同上如实注明（或者以其他方式提供）材料成本，凡未提供材料成本的，受托方主管税务机关有权核定其材料成本。</w:t>
      </w:r>
    </w:p>
    <w:p w14:paraId="09349CCE" w14:textId="2609ECF4"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63"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第十八条第二款）</w:t>
      </w:r>
    </w:p>
    <w:p w14:paraId="42703253" w14:textId="3A4823C8" w:rsidR="004E4D23" w:rsidRPr="000E28AA" w:rsidRDefault="000E28AA" w:rsidP="000E28AA">
      <w:pPr>
        <w:pStyle w:val="4"/>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附注（2）：</w:t>
      </w:r>
      <w:hyperlink r:id="rId64" w:history="1">
        <w:r w:rsidR="00812F11" w:rsidRPr="00812F11">
          <w:rPr>
            <w:rStyle w:val="a8"/>
            <w:rFonts w:asciiTheme="minorEastAsia" w:hAnsiTheme="minorEastAsia" w:hint="eastAsia"/>
            <w:sz w:val="24"/>
            <w:szCs w:val="24"/>
            <w:shd w:val="clear" w:color="auto" w:fill="FFFFFF"/>
          </w:rPr>
          <w:t>条例</w:t>
        </w:r>
      </w:hyperlink>
      <w:r w:rsidR="004E4D23" w:rsidRPr="000E28AA">
        <w:rPr>
          <w:rFonts w:asciiTheme="minorEastAsia" w:eastAsiaTheme="minorEastAsia" w:hAnsiTheme="minorEastAsia" w:hint="eastAsia"/>
          <w:color w:val="000000" w:themeColor="text1"/>
          <w:sz w:val="24"/>
          <w:szCs w:val="24"/>
        </w:rPr>
        <w:t>第八条所称加工费</w:t>
      </w:r>
    </w:p>
    <w:p w14:paraId="6547696D" w14:textId="77777777" w:rsidR="004E4D23" w:rsidRPr="000E28AA" w:rsidRDefault="004E4D23" w:rsidP="000E28A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E28AA">
        <w:rPr>
          <w:rFonts w:asciiTheme="minorEastAsia" w:hAnsiTheme="minorEastAsia" w:cs="宋体" w:hint="eastAsia"/>
          <w:color w:val="000000" w:themeColor="text1"/>
          <w:kern w:val="0"/>
          <w:sz w:val="24"/>
          <w:szCs w:val="24"/>
        </w:rPr>
        <w:t>指受托方加工应税消费品向委托方所收取的全部费用（包括代垫辅助材料的实际成本）。</w:t>
      </w:r>
    </w:p>
    <w:p w14:paraId="7FA45B2D" w14:textId="1503634F"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65"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第十九条）</w:t>
      </w:r>
    </w:p>
    <w:p w14:paraId="5F4AD2B8" w14:textId="77777777" w:rsidR="004E4D23" w:rsidRPr="000E28AA" w:rsidRDefault="004E4D23" w:rsidP="000E28AA">
      <w:pPr>
        <w:pStyle w:val="3"/>
        <w:spacing w:before="50" w:after="0" w:line="480" w:lineRule="atLeast"/>
        <w:rPr>
          <w:rFonts w:asciiTheme="minorEastAsia" w:hAnsiTheme="minorEastAsia"/>
          <w:color w:val="000000" w:themeColor="text1"/>
          <w:sz w:val="24"/>
          <w:szCs w:val="24"/>
        </w:rPr>
      </w:pPr>
      <w:r w:rsidRPr="000E28AA">
        <w:rPr>
          <w:rFonts w:asciiTheme="minorEastAsia" w:hAnsiTheme="minorEastAsia" w:hint="eastAsia"/>
          <w:color w:val="000000" w:themeColor="text1"/>
          <w:sz w:val="24"/>
          <w:szCs w:val="24"/>
        </w:rPr>
        <w:t>3</w:t>
      </w:r>
      <w:r w:rsidRPr="000E28AA">
        <w:rPr>
          <w:rFonts w:asciiTheme="minorEastAsia" w:hAnsiTheme="minorEastAsia"/>
          <w:color w:val="000000" w:themeColor="text1"/>
          <w:sz w:val="24"/>
          <w:szCs w:val="24"/>
        </w:rPr>
        <w:t>.</w:t>
      </w:r>
      <w:r w:rsidRPr="000E28AA">
        <w:rPr>
          <w:rFonts w:asciiTheme="minorEastAsia" w:hAnsiTheme="minorEastAsia" w:hint="eastAsia"/>
          <w:color w:val="000000" w:themeColor="text1"/>
          <w:sz w:val="24"/>
          <w:szCs w:val="24"/>
        </w:rPr>
        <w:t>进口</w:t>
      </w:r>
    </w:p>
    <w:p w14:paraId="5482C2F8"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进口的应税消费品，按照组成计税价格计算纳税。</w:t>
      </w:r>
    </w:p>
    <w:p w14:paraId="377E940A" w14:textId="0A989E31"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0" w:name="_Hlk21699703"/>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66"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第九条第一款）</w:t>
      </w:r>
    </w:p>
    <w:bookmarkEnd w:id="20"/>
    <w:p w14:paraId="0E020559"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（1）实行从价定率办法计算纳税的组成计税价格计算公式：</w:t>
      </w:r>
    </w:p>
    <w:p w14:paraId="7E93E645"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组成计税价格=（关税完税价格+关税） ÷（1-消费税比例税率）</w:t>
      </w:r>
    </w:p>
    <w:p w14:paraId="0AF5D516" w14:textId="47A35DF8"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67"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第九条第二款）</w:t>
      </w:r>
    </w:p>
    <w:p w14:paraId="13FC75C0" w14:textId="77777777"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lastRenderedPageBreak/>
        <w:t>（2）实行复合计税办法计算纳税的组成计税价格计算公式：</w:t>
      </w:r>
    </w:p>
    <w:p w14:paraId="573E0889"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组成计税价格=（关税完税价格+关税+进口数量×消费税定额税率） ÷（1-消费税比例税率）</w:t>
      </w:r>
    </w:p>
    <w:p w14:paraId="01DA5C0C" w14:textId="1DDF0435"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68"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第九条第三款）</w:t>
      </w:r>
    </w:p>
    <w:p w14:paraId="3109D788" w14:textId="5C24B049" w:rsidR="004E4D23" w:rsidRPr="000E28AA" w:rsidRDefault="004E4D23" w:rsidP="000E28AA">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0E28AA">
        <w:rPr>
          <w:rFonts w:asciiTheme="minorEastAsia" w:eastAsiaTheme="minorEastAsia" w:hAnsiTheme="minorEastAsia" w:hint="eastAsia"/>
          <w:color w:val="000000" w:themeColor="text1"/>
          <w:sz w:val="24"/>
          <w:szCs w:val="24"/>
          <w:shd w:val="clear" w:color="auto" w:fill="FFFFFF"/>
        </w:rPr>
        <w:t>附注：</w:t>
      </w:r>
      <w:hyperlink r:id="rId69" w:history="1">
        <w:r w:rsidR="00812F11" w:rsidRPr="00812F11">
          <w:rPr>
            <w:rStyle w:val="a8"/>
            <w:rFonts w:asciiTheme="minorEastAsia" w:hAnsiTheme="minorEastAsia" w:hint="eastAsia"/>
            <w:sz w:val="24"/>
            <w:szCs w:val="24"/>
            <w:shd w:val="clear" w:color="auto" w:fill="FFFFFF"/>
          </w:rPr>
          <w:t>条例</w:t>
        </w:r>
      </w:hyperlink>
      <w:r w:rsidRPr="000E28AA">
        <w:rPr>
          <w:rFonts w:asciiTheme="minorEastAsia" w:eastAsiaTheme="minorEastAsia" w:hAnsiTheme="minorEastAsia" w:hint="eastAsia"/>
          <w:color w:val="000000" w:themeColor="text1"/>
          <w:sz w:val="24"/>
          <w:szCs w:val="24"/>
          <w:shd w:val="clear" w:color="auto" w:fill="FFFFFF"/>
        </w:rPr>
        <w:t>第九条所称关税完税价格</w:t>
      </w:r>
    </w:p>
    <w:p w14:paraId="619E4576" w14:textId="77777777" w:rsidR="004E4D23" w:rsidRPr="000E28AA" w:rsidRDefault="004E4D23" w:rsidP="000E28A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指海关核定的关税计税价格。</w:t>
      </w:r>
    </w:p>
    <w:p w14:paraId="0FDBB489" w14:textId="00E9921D"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70"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第二十条）</w:t>
      </w:r>
    </w:p>
    <w:p w14:paraId="7AA99820" w14:textId="26F61BBA" w:rsidR="004E4D23" w:rsidRPr="000E28AA" w:rsidRDefault="000E28AA" w:rsidP="000E28AA">
      <w:pPr>
        <w:pStyle w:val="2"/>
        <w:spacing w:before="50" w:after="0" w:line="480" w:lineRule="atLeast"/>
        <w:rPr>
          <w:rFonts w:asciiTheme="minorEastAsia" w:eastAsiaTheme="minorEastAsia" w:hAnsiTheme="minorEastAsia"/>
          <w:color w:val="000000" w:themeColor="text1"/>
          <w:sz w:val="24"/>
          <w:szCs w:val="24"/>
        </w:rPr>
      </w:pPr>
      <w:r w:rsidRPr="000E28AA">
        <w:rPr>
          <w:rFonts w:asciiTheme="minorEastAsia" w:eastAsiaTheme="minorEastAsia" w:hAnsiTheme="minorEastAsia" w:hint="eastAsia"/>
          <w:color w:val="000000" w:themeColor="text1"/>
          <w:sz w:val="24"/>
          <w:szCs w:val="24"/>
        </w:rPr>
        <w:t>附注（三）：</w:t>
      </w:r>
      <w:r w:rsidR="004E4D23" w:rsidRPr="000E28AA">
        <w:rPr>
          <w:rFonts w:asciiTheme="minorEastAsia" w:eastAsiaTheme="minorEastAsia" w:hAnsiTheme="minorEastAsia" w:hint="eastAsia"/>
          <w:color w:val="000000" w:themeColor="text1"/>
          <w:sz w:val="24"/>
          <w:szCs w:val="24"/>
        </w:rPr>
        <w:t>税务核价</w:t>
      </w:r>
    </w:p>
    <w:p w14:paraId="573DF1D8" w14:textId="77777777" w:rsidR="004E4D23" w:rsidRPr="000E28AA" w:rsidRDefault="004E4D23" w:rsidP="000E28AA">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E28AA">
        <w:rPr>
          <w:rFonts w:asciiTheme="minorEastAsia" w:eastAsiaTheme="minorEastAsia" w:hAnsiTheme="minorEastAsia" w:hint="eastAsia"/>
          <w:color w:val="000000" w:themeColor="text1"/>
        </w:rPr>
        <w:t>纳税人应税消费品的计税价格明显偏低并无正当理由的，由主管税务机关核定其计税价格。</w:t>
      </w:r>
    </w:p>
    <w:p w14:paraId="7E73CCCC" w14:textId="4DDF18DA"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BB6687">
        <w:rPr>
          <w:rFonts w:asciiTheme="minorEastAsia" w:hAnsiTheme="minorEastAsia" w:hint="eastAsia"/>
          <w:color w:val="000000" w:themeColor="text1"/>
          <w:shd w:val="clear" w:color="auto" w:fill="FFFFFF"/>
        </w:rPr>
        <w:t>《</w:t>
      </w:r>
      <w:hyperlink r:id="rId71" w:history="1">
        <w:r w:rsidR="00BB6687">
          <w:rPr>
            <w:rStyle w:val="a8"/>
            <w:rFonts w:asciiTheme="minorEastAsia" w:hAnsiTheme="minorEastAsia" w:hint="eastAsia"/>
            <w:shd w:val="clear" w:color="auto" w:fill="FFFFFF"/>
          </w:rPr>
          <w:t>消费税暂行条例</w:t>
        </w:r>
      </w:hyperlink>
      <w:r w:rsidR="00BB6687">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第十条）</w:t>
      </w:r>
    </w:p>
    <w:bookmarkStart w:id="21" w:name="_Hlk52827564"/>
    <w:p w14:paraId="3B84AC70" w14:textId="09874DF8" w:rsidR="004E4D23" w:rsidRPr="000E28AA" w:rsidRDefault="00812F11" w:rsidP="000E28A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Pr>
          <w:rFonts w:asciiTheme="minorEastAsia" w:hAnsiTheme="minorEastAsia"/>
          <w:color w:val="000000" w:themeColor="text1"/>
          <w:sz w:val="24"/>
          <w:szCs w:val="24"/>
          <w:shd w:val="clear" w:color="auto" w:fill="FFFFFF"/>
        </w:rPr>
        <w:fldChar w:fldCharType="begin"/>
      </w:r>
      <w:r>
        <w:rPr>
          <w:rFonts w:asciiTheme="minorEastAsia" w:hAnsiTheme="minorEastAsia"/>
          <w:color w:val="000000" w:themeColor="text1"/>
          <w:sz w:val="24"/>
          <w:szCs w:val="24"/>
          <w:shd w:val="clear" w:color="auto" w:fill="FFFFFF"/>
        </w:rPr>
        <w:instrText xml:space="preserve"> HYPERLINK "http://ssfb86.com/index/News/detail/newsid/2337.html" </w:instrText>
      </w:r>
      <w:r>
        <w:rPr>
          <w:rFonts w:asciiTheme="minorEastAsia" w:hAnsiTheme="minorEastAsia"/>
          <w:color w:val="000000" w:themeColor="text1"/>
          <w:sz w:val="24"/>
          <w:szCs w:val="24"/>
          <w:shd w:val="clear" w:color="auto" w:fill="FFFFFF"/>
        </w:rPr>
        <w:fldChar w:fldCharType="separate"/>
      </w:r>
      <w:r w:rsidR="004E4D23" w:rsidRPr="00812F11">
        <w:rPr>
          <w:rStyle w:val="a8"/>
          <w:rFonts w:asciiTheme="minorEastAsia" w:hAnsiTheme="minorEastAsia" w:hint="eastAsia"/>
          <w:sz w:val="24"/>
          <w:szCs w:val="24"/>
          <w:shd w:val="clear" w:color="auto" w:fill="FFFFFF"/>
        </w:rPr>
        <w:t>条例</w:t>
      </w:r>
      <w:r>
        <w:rPr>
          <w:rFonts w:asciiTheme="minorEastAsia" w:hAnsiTheme="minorEastAsia"/>
          <w:color w:val="000000" w:themeColor="text1"/>
          <w:sz w:val="24"/>
          <w:szCs w:val="24"/>
          <w:shd w:val="clear" w:color="auto" w:fill="FFFFFF"/>
        </w:rPr>
        <w:fldChar w:fldCharType="end"/>
      </w:r>
      <w:bookmarkEnd w:id="21"/>
      <w:r w:rsidR="004E4D23" w:rsidRPr="000E28AA">
        <w:rPr>
          <w:rFonts w:asciiTheme="minorEastAsia" w:hAnsiTheme="minorEastAsia" w:hint="eastAsia"/>
          <w:color w:val="000000" w:themeColor="text1"/>
          <w:sz w:val="24"/>
          <w:szCs w:val="24"/>
          <w:shd w:val="clear" w:color="auto" w:fill="FFFFFF"/>
        </w:rPr>
        <w:t>第十条所称应税消费品的计税价格的核定权限规定如下：</w:t>
      </w:r>
    </w:p>
    <w:p w14:paraId="6BD8281D" w14:textId="77777777" w:rsidR="004E4D23" w:rsidRPr="000E28AA" w:rsidRDefault="004E4D23" w:rsidP="000E28A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1</w:t>
      </w:r>
      <w:r w:rsidRPr="000E28AA">
        <w:rPr>
          <w:rFonts w:asciiTheme="minorEastAsia" w:hAnsiTheme="minorEastAsia"/>
          <w:color w:val="000000" w:themeColor="text1"/>
          <w:sz w:val="24"/>
          <w:szCs w:val="24"/>
          <w:shd w:val="clear" w:color="auto" w:fill="FFFFFF"/>
        </w:rPr>
        <w:t>.</w:t>
      </w:r>
      <w:r w:rsidRPr="000E28AA">
        <w:rPr>
          <w:rFonts w:asciiTheme="minorEastAsia" w:hAnsiTheme="minorEastAsia" w:hint="eastAsia"/>
          <w:color w:val="000000" w:themeColor="text1"/>
          <w:sz w:val="24"/>
          <w:szCs w:val="24"/>
          <w:shd w:val="clear" w:color="auto" w:fill="FFFFFF"/>
        </w:rPr>
        <w:t>卷烟、白酒和小汽车的计税价格由国家税务总局核定，送财政部备案；</w:t>
      </w:r>
    </w:p>
    <w:p w14:paraId="5E87E229" w14:textId="35669F02"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2" w:name="_Hlk21726665"/>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72"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第二十一条第一款）</w:t>
      </w:r>
    </w:p>
    <w:bookmarkEnd w:id="22"/>
    <w:p w14:paraId="1DFC2207" w14:textId="77777777" w:rsidR="004E4D23" w:rsidRPr="000E28AA" w:rsidRDefault="004E4D23" w:rsidP="000E28A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2</w:t>
      </w:r>
      <w:r w:rsidRPr="000E28AA">
        <w:rPr>
          <w:rFonts w:asciiTheme="minorEastAsia" w:hAnsiTheme="minorEastAsia"/>
          <w:color w:val="000000" w:themeColor="text1"/>
          <w:sz w:val="24"/>
          <w:szCs w:val="24"/>
          <w:shd w:val="clear" w:color="auto" w:fill="FFFFFF"/>
        </w:rPr>
        <w:t>.</w:t>
      </w:r>
      <w:r w:rsidRPr="000E28AA">
        <w:rPr>
          <w:rFonts w:asciiTheme="minorEastAsia" w:hAnsiTheme="minorEastAsia" w:hint="eastAsia"/>
          <w:color w:val="000000" w:themeColor="text1"/>
          <w:sz w:val="24"/>
          <w:szCs w:val="24"/>
          <w:shd w:val="clear" w:color="auto" w:fill="FFFFFF"/>
        </w:rPr>
        <w:t>其他应税消费品的计税价格由省、自治区和直辖市国家税务局核定；</w:t>
      </w:r>
    </w:p>
    <w:p w14:paraId="6CB225EE" w14:textId="5A7F4C9F"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73"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第二十一条第二款）</w:t>
      </w:r>
    </w:p>
    <w:p w14:paraId="09660EEE" w14:textId="77777777" w:rsidR="004E4D23" w:rsidRPr="000E28AA" w:rsidRDefault="004E4D23" w:rsidP="000E28A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0E28AA">
        <w:rPr>
          <w:rFonts w:asciiTheme="minorEastAsia" w:hAnsiTheme="minorEastAsia" w:hint="eastAsia"/>
          <w:color w:val="000000" w:themeColor="text1"/>
          <w:sz w:val="24"/>
          <w:szCs w:val="24"/>
          <w:shd w:val="clear" w:color="auto" w:fill="FFFFFF"/>
        </w:rPr>
        <w:t>3</w:t>
      </w:r>
      <w:r w:rsidRPr="000E28AA">
        <w:rPr>
          <w:rFonts w:asciiTheme="minorEastAsia" w:hAnsiTheme="minorEastAsia"/>
          <w:color w:val="000000" w:themeColor="text1"/>
          <w:sz w:val="24"/>
          <w:szCs w:val="24"/>
          <w:shd w:val="clear" w:color="auto" w:fill="FFFFFF"/>
        </w:rPr>
        <w:t>.</w:t>
      </w:r>
      <w:r w:rsidRPr="000E28AA">
        <w:rPr>
          <w:rFonts w:asciiTheme="minorEastAsia" w:hAnsiTheme="minorEastAsia" w:hint="eastAsia"/>
          <w:color w:val="000000" w:themeColor="text1"/>
          <w:sz w:val="24"/>
          <w:szCs w:val="24"/>
          <w:shd w:val="clear" w:color="auto" w:fill="FFFFFF"/>
        </w:rPr>
        <w:t>进口的应税消费品的计税价格由海关核定。</w:t>
      </w:r>
    </w:p>
    <w:p w14:paraId="2B57707E" w14:textId="40A8407E" w:rsidR="004E4D23" w:rsidRPr="000E28AA" w:rsidRDefault="004E4D23" w:rsidP="000E28AA">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E28AA">
        <w:rPr>
          <w:rFonts w:asciiTheme="minorEastAsia" w:eastAsiaTheme="minorEastAsia" w:hAnsiTheme="minorEastAsia" w:hint="eastAsia"/>
          <w:color w:val="000000" w:themeColor="text1"/>
          <w:shd w:val="clear" w:color="auto" w:fill="FFFFFF"/>
        </w:rPr>
        <w:t>（</w:t>
      </w:r>
      <w:r w:rsidR="00812F11">
        <w:rPr>
          <w:rFonts w:asciiTheme="minorEastAsia" w:hAnsiTheme="minorEastAsia" w:hint="eastAsia"/>
          <w:color w:val="000000" w:themeColor="text1"/>
          <w:shd w:val="clear" w:color="auto" w:fill="FFFFFF"/>
        </w:rPr>
        <w:t>《</w:t>
      </w:r>
      <w:hyperlink r:id="rId74" w:history="1">
        <w:r w:rsidR="00812F11">
          <w:rPr>
            <w:rStyle w:val="a8"/>
            <w:rFonts w:asciiTheme="minorEastAsia" w:hAnsiTheme="minorEastAsia" w:hint="eastAsia"/>
            <w:shd w:val="clear" w:color="auto" w:fill="FFFFFF"/>
          </w:rPr>
          <w:t>消费税暂行条例实施细则</w:t>
        </w:r>
      </w:hyperlink>
      <w:r w:rsidR="00812F11">
        <w:rPr>
          <w:rFonts w:asciiTheme="minorEastAsia" w:hAnsiTheme="minorEastAsia" w:hint="eastAsia"/>
          <w:color w:val="000000" w:themeColor="text1"/>
          <w:shd w:val="clear" w:color="auto" w:fill="FFFFFF"/>
        </w:rPr>
        <w:t>》</w:t>
      </w:r>
      <w:r w:rsidRPr="000E28AA">
        <w:rPr>
          <w:rFonts w:asciiTheme="minorEastAsia" w:eastAsiaTheme="minorEastAsia" w:hAnsiTheme="minorEastAsia" w:hint="eastAsia"/>
          <w:color w:val="000000" w:themeColor="text1"/>
          <w:shd w:val="clear" w:color="auto" w:fill="FFFFFF"/>
        </w:rPr>
        <w:t>第二十一条第三款）</w:t>
      </w:r>
    </w:p>
    <w:p w14:paraId="548355CF" w14:textId="77777777" w:rsidR="004E4D23" w:rsidRPr="00DE3A01" w:rsidRDefault="004E4D23" w:rsidP="004E4D23">
      <w:pPr>
        <w:pStyle w:val="a7"/>
        <w:shd w:val="clear" w:color="auto" w:fill="FFFFFF"/>
        <w:spacing w:beforeLines="50" w:before="156" w:beforeAutospacing="0" w:after="0" w:afterAutospacing="0" w:line="440" w:lineRule="atLeast"/>
        <w:ind w:firstLineChars="200" w:firstLine="480"/>
        <w:rPr>
          <w:rFonts w:ascii="微软雅黑" w:eastAsia="微软雅黑" w:hAnsi="微软雅黑"/>
          <w:color w:val="333333"/>
        </w:rPr>
      </w:pPr>
    </w:p>
    <w:p w14:paraId="6F7B41B3" w14:textId="77777777" w:rsidR="0025221B" w:rsidRPr="004E4D23" w:rsidRDefault="0025221B" w:rsidP="001D0663">
      <w:pPr>
        <w:widowControl/>
        <w:spacing w:beforeLines="50" w:before="156" w:line="480" w:lineRule="atLeast"/>
        <w:jc w:val="left"/>
        <w:rPr>
          <w:rFonts w:asciiTheme="minorEastAsia" w:hAnsiTheme="minorEastAsia" w:cs="宋体"/>
          <w:color w:val="000000" w:themeColor="text1"/>
          <w:kern w:val="0"/>
          <w:sz w:val="24"/>
          <w:szCs w:val="24"/>
        </w:rPr>
      </w:pPr>
    </w:p>
    <w:sectPr w:rsidR="0025221B" w:rsidRPr="004E4D23">
      <w:footerReference w:type="default" r:id="rI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DDBE0" w14:textId="77777777" w:rsidR="005E6518" w:rsidRDefault="005E6518" w:rsidP="002D7299">
      <w:r>
        <w:separator/>
      </w:r>
    </w:p>
  </w:endnote>
  <w:endnote w:type="continuationSeparator" w:id="0">
    <w:p w14:paraId="6B4D0E32" w14:textId="77777777" w:rsidR="005E6518" w:rsidRDefault="005E6518"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911637"/>
      <w:docPartObj>
        <w:docPartGallery w:val="Page Numbers (Bottom of Page)"/>
        <w:docPartUnique/>
      </w:docPartObj>
    </w:sdtPr>
    <w:sdtEndPr/>
    <w:sdtContent>
      <w:sdt>
        <w:sdtPr>
          <w:id w:val="1728636285"/>
          <w:docPartObj>
            <w:docPartGallery w:val="Page Numbers (Top of Page)"/>
            <w:docPartUnique/>
          </w:docPartObj>
        </w:sdtPr>
        <w:sdtEndPr/>
        <w:sdtContent>
          <w:p w14:paraId="7B0E2006" w14:textId="678DD72E" w:rsidR="004D7B97" w:rsidRDefault="004D7B9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867BEAA" w14:textId="77777777" w:rsidR="004D7B97" w:rsidRDefault="004D7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2D492" w14:textId="77777777" w:rsidR="005E6518" w:rsidRDefault="005E6518" w:rsidP="002D7299">
      <w:r>
        <w:separator/>
      </w:r>
    </w:p>
  </w:footnote>
  <w:footnote w:type="continuationSeparator" w:id="0">
    <w:p w14:paraId="497863C9" w14:textId="77777777" w:rsidR="005E6518" w:rsidRDefault="005E6518"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CD"/>
    <w:rsid w:val="00015E33"/>
    <w:rsid w:val="000A424D"/>
    <w:rsid w:val="000E28AA"/>
    <w:rsid w:val="001D0663"/>
    <w:rsid w:val="0025221B"/>
    <w:rsid w:val="00267966"/>
    <w:rsid w:val="002B2CD5"/>
    <w:rsid w:val="002B501D"/>
    <w:rsid w:val="002D037D"/>
    <w:rsid w:val="002D7299"/>
    <w:rsid w:val="002E7AEA"/>
    <w:rsid w:val="00367C9F"/>
    <w:rsid w:val="00405433"/>
    <w:rsid w:val="004602F3"/>
    <w:rsid w:val="00472985"/>
    <w:rsid w:val="00492403"/>
    <w:rsid w:val="004D7B97"/>
    <w:rsid w:val="004E220C"/>
    <w:rsid w:val="004E4D23"/>
    <w:rsid w:val="004F70E2"/>
    <w:rsid w:val="00502323"/>
    <w:rsid w:val="00503A40"/>
    <w:rsid w:val="00514FFD"/>
    <w:rsid w:val="005B26D3"/>
    <w:rsid w:val="005D0CBD"/>
    <w:rsid w:val="005D1FFB"/>
    <w:rsid w:val="005D3B6B"/>
    <w:rsid w:val="005E6518"/>
    <w:rsid w:val="006162E2"/>
    <w:rsid w:val="00677423"/>
    <w:rsid w:val="006830C3"/>
    <w:rsid w:val="006B03D8"/>
    <w:rsid w:val="00721495"/>
    <w:rsid w:val="007F37CD"/>
    <w:rsid w:val="00812F11"/>
    <w:rsid w:val="00840226"/>
    <w:rsid w:val="00865613"/>
    <w:rsid w:val="0086713B"/>
    <w:rsid w:val="008E237F"/>
    <w:rsid w:val="0096377D"/>
    <w:rsid w:val="009B4D33"/>
    <w:rsid w:val="009E4A51"/>
    <w:rsid w:val="00AA1038"/>
    <w:rsid w:val="00AB60C7"/>
    <w:rsid w:val="00B43D94"/>
    <w:rsid w:val="00B476E5"/>
    <w:rsid w:val="00B47EF6"/>
    <w:rsid w:val="00BB6687"/>
    <w:rsid w:val="00BC5370"/>
    <w:rsid w:val="00CD5648"/>
    <w:rsid w:val="00DF26E5"/>
    <w:rsid w:val="00DF6515"/>
    <w:rsid w:val="00E34BB0"/>
    <w:rsid w:val="00E63A0A"/>
    <w:rsid w:val="00E878E5"/>
    <w:rsid w:val="00F35A84"/>
    <w:rsid w:val="00F42128"/>
    <w:rsid w:val="00F51A74"/>
    <w:rsid w:val="00F85061"/>
    <w:rsid w:val="00FB1623"/>
    <w:rsid w:val="00FB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7F47E"/>
  <w15:docId w15:val="{DB49B960-BC1F-4F1D-B0C8-68A099C1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299"/>
    <w:rPr>
      <w:sz w:val="18"/>
      <w:szCs w:val="18"/>
    </w:rPr>
  </w:style>
  <w:style w:type="paragraph" w:styleId="a5">
    <w:name w:val="footer"/>
    <w:basedOn w:val="a"/>
    <w:link w:val="a6"/>
    <w:uiPriority w:val="99"/>
    <w:unhideWhenUsed/>
    <w:rsid w:val="002D7299"/>
    <w:pPr>
      <w:tabs>
        <w:tab w:val="center" w:pos="4153"/>
        <w:tab w:val="right" w:pos="8306"/>
      </w:tabs>
      <w:snapToGrid w:val="0"/>
      <w:jc w:val="left"/>
    </w:pPr>
    <w:rPr>
      <w:sz w:val="18"/>
      <w:szCs w:val="18"/>
    </w:rPr>
  </w:style>
  <w:style w:type="character" w:customStyle="1" w:styleId="a6">
    <w:name w:val="页脚 字符"/>
    <w:basedOn w:val="a0"/>
    <w:link w:val="a5"/>
    <w:uiPriority w:val="99"/>
    <w:rsid w:val="002D7299"/>
    <w:rPr>
      <w:sz w:val="18"/>
      <w:szCs w:val="18"/>
    </w:rPr>
  </w:style>
  <w:style w:type="character" w:customStyle="1" w:styleId="40">
    <w:name w:val="标题 4 字符"/>
    <w:basedOn w:val="a0"/>
    <w:link w:val="4"/>
    <w:uiPriority w:val="9"/>
    <w:rsid w:val="0050232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02323"/>
    <w:rPr>
      <w:b/>
      <w:bCs/>
      <w:sz w:val="28"/>
      <w:szCs w:val="28"/>
    </w:rPr>
  </w:style>
  <w:style w:type="character" w:customStyle="1" w:styleId="60">
    <w:name w:val="标题 6 字符"/>
    <w:basedOn w:val="a0"/>
    <w:link w:val="6"/>
    <w:uiPriority w:val="9"/>
    <w:rsid w:val="00502323"/>
    <w:rPr>
      <w:rFonts w:asciiTheme="majorHAnsi" w:eastAsiaTheme="majorEastAsia" w:hAnsiTheme="majorHAnsi" w:cstheme="majorBidi"/>
      <w:b/>
      <w:bCs/>
      <w:sz w:val="24"/>
      <w:szCs w:val="24"/>
    </w:rPr>
  </w:style>
  <w:style w:type="paragraph" w:styleId="a7">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02323"/>
    <w:rPr>
      <w:color w:val="0000FF" w:themeColor="hyperlink"/>
      <w:u w:val="single"/>
    </w:rPr>
  </w:style>
  <w:style w:type="character" w:customStyle="1" w:styleId="10">
    <w:name w:val="标题 1 字符"/>
    <w:basedOn w:val="a0"/>
    <w:link w:val="1"/>
    <w:uiPriority w:val="9"/>
    <w:rsid w:val="00502323"/>
    <w:rPr>
      <w:b/>
      <w:bCs/>
      <w:kern w:val="44"/>
      <w:sz w:val="44"/>
      <w:szCs w:val="44"/>
    </w:rPr>
  </w:style>
  <w:style w:type="character" w:customStyle="1" w:styleId="20">
    <w:name w:val="标题 2 字符"/>
    <w:basedOn w:val="a0"/>
    <w:link w:val="2"/>
    <w:uiPriority w:val="9"/>
    <w:rsid w:val="0050232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02323"/>
    <w:rPr>
      <w:b/>
      <w:bCs/>
      <w:sz w:val="32"/>
      <w:szCs w:val="32"/>
    </w:rPr>
  </w:style>
  <w:style w:type="character" w:styleId="a9">
    <w:name w:val="Strong"/>
    <w:basedOn w:val="a0"/>
    <w:uiPriority w:val="22"/>
    <w:qFormat/>
    <w:rsid w:val="009B4D33"/>
    <w:rPr>
      <w:b/>
      <w:bCs/>
    </w:rPr>
  </w:style>
  <w:style w:type="character" w:styleId="aa">
    <w:name w:val="Unresolved Mention"/>
    <w:basedOn w:val="a0"/>
    <w:uiPriority w:val="99"/>
    <w:semiHidden/>
    <w:unhideWhenUsed/>
    <w:rsid w:val="0081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301.html" TargetMode="External"/><Relationship Id="rId18" Type="http://schemas.openxmlformats.org/officeDocument/2006/relationships/hyperlink" Target="http://ssfb86.com/index/News/detail/newsid/2301.html" TargetMode="External"/><Relationship Id="rId26" Type="http://schemas.openxmlformats.org/officeDocument/2006/relationships/hyperlink" Target="http://ssfb86.com/index/News/detail/newsid/2301.html" TargetMode="External"/><Relationship Id="rId39" Type="http://schemas.openxmlformats.org/officeDocument/2006/relationships/hyperlink" Target="http://ssfb86.com/index/News/detail/newsid/2337.html" TargetMode="External"/><Relationship Id="rId21" Type="http://schemas.openxmlformats.org/officeDocument/2006/relationships/hyperlink" Target="http://ssfb86.com/index/News/detail/newsid/3064.html" TargetMode="External"/><Relationship Id="rId34" Type="http://schemas.openxmlformats.org/officeDocument/2006/relationships/hyperlink" Target="http://ssfb86.com/index/News/detail/newsid/4997.html" TargetMode="External"/><Relationship Id="rId42" Type="http://schemas.openxmlformats.org/officeDocument/2006/relationships/hyperlink" Target="http://ssfb86.com/index/News/detail/newsid/2337.html" TargetMode="External"/><Relationship Id="rId47" Type="http://schemas.openxmlformats.org/officeDocument/2006/relationships/hyperlink" Target="http://ssfb86.com/index/News/detail/newsid/2301.html" TargetMode="External"/><Relationship Id="rId50" Type="http://schemas.openxmlformats.org/officeDocument/2006/relationships/hyperlink" Target="http://ssfb86.com/index/News/detail/newsid/5530.html" TargetMode="External"/><Relationship Id="rId55" Type="http://schemas.openxmlformats.org/officeDocument/2006/relationships/hyperlink" Target="http://ssfb86.com/index/News/detail/newsid/3064.html" TargetMode="External"/><Relationship Id="rId63" Type="http://schemas.openxmlformats.org/officeDocument/2006/relationships/hyperlink" Target="http://ssfb86.com/index/News/detail/newsid/2301.html" TargetMode="External"/><Relationship Id="rId68" Type="http://schemas.openxmlformats.org/officeDocument/2006/relationships/hyperlink" Target="http://ssfb86.com/index/News/detail/newsid/2337.html" TargetMode="External"/><Relationship Id="rId76" Type="http://schemas.openxmlformats.org/officeDocument/2006/relationships/fontTable" Target="fontTable.xml"/><Relationship Id="rId7" Type="http://schemas.openxmlformats.org/officeDocument/2006/relationships/hyperlink" Target="http://ssfb86.com/index/News/detail/newsid/2337.html" TargetMode="External"/><Relationship Id="rId71" Type="http://schemas.openxmlformats.org/officeDocument/2006/relationships/hyperlink" Target="http://ssfb86.com/index/News/detail/newsid/2337.html" TargetMode="External"/><Relationship Id="rId2" Type="http://schemas.openxmlformats.org/officeDocument/2006/relationships/styles" Target="styles.xml"/><Relationship Id="rId16" Type="http://schemas.openxmlformats.org/officeDocument/2006/relationships/hyperlink" Target="http://ssfb86.com/index/News/detail/newsid/2337.html" TargetMode="External"/><Relationship Id="rId29" Type="http://schemas.openxmlformats.org/officeDocument/2006/relationships/hyperlink" Target="http://ssfb86.com/index/News/detail/newsid/2301.html" TargetMode="External"/><Relationship Id="rId11" Type="http://schemas.openxmlformats.org/officeDocument/2006/relationships/hyperlink" Target="http://ssfb86.com/index/News/detail/newsid/2337.html" TargetMode="External"/><Relationship Id="rId24" Type="http://schemas.openxmlformats.org/officeDocument/2006/relationships/hyperlink" Target="http://ssfb86.com/index/News/detail/newsid/2301.html" TargetMode="External"/><Relationship Id="rId32" Type="http://schemas.openxmlformats.org/officeDocument/2006/relationships/hyperlink" Target="http://ssfb86.com/index/News/detail/newsid/5266.html" TargetMode="External"/><Relationship Id="rId37" Type="http://schemas.openxmlformats.org/officeDocument/2006/relationships/hyperlink" Target="http://ssfb86.com/index/News/detail/newsid/2337.html" TargetMode="External"/><Relationship Id="rId40" Type="http://schemas.openxmlformats.org/officeDocument/2006/relationships/hyperlink" Target="http://ssfb86.com/index/News/detail/newsid/2337.html" TargetMode="External"/><Relationship Id="rId45" Type="http://schemas.openxmlformats.org/officeDocument/2006/relationships/hyperlink" Target="http://ssfb86.com/index/News/detail/newsid/2301.html" TargetMode="External"/><Relationship Id="rId53" Type="http://schemas.openxmlformats.org/officeDocument/2006/relationships/hyperlink" Target="http://ssfb86.com/index/News/detail/newsid/3064.html" TargetMode="External"/><Relationship Id="rId58" Type="http://schemas.openxmlformats.org/officeDocument/2006/relationships/hyperlink" Target="http://ssfb86.com/index/News/detail/newsid/2337.html" TargetMode="External"/><Relationship Id="rId66" Type="http://schemas.openxmlformats.org/officeDocument/2006/relationships/hyperlink" Target="http://ssfb86.com/index/News/detail/newsid/2337.html" TargetMode="External"/><Relationship Id="rId74" Type="http://schemas.openxmlformats.org/officeDocument/2006/relationships/hyperlink" Target="http://ssfb86.com/index/News/detail/newsid/2301.html" TargetMode="External"/><Relationship Id="rId5" Type="http://schemas.openxmlformats.org/officeDocument/2006/relationships/footnotes" Target="footnotes.xml"/><Relationship Id="rId15" Type="http://schemas.openxmlformats.org/officeDocument/2006/relationships/hyperlink" Target="http://ssfb86.com/index/News/detail/newsid/2301.html" TargetMode="External"/><Relationship Id="rId23" Type="http://schemas.openxmlformats.org/officeDocument/2006/relationships/hyperlink" Target="http://ssfb86.com/index/News/detail/newsid/2301.html" TargetMode="External"/><Relationship Id="rId28" Type="http://schemas.openxmlformats.org/officeDocument/2006/relationships/hyperlink" Target="http://ssfb86.com/index/News/detail/newsid/4026.html" TargetMode="External"/><Relationship Id="rId36" Type="http://schemas.openxmlformats.org/officeDocument/2006/relationships/hyperlink" Target="http://ssfb86.com/index/News/detail/newsid/2301.html" TargetMode="External"/><Relationship Id="rId49" Type="http://schemas.openxmlformats.org/officeDocument/2006/relationships/hyperlink" Target="http://ssfb86.com/index/News/detail/newsid/2301.html" TargetMode="External"/><Relationship Id="rId57" Type="http://schemas.openxmlformats.org/officeDocument/2006/relationships/hyperlink" Target="http://ssfb86.com/index/News/detail/newsid/2337.html" TargetMode="External"/><Relationship Id="rId61" Type="http://schemas.openxmlformats.org/officeDocument/2006/relationships/hyperlink" Target="http://ssfb86.com/index/News/detail/newsid/2337.html" TargetMode="External"/><Relationship Id="rId10" Type="http://schemas.openxmlformats.org/officeDocument/2006/relationships/hyperlink" Target="http://ssfb86.com/index/News/detail/newsid/2337.html" TargetMode="External"/><Relationship Id="rId19" Type="http://schemas.openxmlformats.org/officeDocument/2006/relationships/hyperlink" Target="http://ssfb86.com/index/News/detail/newsid/5530.html" TargetMode="External"/><Relationship Id="rId31" Type="http://schemas.openxmlformats.org/officeDocument/2006/relationships/hyperlink" Target="http://www.shui5.cn/article/38/23051.html" TargetMode="External"/><Relationship Id="rId44" Type="http://schemas.openxmlformats.org/officeDocument/2006/relationships/hyperlink" Target="http://ssfb86.com/index/News/detail/newsid/2301.html" TargetMode="External"/><Relationship Id="rId52" Type="http://schemas.openxmlformats.org/officeDocument/2006/relationships/hyperlink" Target="http://ssfb86.com/index/News/detail/newsid/3064.html" TargetMode="External"/><Relationship Id="rId60" Type="http://schemas.openxmlformats.org/officeDocument/2006/relationships/hyperlink" Target="http://ssfb86.com/index/News/detail/newsid/2337.html" TargetMode="External"/><Relationship Id="rId65" Type="http://schemas.openxmlformats.org/officeDocument/2006/relationships/hyperlink" Target="http://ssfb86.com/index/News/detail/newsid/2301.html" TargetMode="External"/><Relationship Id="rId73" Type="http://schemas.openxmlformats.org/officeDocument/2006/relationships/hyperlink" Target="http://ssfb86.com/index/News/detail/newsid/2301.html" TargetMode="External"/><Relationship Id="rId4" Type="http://schemas.openxmlformats.org/officeDocument/2006/relationships/webSettings" Target="webSettings.xml"/><Relationship Id="rId9" Type="http://schemas.openxmlformats.org/officeDocument/2006/relationships/hyperlink" Target="http://ssfb86.com/index/News/detail/newsid/2337.html" TargetMode="External"/><Relationship Id="rId14" Type="http://schemas.openxmlformats.org/officeDocument/2006/relationships/hyperlink" Target="http://ssfb86.com/index/News/detail/newsid/2301.html" TargetMode="External"/><Relationship Id="rId22" Type="http://schemas.openxmlformats.org/officeDocument/2006/relationships/hyperlink" Target="http://ssfb86.com/index/News/detail/newsid/2337.html" TargetMode="External"/><Relationship Id="rId27" Type="http://schemas.openxmlformats.org/officeDocument/2006/relationships/hyperlink" Target="http://ssfb86.com/index/News/detail/newsid/2301.html" TargetMode="External"/><Relationship Id="rId30" Type="http://schemas.openxmlformats.org/officeDocument/2006/relationships/hyperlink" Target="http://ssfb86.com/index/News/detail/newsid/2301.html" TargetMode="External"/><Relationship Id="rId35" Type="http://schemas.openxmlformats.org/officeDocument/2006/relationships/hyperlink" Target="http://ssfb86.com/index/News/detail/newsid/2337.html" TargetMode="External"/><Relationship Id="rId43" Type="http://schemas.openxmlformats.org/officeDocument/2006/relationships/hyperlink" Target="http://ssfb86.com/index/News/detail/newsid/2301.html" TargetMode="External"/><Relationship Id="rId48" Type="http://schemas.openxmlformats.org/officeDocument/2006/relationships/hyperlink" Target="http://ssfb86.com/index/News/detail/newsid/2301.html" TargetMode="External"/><Relationship Id="rId56" Type="http://schemas.openxmlformats.org/officeDocument/2006/relationships/hyperlink" Target="http://ssfb86.com/index/News/detail/newsid/3064.html" TargetMode="External"/><Relationship Id="rId64" Type="http://schemas.openxmlformats.org/officeDocument/2006/relationships/hyperlink" Target="http://ssfb86.com/index/News/detail/newsid/2337.html" TargetMode="External"/><Relationship Id="rId69" Type="http://schemas.openxmlformats.org/officeDocument/2006/relationships/hyperlink" Target="http://ssfb86.com/index/News/detail/newsid/2337.html" TargetMode="External"/><Relationship Id="rId77" Type="http://schemas.openxmlformats.org/officeDocument/2006/relationships/theme" Target="theme/theme1.xml"/><Relationship Id="rId8" Type="http://schemas.openxmlformats.org/officeDocument/2006/relationships/hyperlink" Target="http://ssfb86.com/index/News/detail/newsid/2337.html" TargetMode="External"/><Relationship Id="rId51" Type="http://schemas.openxmlformats.org/officeDocument/2006/relationships/hyperlink" Target="http://ssfb86.com/index/News/detail/newsid/3064.html" TargetMode="External"/><Relationship Id="rId72" Type="http://schemas.openxmlformats.org/officeDocument/2006/relationships/hyperlink" Target="http://ssfb86.com/index/News/detail/newsid/2301.html" TargetMode="External"/><Relationship Id="rId3" Type="http://schemas.openxmlformats.org/officeDocument/2006/relationships/settings" Target="settings.xml"/><Relationship Id="rId12" Type="http://schemas.openxmlformats.org/officeDocument/2006/relationships/hyperlink" Target="http://ssfb86.com/index/News/detail/newsid/2301.html" TargetMode="External"/><Relationship Id="rId17" Type="http://schemas.openxmlformats.org/officeDocument/2006/relationships/hyperlink" Target="http://ssfb86.com/index/News/detail/newsid/2337.html" TargetMode="External"/><Relationship Id="rId25" Type="http://schemas.openxmlformats.org/officeDocument/2006/relationships/hyperlink" Target="http://ssfb86.com/index/News/detail/newsid/2301.html" TargetMode="External"/><Relationship Id="rId33" Type="http://schemas.openxmlformats.org/officeDocument/2006/relationships/hyperlink" Target="http://ssfb86.com/index/News/detail/newsid/2337.html" TargetMode="External"/><Relationship Id="rId38" Type="http://schemas.openxmlformats.org/officeDocument/2006/relationships/hyperlink" Target="http://ssfb86.com/index/News/detail/newsid/2337.html" TargetMode="External"/><Relationship Id="rId46" Type="http://schemas.openxmlformats.org/officeDocument/2006/relationships/hyperlink" Target="http://ssfb86.com/index/News/detail/newsid/2337.html" TargetMode="External"/><Relationship Id="rId59" Type="http://schemas.openxmlformats.org/officeDocument/2006/relationships/hyperlink" Target="http://ssfb86.com/index/News/detail/newsid/5439.html" TargetMode="External"/><Relationship Id="rId67" Type="http://schemas.openxmlformats.org/officeDocument/2006/relationships/hyperlink" Target="http://ssfb86.com/index/News/detail/newsid/2337.html" TargetMode="External"/><Relationship Id="rId20" Type="http://schemas.openxmlformats.org/officeDocument/2006/relationships/hyperlink" Target="http://ssfb86.com/index/News/detail/newsid/5530.html" TargetMode="External"/><Relationship Id="rId41" Type="http://schemas.openxmlformats.org/officeDocument/2006/relationships/hyperlink" Target="http://ssfb86.com/index/News/detail/newsid/2301.html" TargetMode="External"/><Relationship Id="rId54" Type="http://schemas.openxmlformats.org/officeDocument/2006/relationships/hyperlink" Target="http://ssfb86.com/index/News/detail/newsid/3064.html" TargetMode="External"/><Relationship Id="rId62" Type="http://schemas.openxmlformats.org/officeDocument/2006/relationships/hyperlink" Target="http://ssfb86.com/index/News/detail/newsid/2301.html" TargetMode="External"/><Relationship Id="rId70" Type="http://schemas.openxmlformats.org/officeDocument/2006/relationships/hyperlink" Target="http://ssfb86.com/index/News/detail/newsid/2301.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6EF6-66A2-4A25-8C84-945BDCA1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7</cp:revision>
  <dcterms:created xsi:type="dcterms:W3CDTF">2020-08-08T23:30:00Z</dcterms:created>
  <dcterms:modified xsi:type="dcterms:W3CDTF">2020-10-07T01:39:00Z</dcterms:modified>
</cp:coreProperties>
</file>