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22FAD" w14:textId="77777777" w:rsidR="00043BFA" w:rsidRDefault="00043BFA" w:rsidP="00043BFA">
      <w:pPr>
        <w:spacing w:beforeLines="50" w:before="156" w:line="480" w:lineRule="atLeast"/>
        <w:rPr>
          <w:rFonts w:asciiTheme="minorEastAsia" w:hAnsiTheme="minorEastAsia" w:hint="eastAsia"/>
          <w:sz w:val="24"/>
          <w:szCs w:val="24"/>
        </w:rPr>
      </w:pPr>
    </w:p>
    <w:p w14:paraId="4969B9BC" w14:textId="36D08C3B" w:rsidR="00A73848" w:rsidRDefault="00B218D6" w:rsidP="00993CF1">
      <w:pPr>
        <w:spacing w:beforeLines="50" w:before="156" w:line="480" w:lineRule="atLeast"/>
        <w:jc w:val="center"/>
        <w:rPr>
          <w:rFonts w:asciiTheme="minorEastAsia" w:hAnsiTheme="minorEastAsia"/>
          <w:b/>
          <w:bCs/>
          <w:color w:val="000000" w:themeColor="text1"/>
          <w:kern w:val="44"/>
          <w:sz w:val="24"/>
          <w:szCs w:val="24"/>
        </w:rPr>
      </w:pPr>
      <w:r>
        <w:rPr>
          <w:rFonts w:asciiTheme="minorEastAsia" w:hAnsiTheme="minorEastAsia"/>
          <w:sz w:val="44"/>
          <w:szCs w:val="44"/>
        </w:rPr>
        <w:t>6</w:t>
      </w:r>
      <w:r w:rsidR="00937902">
        <w:rPr>
          <w:rFonts w:asciiTheme="minorEastAsia" w:hAnsiTheme="minorEastAsia"/>
          <w:sz w:val="44"/>
          <w:szCs w:val="44"/>
        </w:rPr>
        <w:t>.</w:t>
      </w:r>
      <w:r w:rsidR="0039316C">
        <w:rPr>
          <w:rFonts w:asciiTheme="minorEastAsia" w:hAnsiTheme="minorEastAsia"/>
          <w:sz w:val="44"/>
          <w:szCs w:val="44"/>
        </w:rPr>
        <w:t>2.</w:t>
      </w:r>
      <w:r w:rsidR="00FE2D2D">
        <w:rPr>
          <w:rFonts w:asciiTheme="minorEastAsia" w:hAnsiTheme="minorEastAsia"/>
          <w:sz w:val="44"/>
          <w:szCs w:val="44"/>
        </w:rPr>
        <w:t>3</w:t>
      </w:r>
      <w:r w:rsidR="00937902">
        <w:rPr>
          <w:rFonts w:asciiTheme="minorEastAsia" w:hAnsiTheme="minorEastAsia"/>
          <w:sz w:val="44"/>
          <w:szCs w:val="44"/>
        </w:rPr>
        <w:t xml:space="preserve">  </w:t>
      </w:r>
      <w:r w:rsidR="00FE2D2D" w:rsidRPr="00FE2D2D">
        <w:rPr>
          <w:rFonts w:asciiTheme="minorEastAsia" w:hAnsiTheme="minorEastAsia" w:hint="eastAsia"/>
          <w:sz w:val="44"/>
          <w:szCs w:val="44"/>
        </w:rPr>
        <w:t>金银首饰</w:t>
      </w:r>
      <w:r w:rsidR="00DB046F" w:rsidRPr="00DB046F">
        <w:rPr>
          <w:rFonts w:asciiTheme="minorEastAsia" w:hAnsiTheme="minorEastAsia" w:hint="eastAsia"/>
          <w:sz w:val="44"/>
          <w:szCs w:val="44"/>
        </w:rPr>
        <w:t>、钻石及镶嵌饰品</w:t>
      </w:r>
    </w:p>
    <w:p w14:paraId="71BEA229" w14:textId="77777777" w:rsidR="00F37E51" w:rsidRPr="00F37E51" w:rsidRDefault="00F37E51" w:rsidP="00F37E51">
      <w:pPr>
        <w:spacing w:beforeLines="50" w:before="156" w:line="440" w:lineRule="atLeast"/>
        <w:rPr>
          <w:rFonts w:ascii="微软雅黑" w:eastAsia="微软雅黑" w:hAnsi="微软雅黑"/>
          <w:color w:val="FF0000"/>
          <w:sz w:val="24"/>
          <w:szCs w:val="24"/>
          <w:shd w:val="clear" w:color="auto" w:fill="FFFFFF"/>
        </w:rPr>
      </w:pPr>
    </w:p>
    <w:p w14:paraId="39600325" w14:textId="77777777" w:rsidR="00F37E51" w:rsidRPr="00F37E51" w:rsidRDefault="00F37E51" w:rsidP="00F37E51">
      <w:pPr>
        <w:pStyle w:val="1"/>
        <w:spacing w:beforeLines="50" w:before="156" w:after="0" w:line="480" w:lineRule="atLeast"/>
        <w:rPr>
          <w:rFonts w:asciiTheme="minorEastAsia" w:hAnsiTheme="minorEastAsia"/>
          <w:color w:val="000000" w:themeColor="text1"/>
          <w:sz w:val="24"/>
          <w:szCs w:val="24"/>
        </w:rPr>
      </w:pPr>
      <w:r w:rsidRPr="00F37E51">
        <w:rPr>
          <w:rFonts w:asciiTheme="minorEastAsia" w:hAnsiTheme="minorEastAsia" w:hint="eastAsia"/>
          <w:color w:val="000000" w:themeColor="text1"/>
          <w:sz w:val="24"/>
          <w:szCs w:val="24"/>
        </w:rPr>
        <w:t>一、纳税人</w:t>
      </w:r>
    </w:p>
    <w:p w14:paraId="33656CD9"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纳税义务人在中华人民共和国境内从事金银首饰零售业务的单位和个人，为金银首饰消费税的纳税义务人（以下简称纳税人），应按本通知的规定缴纳消费税。委托加工（另有规定者除外），委托代销金银首饰的，受托方也是纳税人。</w:t>
      </w:r>
    </w:p>
    <w:p w14:paraId="550D8278" w14:textId="4A590574" w:rsidR="00F37E51" w:rsidRP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0" w:name="_Hlk22578905"/>
      <w:r w:rsidRPr="00F37E51">
        <w:rPr>
          <w:rFonts w:asciiTheme="minorEastAsia" w:hAnsiTheme="minorEastAsia" w:hint="eastAsia"/>
          <w:color w:val="000000" w:themeColor="text1"/>
          <w:sz w:val="24"/>
          <w:szCs w:val="24"/>
          <w:shd w:val="clear" w:color="auto" w:fill="FFFFFF"/>
        </w:rPr>
        <w:t>（</w:t>
      </w:r>
      <w:bookmarkStart w:id="1" w:name="_Hlk52981414"/>
      <w:r w:rsidR="00A321DB" w:rsidRPr="00A321DB">
        <w:rPr>
          <w:rFonts w:asciiTheme="minorEastAsia" w:hAnsiTheme="minorEastAsia"/>
          <w:color w:val="0070C0"/>
          <w:sz w:val="24"/>
          <w:szCs w:val="24"/>
          <w:shd w:val="clear" w:color="auto" w:fill="FFFFFF"/>
        </w:rPr>
        <w:fldChar w:fldCharType="begin"/>
      </w:r>
      <w:r w:rsidR="00A321DB" w:rsidRPr="00A321DB">
        <w:rPr>
          <w:rFonts w:asciiTheme="minorEastAsia" w:hAnsiTheme="minorEastAsia"/>
          <w:color w:val="0070C0"/>
          <w:sz w:val="24"/>
          <w:szCs w:val="24"/>
          <w:shd w:val="clear" w:color="auto" w:fill="FFFFFF"/>
        </w:rPr>
        <w:instrText xml:space="preserve"> HYPERLINK "http://ssfb86.com/index/News/detail/newsid/5344.html" </w:instrText>
      </w:r>
      <w:r w:rsidR="00A321DB" w:rsidRPr="00A321DB">
        <w:rPr>
          <w:rFonts w:asciiTheme="minorEastAsia" w:hAnsiTheme="minorEastAsia"/>
          <w:color w:val="0070C0"/>
          <w:sz w:val="24"/>
          <w:szCs w:val="24"/>
          <w:shd w:val="clear" w:color="auto" w:fill="FFFFFF"/>
        </w:rPr>
      </w:r>
      <w:r w:rsidR="00A321DB" w:rsidRPr="00A321DB">
        <w:rPr>
          <w:rFonts w:asciiTheme="minorEastAsia" w:hAnsiTheme="minorEastAsia"/>
          <w:color w:val="0070C0"/>
          <w:sz w:val="24"/>
          <w:szCs w:val="24"/>
          <w:shd w:val="clear" w:color="auto" w:fill="FFFFFF"/>
        </w:rPr>
        <w:fldChar w:fldCharType="separate"/>
      </w:r>
      <w:r w:rsidRPr="00A321DB">
        <w:rPr>
          <w:rStyle w:val="a7"/>
          <w:rFonts w:asciiTheme="minorEastAsia" w:hAnsiTheme="minorEastAsia" w:hint="eastAsia"/>
          <w:color w:val="0070C0"/>
          <w:sz w:val="24"/>
          <w:szCs w:val="24"/>
          <w:shd w:val="clear" w:color="auto" w:fill="FFFFFF"/>
        </w:rPr>
        <w:t>财税字[1994]95号</w:t>
      </w:r>
      <w:r w:rsidR="00A321DB" w:rsidRPr="00A321DB">
        <w:rPr>
          <w:rFonts w:asciiTheme="minorEastAsia" w:hAnsiTheme="minorEastAsia"/>
          <w:color w:val="0070C0"/>
          <w:sz w:val="24"/>
          <w:szCs w:val="24"/>
          <w:shd w:val="clear" w:color="auto" w:fill="FFFFFF"/>
        </w:rPr>
        <w:fldChar w:fldCharType="end"/>
      </w:r>
      <w:bookmarkEnd w:id="1"/>
      <w:r w:rsidRPr="00F37E51">
        <w:rPr>
          <w:rFonts w:asciiTheme="minorEastAsia" w:hAnsiTheme="minorEastAsia" w:hint="eastAsia"/>
          <w:color w:val="000000" w:themeColor="text1"/>
          <w:sz w:val="24"/>
          <w:szCs w:val="24"/>
          <w:shd w:val="clear" w:color="auto" w:fill="FFFFFF"/>
        </w:rPr>
        <w:t>第三条）</w:t>
      </w:r>
    </w:p>
    <w:bookmarkEnd w:id="0"/>
    <w:p w14:paraId="025313EF" w14:textId="77777777" w:rsidR="00F37E51" w:rsidRPr="00F37E51" w:rsidRDefault="00F37E51" w:rsidP="00F37E51">
      <w:pPr>
        <w:pStyle w:val="1"/>
        <w:spacing w:beforeLines="50" w:before="156" w:after="0" w:line="480" w:lineRule="atLeast"/>
        <w:rPr>
          <w:rFonts w:asciiTheme="minorEastAsia" w:hAnsiTheme="minorEastAsia"/>
          <w:color w:val="000000" w:themeColor="text1"/>
          <w:sz w:val="24"/>
          <w:szCs w:val="24"/>
        </w:rPr>
      </w:pPr>
      <w:r w:rsidRPr="00F37E51">
        <w:rPr>
          <w:rFonts w:asciiTheme="minorEastAsia" w:hAnsiTheme="minorEastAsia" w:hint="eastAsia"/>
          <w:color w:val="000000" w:themeColor="text1"/>
          <w:sz w:val="24"/>
          <w:szCs w:val="24"/>
        </w:rPr>
        <w:t>二、征税范围</w:t>
      </w:r>
    </w:p>
    <w:p w14:paraId="48305F3D" w14:textId="77777777" w:rsidR="00F37E51" w:rsidRPr="00F37E51" w:rsidRDefault="00F37E51" w:rsidP="00F37E51">
      <w:pPr>
        <w:pStyle w:val="2"/>
        <w:spacing w:beforeLines="50" w:before="156" w:after="0" w:line="480" w:lineRule="atLeast"/>
        <w:rPr>
          <w:rFonts w:asciiTheme="minorEastAsia" w:eastAsiaTheme="minorEastAsia" w:hAnsiTheme="minorEastAsia"/>
          <w:color w:val="000000" w:themeColor="text1"/>
          <w:sz w:val="24"/>
          <w:szCs w:val="24"/>
        </w:rPr>
      </w:pPr>
      <w:r w:rsidRPr="00F37E51">
        <w:rPr>
          <w:rFonts w:asciiTheme="minorEastAsia" w:eastAsiaTheme="minorEastAsia" w:hAnsiTheme="minorEastAsia" w:hint="eastAsia"/>
          <w:color w:val="000000" w:themeColor="text1"/>
          <w:sz w:val="24"/>
          <w:szCs w:val="24"/>
        </w:rPr>
        <w:t>（一）金银珠宝首饰</w:t>
      </w:r>
    </w:p>
    <w:p w14:paraId="02C26F79"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包括：凡以金，银，白金，宝石，珍珠，钻石，翡翠，珊瑚，玛瑙等高贵稀有物质以及其他金属，人造宝石等制作的各种纯金银首饰及镶嵌首饰（含人造金银，合成金银首饰等）。</w:t>
      </w:r>
    </w:p>
    <w:p w14:paraId="783B23EF" w14:textId="33DCAA0A" w:rsidR="00F37E51" w:rsidRP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2" w:name="_Hlk22578264"/>
      <w:r w:rsidRPr="00F37E51">
        <w:rPr>
          <w:rFonts w:asciiTheme="minorEastAsia" w:hAnsiTheme="minorEastAsia" w:hint="eastAsia"/>
          <w:color w:val="000000" w:themeColor="text1"/>
          <w:sz w:val="24"/>
          <w:szCs w:val="24"/>
          <w:shd w:val="clear" w:color="auto" w:fill="FFFFFF"/>
        </w:rPr>
        <w:t>（</w:t>
      </w:r>
      <w:hyperlink r:id="rId6" w:history="1">
        <w:r w:rsidRPr="008F4D2B">
          <w:rPr>
            <w:rStyle w:val="a7"/>
            <w:rFonts w:asciiTheme="minorEastAsia" w:hAnsiTheme="minorEastAsia" w:hint="eastAsia"/>
            <w:color w:val="0070C0"/>
            <w:sz w:val="24"/>
            <w:szCs w:val="24"/>
            <w:shd w:val="clear" w:color="auto" w:fill="FFFFFF"/>
          </w:rPr>
          <w:t>国税发〔1993〕153号</w:t>
        </w:r>
      </w:hyperlink>
      <w:r w:rsidRPr="00F37E51">
        <w:rPr>
          <w:rFonts w:asciiTheme="minorEastAsia" w:hAnsiTheme="minorEastAsia" w:hint="eastAsia"/>
          <w:color w:val="000000" w:themeColor="text1"/>
          <w:sz w:val="24"/>
          <w:szCs w:val="24"/>
          <w:shd w:val="clear" w:color="auto" w:fill="FFFFFF"/>
        </w:rPr>
        <w:t>第五条第二款第一项）</w:t>
      </w:r>
    </w:p>
    <w:p w14:paraId="0FDE83C3" w14:textId="2C52D342" w:rsidR="00F37E51" w:rsidRPr="008F4D2B" w:rsidRDefault="008F4D2B"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F4D2B">
        <w:rPr>
          <w:rFonts w:hint="eastAsia"/>
          <w:color w:val="333333"/>
          <w:sz w:val="24"/>
          <w:szCs w:val="24"/>
          <w:shd w:val="clear" w:color="auto" w:fill="FFFFFF"/>
        </w:rPr>
        <w:t>《</w:t>
      </w:r>
      <w:hyperlink r:id="rId7" w:tgtFrame="_self" w:history="1">
        <w:r w:rsidRPr="008F4D2B">
          <w:rPr>
            <w:rFonts w:hint="eastAsia"/>
            <w:color w:val="6E6E6E"/>
            <w:sz w:val="24"/>
            <w:szCs w:val="24"/>
            <w:u w:val="single"/>
            <w:shd w:val="clear" w:color="auto" w:fill="FFFFFF"/>
          </w:rPr>
          <w:t>通知</w:t>
        </w:r>
      </w:hyperlink>
      <w:r w:rsidRPr="008F4D2B">
        <w:rPr>
          <w:rFonts w:hint="eastAsia"/>
          <w:color w:val="333333"/>
          <w:sz w:val="24"/>
          <w:szCs w:val="24"/>
          <w:shd w:val="clear" w:color="auto" w:fill="FFFFFF"/>
        </w:rPr>
        <w:t>》第一条所称“金银首饰的范围”不包括镀金（银）、包金（银）首饰，以及镀金（银）、包金（银）的镶嵌首饰。</w:t>
      </w:r>
    </w:p>
    <w:p w14:paraId="667184AA" w14:textId="540BA5FA" w:rsidR="00F37E51" w:rsidRPr="00F37E51" w:rsidRDefault="00F37E51" w:rsidP="00F37E51">
      <w:pPr>
        <w:spacing w:beforeLines="50" w:before="156" w:line="480" w:lineRule="atLeast"/>
        <w:jc w:val="right"/>
        <w:rPr>
          <w:rFonts w:asciiTheme="minorEastAsia" w:hAnsiTheme="minorEastAsia"/>
          <w:color w:val="000000" w:themeColor="text1"/>
          <w:sz w:val="24"/>
          <w:szCs w:val="24"/>
          <w:shd w:val="clear" w:color="auto" w:fill="FFFFFF"/>
        </w:rPr>
      </w:pPr>
      <w:bookmarkStart w:id="3" w:name="_Hlk22580008"/>
      <w:r w:rsidRPr="00F37E51">
        <w:rPr>
          <w:rFonts w:asciiTheme="minorEastAsia" w:hAnsiTheme="minorEastAsia" w:hint="eastAsia"/>
          <w:color w:val="000000" w:themeColor="text1"/>
          <w:sz w:val="24"/>
          <w:szCs w:val="24"/>
          <w:shd w:val="clear" w:color="auto" w:fill="FFFFFF"/>
        </w:rPr>
        <w:t>（</w:t>
      </w:r>
      <w:hyperlink r:id="rId8" w:history="1">
        <w:r w:rsidR="008F4D2B" w:rsidRPr="008F4D2B">
          <w:rPr>
            <w:rStyle w:val="a7"/>
            <w:rFonts w:hint="eastAsia"/>
            <w:color w:val="0070C0"/>
            <w:sz w:val="24"/>
            <w:szCs w:val="24"/>
            <w:shd w:val="clear" w:color="auto" w:fill="FFFFFF"/>
          </w:rPr>
          <w:t>国家税务总局令第</w:t>
        </w:r>
        <w:r w:rsidR="008F4D2B" w:rsidRPr="008F4D2B">
          <w:rPr>
            <w:rStyle w:val="a7"/>
            <w:rFonts w:hint="eastAsia"/>
            <w:color w:val="0070C0"/>
            <w:sz w:val="24"/>
            <w:szCs w:val="24"/>
            <w:shd w:val="clear" w:color="auto" w:fill="FFFFFF"/>
          </w:rPr>
          <w:t>44</w:t>
        </w:r>
        <w:r w:rsidR="008F4D2B" w:rsidRPr="008F4D2B">
          <w:rPr>
            <w:rStyle w:val="a7"/>
            <w:rFonts w:hint="eastAsia"/>
            <w:color w:val="0070C0"/>
            <w:sz w:val="24"/>
            <w:szCs w:val="24"/>
            <w:shd w:val="clear" w:color="auto" w:fill="FFFFFF"/>
          </w:rPr>
          <w:t>号附件</w:t>
        </w:r>
        <w:r w:rsidR="008F4D2B" w:rsidRPr="008F4D2B">
          <w:rPr>
            <w:rStyle w:val="a7"/>
            <w:rFonts w:hint="eastAsia"/>
            <w:color w:val="0070C0"/>
            <w:sz w:val="24"/>
            <w:szCs w:val="24"/>
            <w:shd w:val="clear" w:color="auto" w:fill="FFFFFF"/>
          </w:rPr>
          <w:t>13</w:t>
        </w:r>
      </w:hyperlink>
      <w:r w:rsidRPr="00F37E51">
        <w:rPr>
          <w:rFonts w:asciiTheme="minorEastAsia" w:hAnsiTheme="minorEastAsia" w:hint="eastAsia"/>
          <w:color w:val="000000" w:themeColor="text1"/>
          <w:sz w:val="24"/>
          <w:szCs w:val="24"/>
          <w:shd w:val="clear" w:color="auto" w:fill="FFFFFF"/>
        </w:rPr>
        <w:t>第一条）</w:t>
      </w:r>
    </w:p>
    <w:p w14:paraId="2BFB49C5" w14:textId="77777777" w:rsidR="00F37E51" w:rsidRPr="00F37E51" w:rsidRDefault="00F37E51" w:rsidP="00F37E51">
      <w:pPr>
        <w:pStyle w:val="3"/>
        <w:spacing w:beforeLines="50" w:before="156" w:after="0" w:line="480" w:lineRule="atLeast"/>
        <w:rPr>
          <w:rFonts w:asciiTheme="minorEastAsia" w:hAnsiTheme="minorEastAsia"/>
          <w:color w:val="000000" w:themeColor="text1"/>
          <w:sz w:val="24"/>
          <w:szCs w:val="24"/>
        </w:rPr>
      </w:pPr>
      <w:r w:rsidRPr="00F37E51">
        <w:rPr>
          <w:rFonts w:asciiTheme="minorEastAsia" w:hAnsiTheme="minorEastAsia" w:hint="eastAsia"/>
          <w:color w:val="000000" w:themeColor="text1"/>
          <w:sz w:val="24"/>
          <w:szCs w:val="24"/>
        </w:rPr>
        <w:t>附注：锻压金首饰在零售环节征收消费税</w:t>
      </w:r>
    </w:p>
    <w:p w14:paraId="6249E680"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鉴于你局经过大量调查已经核实，目前市场上销售的一些含金饰品如锻压金、铸金、复合金等，其生产工艺与包金、镀金首饰有明显区别，且这类含金饰品在进口环节均未征收消费税。为严密征税规定，公平税负，避免纳税人以饰品名称的不同钻空子，进行偷税、逃税，现对在零售环节征收消费税的金银首饰的范围重申如下：</w:t>
      </w:r>
    </w:p>
    <w:p w14:paraId="481CB7D5"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lastRenderedPageBreak/>
        <w:t>在零售环节征收消费税的金银首饰的范围不包括镀金（银）、包金（银）首饰，以及镀金（银）、包金（银）的镶嵌首饰，凡采用包金、镀金工艺以外的其他工艺制成的含金、银首饰及镶嵌首饰，如锻压金、铸金、复合金首饰等，都应在零售环节征收消费税。</w:t>
      </w:r>
    </w:p>
    <w:p w14:paraId="10C53F79" w14:textId="28881D68" w:rsidR="00F37E51" w:rsidRP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F37E51">
        <w:rPr>
          <w:rFonts w:asciiTheme="minorEastAsia" w:hAnsiTheme="minorEastAsia" w:cs="宋体" w:hint="eastAsia"/>
          <w:color w:val="000000" w:themeColor="text1"/>
          <w:kern w:val="0"/>
          <w:sz w:val="24"/>
          <w:szCs w:val="24"/>
        </w:rPr>
        <w:t>（</w:t>
      </w:r>
      <w:hyperlink r:id="rId9" w:history="1">
        <w:r w:rsidRPr="00636A21">
          <w:rPr>
            <w:rStyle w:val="a7"/>
            <w:rFonts w:asciiTheme="minorEastAsia" w:hAnsiTheme="minorEastAsia" w:cs="宋体" w:hint="eastAsia"/>
            <w:color w:val="0070C0"/>
            <w:kern w:val="0"/>
            <w:sz w:val="24"/>
            <w:szCs w:val="24"/>
          </w:rPr>
          <w:t>国税函〔1996〕727号</w:t>
        </w:r>
      </w:hyperlink>
      <w:r w:rsidRPr="00F37E51">
        <w:rPr>
          <w:rFonts w:asciiTheme="minorEastAsia" w:hAnsiTheme="minorEastAsia" w:cs="宋体" w:hint="eastAsia"/>
          <w:color w:val="000000" w:themeColor="text1"/>
          <w:kern w:val="0"/>
          <w:sz w:val="24"/>
          <w:szCs w:val="24"/>
        </w:rPr>
        <w:t>）</w:t>
      </w:r>
    </w:p>
    <w:bookmarkEnd w:id="2"/>
    <w:bookmarkEnd w:id="3"/>
    <w:p w14:paraId="7A20B74E" w14:textId="77777777" w:rsidR="00F37E51" w:rsidRPr="00F37E51" w:rsidRDefault="00F37E51" w:rsidP="00F37E51">
      <w:pPr>
        <w:pStyle w:val="2"/>
        <w:spacing w:beforeLines="50" w:before="156" w:after="0" w:line="480" w:lineRule="atLeast"/>
        <w:rPr>
          <w:rFonts w:asciiTheme="minorEastAsia" w:eastAsiaTheme="minorEastAsia" w:hAnsiTheme="minorEastAsia"/>
          <w:color w:val="000000" w:themeColor="text1"/>
          <w:sz w:val="24"/>
          <w:szCs w:val="24"/>
        </w:rPr>
      </w:pPr>
      <w:r w:rsidRPr="00F37E51">
        <w:rPr>
          <w:rFonts w:asciiTheme="minorEastAsia" w:eastAsiaTheme="minorEastAsia" w:hAnsiTheme="minorEastAsia" w:hint="eastAsia"/>
          <w:color w:val="000000" w:themeColor="text1"/>
          <w:sz w:val="24"/>
          <w:szCs w:val="24"/>
        </w:rPr>
        <w:t>（二）钻石</w:t>
      </w:r>
    </w:p>
    <w:p w14:paraId="54252DEF"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完全由单一元素碳元素所结晶而成的晶体矿物，也是宝石中唯一由单元素组成的宝石。钻石为八面体解理，即平面八面体晶面的四个方向，一般呈阶梯状。钻石的化学性质很稳定，不易溶于酸和</w:t>
      </w:r>
      <w:proofErr w:type="gramStart"/>
      <w:r w:rsidRPr="00F37E51">
        <w:rPr>
          <w:rFonts w:asciiTheme="minorEastAsia" w:hAnsiTheme="minorEastAsia" w:cs="宋体" w:hint="eastAsia"/>
          <w:color w:val="000000" w:themeColor="text1"/>
          <w:kern w:val="0"/>
          <w:sz w:val="24"/>
          <w:szCs w:val="24"/>
        </w:rPr>
        <w:t>碱。</w:t>
      </w:r>
      <w:proofErr w:type="gramEnd"/>
      <w:r w:rsidRPr="00F37E51">
        <w:rPr>
          <w:rFonts w:asciiTheme="minorEastAsia" w:hAnsiTheme="minorEastAsia" w:cs="宋体" w:hint="eastAsia"/>
          <w:color w:val="000000" w:themeColor="text1"/>
          <w:kern w:val="0"/>
          <w:sz w:val="24"/>
          <w:szCs w:val="24"/>
        </w:rPr>
        <w:t>但在纯氧中，加热到1770度左右时，就会发生分解。在真空中，加热到1700度时，就会把它分解为石墨。钻石有透明的，半透明的，也有不透明的。宝石级的钻石，应该是无色透明的，无瑕疵或极少瑕疵，也可以略有淡黄色或极浅的褐色，最珍贵的颜色是天然粉色，其次是蓝色和绿色。</w:t>
      </w:r>
    </w:p>
    <w:p w14:paraId="31601ABE" w14:textId="13843835" w:rsid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37E51">
        <w:rPr>
          <w:rFonts w:asciiTheme="minorEastAsia" w:hAnsiTheme="minorEastAsia" w:hint="eastAsia"/>
          <w:color w:val="000000" w:themeColor="text1"/>
          <w:sz w:val="24"/>
          <w:szCs w:val="24"/>
          <w:shd w:val="clear" w:color="auto" w:fill="FFFFFF"/>
        </w:rPr>
        <w:t>（</w:t>
      </w:r>
      <w:hyperlink r:id="rId10" w:history="1">
        <w:r w:rsidR="008F4D2B" w:rsidRPr="008F4D2B">
          <w:rPr>
            <w:rStyle w:val="a7"/>
            <w:rFonts w:asciiTheme="minorEastAsia" w:hAnsiTheme="minorEastAsia" w:hint="eastAsia"/>
            <w:color w:val="0070C0"/>
            <w:sz w:val="24"/>
            <w:szCs w:val="24"/>
            <w:shd w:val="clear" w:color="auto" w:fill="FFFFFF"/>
          </w:rPr>
          <w:t>国税发〔1993〕153号</w:t>
        </w:r>
      </w:hyperlink>
      <w:r w:rsidRPr="00F37E51">
        <w:rPr>
          <w:rFonts w:asciiTheme="minorEastAsia" w:hAnsiTheme="minorEastAsia" w:hint="eastAsia"/>
          <w:color w:val="000000" w:themeColor="text1"/>
          <w:sz w:val="24"/>
          <w:szCs w:val="24"/>
          <w:shd w:val="clear" w:color="auto" w:fill="FFFFFF"/>
        </w:rPr>
        <w:t>第五条第二款第二项）</w:t>
      </w:r>
    </w:p>
    <w:p w14:paraId="7E6835FC" w14:textId="77777777" w:rsidR="00510A14" w:rsidRPr="00510A14" w:rsidRDefault="00510A14" w:rsidP="00510A14">
      <w:pPr>
        <w:pStyle w:val="2"/>
        <w:spacing w:beforeLines="50" w:before="156" w:after="0" w:line="480" w:lineRule="atLeast"/>
        <w:rPr>
          <w:rFonts w:asciiTheme="minorEastAsia" w:eastAsiaTheme="minorEastAsia" w:hAnsiTheme="minorEastAsia"/>
          <w:color w:val="000000" w:themeColor="text1"/>
          <w:sz w:val="24"/>
          <w:szCs w:val="24"/>
        </w:rPr>
      </w:pPr>
      <w:r w:rsidRPr="00510A14">
        <w:rPr>
          <w:rFonts w:asciiTheme="minorEastAsia" w:eastAsiaTheme="minorEastAsia" w:hAnsiTheme="minorEastAsia" w:hint="eastAsia"/>
          <w:color w:val="000000" w:themeColor="text1"/>
          <w:sz w:val="24"/>
          <w:szCs w:val="24"/>
        </w:rPr>
        <w:t>附注：</w:t>
      </w:r>
      <w:r w:rsidRPr="00510A14">
        <w:rPr>
          <w:rFonts w:asciiTheme="minorEastAsia" w:eastAsiaTheme="minorEastAsia" w:hAnsiTheme="minorEastAsia" w:hint="eastAsia"/>
          <w:color w:val="000000" w:themeColor="text1"/>
          <w:sz w:val="24"/>
          <w:szCs w:val="24"/>
        </w:rPr>
        <w:t>应税与非应税的划分</w:t>
      </w:r>
    </w:p>
    <w:p w14:paraId="7EEBFF80" w14:textId="77777777" w:rsidR="00510A14" w:rsidRPr="00510A14" w:rsidRDefault="00510A14" w:rsidP="00510A14">
      <w:pPr>
        <w:widowControl/>
        <w:shd w:val="clear" w:color="auto" w:fill="FFFFFF"/>
        <w:spacing w:before="150" w:after="150" w:line="480" w:lineRule="atLeast"/>
        <w:ind w:firstLine="480"/>
        <w:rPr>
          <w:rFonts w:ascii="宋体" w:eastAsia="宋体" w:hAnsi="宋体" w:cs="宋体" w:hint="eastAsia"/>
          <w:color w:val="333333"/>
          <w:kern w:val="0"/>
          <w:sz w:val="24"/>
          <w:szCs w:val="24"/>
        </w:rPr>
      </w:pPr>
      <w:r w:rsidRPr="00510A14">
        <w:rPr>
          <w:rFonts w:ascii="宋体" w:eastAsia="宋体" w:hAnsi="宋体" w:cs="宋体" w:hint="eastAsia"/>
          <w:color w:val="333333"/>
          <w:kern w:val="0"/>
          <w:sz w:val="24"/>
          <w:szCs w:val="24"/>
        </w:rPr>
        <w:t>经营单位兼营生产、加工、批发、零售业务的，应分别核算销售额，未分别核算销售额或者划分不清的，一律视同零售征收消费税。</w:t>
      </w:r>
    </w:p>
    <w:p w14:paraId="526CF8E8" w14:textId="26CA30EC" w:rsidR="00510A14" w:rsidRPr="0063183B" w:rsidRDefault="0063183B" w:rsidP="0063183B">
      <w:pPr>
        <w:spacing w:beforeLines="50" w:before="156" w:line="480" w:lineRule="atLeast"/>
        <w:jc w:val="right"/>
        <w:rPr>
          <w:rFonts w:asciiTheme="minorEastAsia" w:hAnsiTheme="minorEastAsia" w:hint="eastAsia"/>
          <w:color w:val="000000" w:themeColor="text1"/>
          <w:sz w:val="24"/>
          <w:szCs w:val="24"/>
        </w:rPr>
      </w:pPr>
      <w:r w:rsidRPr="00F37E51">
        <w:rPr>
          <w:rFonts w:asciiTheme="minorEastAsia" w:hAnsiTheme="minorEastAsia" w:hint="eastAsia"/>
          <w:color w:val="000000" w:themeColor="text1"/>
          <w:sz w:val="24"/>
          <w:szCs w:val="24"/>
          <w:shd w:val="clear" w:color="auto" w:fill="FFFFFF"/>
        </w:rPr>
        <w:t>（</w:t>
      </w:r>
      <w:hyperlink r:id="rId11" w:history="1">
        <w:r w:rsidRPr="008F4D2B">
          <w:rPr>
            <w:rStyle w:val="a7"/>
            <w:rFonts w:hint="eastAsia"/>
            <w:color w:val="0070C0"/>
            <w:sz w:val="24"/>
            <w:szCs w:val="24"/>
            <w:shd w:val="clear" w:color="auto" w:fill="FFFFFF"/>
          </w:rPr>
          <w:t>国家税务总局令第</w:t>
        </w:r>
        <w:r w:rsidRPr="008F4D2B">
          <w:rPr>
            <w:rStyle w:val="a7"/>
            <w:rFonts w:hint="eastAsia"/>
            <w:color w:val="0070C0"/>
            <w:sz w:val="24"/>
            <w:szCs w:val="24"/>
            <w:shd w:val="clear" w:color="auto" w:fill="FFFFFF"/>
          </w:rPr>
          <w:t>44</w:t>
        </w:r>
        <w:r w:rsidRPr="008F4D2B">
          <w:rPr>
            <w:rStyle w:val="a7"/>
            <w:rFonts w:hint="eastAsia"/>
            <w:color w:val="0070C0"/>
            <w:sz w:val="24"/>
            <w:szCs w:val="24"/>
            <w:shd w:val="clear" w:color="auto" w:fill="FFFFFF"/>
          </w:rPr>
          <w:t>号附件</w:t>
        </w:r>
        <w:r w:rsidRPr="008F4D2B">
          <w:rPr>
            <w:rStyle w:val="a7"/>
            <w:rFonts w:hint="eastAsia"/>
            <w:color w:val="0070C0"/>
            <w:sz w:val="24"/>
            <w:szCs w:val="24"/>
            <w:shd w:val="clear" w:color="auto" w:fill="FFFFFF"/>
          </w:rPr>
          <w:t>13</w:t>
        </w:r>
      </w:hyperlink>
      <w:r w:rsidRPr="00F37E51">
        <w:rPr>
          <w:rFonts w:asciiTheme="minorEastAsia" w:hAnsiTheme="minorEastAsia" w:hint="eastAsia"/>
          <w:color w:val="000000" w:themeColor="text1"/>
          <w:sz w:val="24"/>
          <w:szCs w:val="24"/>
          <w:shd w:val="clear" w:color="auto" w:fill="FFFFFF"/>
        </w:rPr>
        <w:t>第</w:t>
      </w:r>
      <w:r>
        <w:rPr>
          <w:rFonts w:asciiTheme="minorEastAsia" w:hAnsiTheme="minorEastAsia" w:hint="eastAsia"/>
          <w:color w:val="000000" w:themeColor="text1"/>
          <w:sz w:val="24"/>
          <w:szCs w:val="24"/>
          <w:shd w:val="clear" w:color="auto" w:fill="FFFFFF"/>
        </w:rPr>
        <w:t>二</w:t>
      </w:r>
      <w:r w:rsidRPr="00F37E51">
        <w:rPr>
          <w:rFonts w:asciiTheme="minorEastAsia" w:hAnsiTheme="minorEastAsia" w:hint="eastAsia"/>
          <w:color w:val="000000" w:themeColor="text1"/>
          <w:sz w:val="24"/>
          <w:szCs w:val="24"/>
          <w:shd w:val="clear" w:color="auto" w:fill="FFFFFF"/>
        </w:rPr>
        <w:t>条）</w:t>
      </w:r>
    </w:p>
    <w:p w14:paraId="4EEEBA99" w14:textId="77777777" w:rsidR="00F37E51" w:rsidRPr="00F37E51" w:rsidRDefault="00F37E51" w:rsidP="00F37E51">
      <w:pPr>
        <w:pStyle w:val="1"/>
        <w:spacing w:beforeLines="50" w:before="156" w:after="0" w:line="480" w:lineRule="atLeast"/>
        <w:rPr>
          <w:rFonts w:asciiTheme="minorEastAsia" w:hAnsiTheme="minorEastAsia"/>
          <w:color w:val="000000" w:themeColor="text1"/>
          <w:sz w:val="24"/>
          <w:szCs w:val="24"/>
        </w:rPr>
      </w:pPr>
      <w:r w:rsidRPr="00F37E51">
        <w:rPr>
          <w:rFonts w:asciiTheme="minorEastAsia" w:hAnsiTheme="minorEastAsia" w:hint="eastAsia"/>
          <w:color w:val="000000" w:themeColor="text1"/>
          <w:sz w:val="24"/>
          <w:szCs w:val="24"/>
        </w:rPr>
        <w:t>三、征收环节及税率的调整</w:t>
      </w:r>
    </w:p>
    <w:p w14:paraId="377955AD" w14:textId="77777777" w:rsidR="00F37E51" w:rsidRPr="00F37E51" w:rsidRDefault="00F37E51" w:rsidP="00F37E51">
      <w:pPr>
        <w:pStyle w:val="2"/>
        <w:spacing w:beforeLines="50" w:before="156" w:after="0" w:line="480" w:lineRule="atLeast"/>
        <w:rPr>
          <w:rFonts w:asciiTheme="minorEastAsia" w:eastAsiaTheme="minorEastAsia" w:hAnsiTheme="minorEastAsia"/>
          <w:color w:val="000000" w:themeColor="text1"/>
          <w:sz w:val="24"/>
          <w:szCs w:val="24"/>
        </w:rPr>
      </w:pPr>
      <w:r w:rsidRPr="00F37E51">
        <w:rPr>
          <w:rFonts w:asciiTheme="minorEastAsia" w:eastAsiaTheme="minorEastAsia" w:hAnsiTheme="minorEastAsia" w:hint="eastAsia"/>
          <w:color w:val="000000" w:themeColor="text1"/>
          <w:sz w:val="24"/>
          <w:szCs w:val="24"/>
        </w:rPr>
        <w:t>（一）金银首饰</w:t>
      </w:r>
    </w:p>
    <w:p w14:paraId="44D89C5F"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经国务院批准，金银首饰消费税由生产销售环节征收改为零售环节征收。现将有关规定通知如下：</w:t>
      </w:r>
    </w:p>
    <w:p w14:paraId="44F3D023"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这次改为零售环节征收消费税的金银首饰范围仅限于：金，银和金基，银基合金首饰，以及金，银和金基，银基合金的镶嵌首饰（以下简称金银首饰）。</w:t>
      </w:r>
    </w:p>
    <w:p w14:paraId="5884B092" w14:textId="3B3A12C5" w:rsidR="00F37E51" w:rsidRP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4" w:name="_Hlk22578636"/>
      <w:r w:rsidRPr="00F37E51">
        <w:rPr>
          <w:rFonts w:asciiTheme="minorEastAsia" w:hAnsiTheme="minorEastAsia" w:hint="eastAsia"/>
          <w:color w:val="000000" w:themeColor="text1"/>
          <w:sz w:val="24"/>
          <w:szCs w:val="24"/>
          <w:shd w:val="clear" w:color="auto" w:fill="FFFFFF"/>
        </w:rPr>
        <w:t>（</w:t>
      </w:r>
      <w:hyperlink r:id="rId12" w:history="1">
        <w:r w:rsidR="00A321DB" w:rsidRPr="00A321DB">
          <w:rPr>
            <w:rStyle w:val="a7"/>
            <w:rFonts w:asciiTheme="minorEastAsia" w:hAnsiTheme="minorEastAsia" w:hint="eastAsia"/>
            <w:color w:val="0070C0"/>
            <w:sz w:val="24"/>
            <w:szCs w:val="24"/>
            <w:shd w:val="clear" w:color="auto" w:fill="FFFFFF"/>
          </w:rPr>
          <w:t>财税字[1994]95号</w:t>
        </w:r>
      </w:hyperlink>
      <w:r w:rsidRPr="00F37E51">
        <w:rPr>
          <w:rFonts w:asciiTheme="minorEastAsia" w:hAnsiTheme="minorEastAsia" w:hint="eastAsia"/>
          <w:color w:val="000000" w:themeColor="text1"/>
          <w:sz w:val="24"/>
          <w:szCs w:val="24"/>
          <w:shd w:val="clear" w:color="auto" w:fill="FFFFFF"/>
        </w:rPr>
        <w:t>第一条第一款）</w:t>
      </w:r>
    </w:p>
    <w:bookmarkEnd w:id="4"/>
    <w:p w14:paraId="7576B36B"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lastRenderedPageBreak/>
        <w:t>对既销售金银首饰，又销售非金银首饰的生产，经营单位，应将两类商品划分清楚，分别核算销售额。</w:t>
      </w:r>
      <w:r w:rsidRPr="00F37E51">
        <w:rPr>
          <w:rFonts w:asciiTheme="minorEastAsia" w:hAnsiTheme="minorEastAsia" w:cs="宋体" w:hint="eastAsia"/>
          <w:i/>
          <w:iCs/>
          <w:color w:val="000000" w:themeColor="text1"/>
          <w:kern w:val="0"/>
          <w:sz w:val="24"/>
          <w:szCs w:val="24"/>
        </w:rPr>
        <w:t>凡划分不清楚或不能分别核算的，在生产环节销售的，一律从高适用税率征收消费税；在零售环节销售的，一律按金银首饰征收消费税</w:t>
      </w:r>
      <w:r w:rsidRPr="00F37E51">
        <w:rPr>
          <w:rFonts w:asciiTheme="minorEastAsia" w:hAnsiTheme="minorEastAsia" w:cs="宋体" w:hint="eastAsia"/>
          <w:color w:val="000000" w:themeColor="text1"/>
          <w:kern w:val="0"/>
          <w:sz w:val="24"/>
          <w:szCs w:val="24"/>
        </w:rPr>
        <w:t>。</w:t>
      </w:r>
    </w:p>
    <w:p w14:paraId="65CDFCAA" w14:textId="12D31D11" w:rsidR="00F37E51" w:rsidRP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37E51">
        <w:rPr>
          <w:rFonts w:asciiTheme="minorEastAsia" w:hAnsiTheme="minorEastAsia" w:hint="eastAsia"/>
          <w:color w:val="000000" w:themeColor="text1"/>
          <w:sz w:val="24"/>
          <w:szCs w:val="24"/>
          <w:shd w:val="clear" w:color="auto" w:fill="FFFFFF"/>
        </w:rPr>
        <w:t>（</w:t>
      </w:r>
      <w:hyperlink r:id="rId13" w:history="1">
        <w:r w:rsidR="00A321DB" w:rsidRPr="00A321DB">
          <w:rPr>
            <w:rStyle w:val="a7"/>
            <w:rFonts w:asciiTheme="minorEastAsia" w:hAnsiTheme="minorEastAsia" w:hint="eastAsia"/>
            <w:color w:val="0070C0"/>
            <w:sz w:val="24"/>
            <w:szCs w:val="24"/>
            <w:shd w:val="clear" w:color="auto" w:fill="FFFFFF"/>
          </w:rPr>
          <w:t>财税字[1994]95号</w:t>
        </w:r>
      </w:hyperlink>
      <w:r w:rsidRPr="00F37E51">
        <w:rPr>
          <w:rFonts w:asciiTheme="minorEastAsia" w:hAnsiTheme="minorEastAsia" w:hint="eastAsia"/>
          <w:color w:val="000000" w:themeColor="text1"/>
          <w:sz w:val="24"/>
          <w:szCs w:val="24"/>
          <w:shd w:val="clear" w:color="auto" w:fill="FFFFFF"/>
        </w:rPr>
        <w:t>第一条第三款）</w:t>
      </w:r>
    </w:p>
    <w:p w14:paraId="2A62FC12"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bookmarkStart w:id="5" w:name="_Hlk22579922"/>
      <w:r w:rsidRPr="00F37E51">
        <w:rPr>
          <w:rFonts w:asciiTheme="minorEastAsia" w:hAnsiTheme="minorEastAsia" w:cs="宋体" w:hint="eastAsia"/>
          <w:color w:val="000000" w:themeColor="text1"/>
          <w:kern w:val="0"/>
          <w:sz w:val="24"/>
          <w:szCs w:val="24"/>
        </w:rPr>
        <w:t>经营单位兼营生产、加工、批发、零售业务的，应分别核算销售额，未分别核算销售额或者划分不清的，一律视同零售征收消费税。</w:t>
      </w:r>
    </w:p>
    <w:p w14:paraId="326D111C" w14:textId="3A34918A" w:rsidR="00F37E51" w:rsidRPr="00F37E51" w:rsidRDefault="00F37E51" w:rsidP="00F37E51">
      <w:pPr>
        <w:spacing w:beforeLines="50" w:before="156" w:line="480" w:lineRule="atLeast"/>
        <w:jc w:val="right"/>
        <w:rPr>
          <w:rFonts w:asciiTheme="minorEastAsia" w:hAnsiTheme="minorEastAsia"/>
          <w:color w:val="000000" w:themeColor="text1"/>
          <w:sz w:val="24"/>
          <w:szCs w:val="24"/>
          <w:shd w:val="clear" w:color="auto" w:fill="FFFFFF"/>
        </w:rPr>
      </w:pPr>
      <w:r w:rsidRPr="00F37E51">
        <w:rPr>
          <w:rFonts w:asciiTheme="minorEastAsia" w:hAnsiTheme="minorEastAsia" w:hint="eastAsia"/>
          <w:color w:val="000000" w:themeColor="text1"/>
          <w:sz w:val="24"/>
          <w:szCs w:val="24"/>
          <w:shd w:val="clear" w:color="auto" w:fill="FFFFFF"/>
        </w:rPr>
        <w:t>（</w:t>
      </w:r>
      <w:hyperlink r:id="rId14" w:history="1">
        <w:r w:rsidRPr="00636A21">
          <w:rPr>
            <w:rStyle w:val="a7"/>
            <w:rFonts w:asciiTheme="minorEastAsia" w:hAnsiTheme="minorEastAsia" w:hint="eastAsia"/>
            <w:color w:val="0070C0"/>
            <w:sz w:val="24"/>
            <w:szCs w:val="24"/>
            <w:shd w:val="clear" w:color="auto" w:fill="FFFFFF"/>
          </w:rPr>
          <w:t>国税发[1994]267号</w:t>
        </w:r>
      </w:hyperlink>
      <w:r w:rsidRPr="00F37E51">
        <w:rPr>
          <w:rFonts w:asciiTheme="minorEastAsia" w:hAnsiTheme="minorEastAsia" w:hint="eastAsia"/>
          <w:color w:val="000000" w:themeColor="text1"/>
          <w:sz w:val="24"/>
          <w:szCs w:val="24"/>
          <w:shd w:val="clear" w:color="auto" w:fill="FFFFFF"/>
        </w:rPr>
        <w:t>第三条第三款）</w:t>
      </w:r>
    </w:p>
    <w:bookmarkEnd w:id="5"/>
    <w:p w14:paraId="1D363F75"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金银首饰与其他产品组成成套消费品销售的，应按销售额全额征收消费税。</w:t>
      </w:r>
    </w:p>
    <w:p w14:paraId="452D2EA4" w14:textId="7B6252C2" w:rsidR="00F37E51" w:rsidRP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6" w:name="_Hlk22578674"/>
      <w:r w:rsidRPr="00F37E51">
        <w:rPr>
          <w:rFonts w:asciiTheme="minorEastAsia" w:hAnsiTheme="minorEastAsia" w:hint="eastAsia"/>
          <w:color w:val="000000" w:themeColor="text1"/>
          <w:sz w:val="24"/>
          <w:szCs w:val="24"/>
          <w:shd w:val="clear" w:color="auto" w:fill="FFFFFF"/>
        </w:rPr>
        <w:t>（</w:t>
      </w:r>
      <w:hyperlink r:id="rId15" w:history="1">
        <w:r w:rsidR="00A321DB" w:rsidRPr="00A321DB">
          <w:rPr>
            <w:rStyle w:val="a7"/>
            <w:rFonts w:asciiTheme="minorEastAsia" w:hAnsiTheme="minorEastAsia" w:hint="eastAsia"/>
            <w:color w:val="0070C0"/>
            <w:sz w:val="24"/>
            <w:szCs w:val="24"/>
            <w:shd w:val="clear" w:color="auto" w:fill="FFFFFF"/>
          </w:rPr>
          <w:t>财税字[1994]95号</w:t>
        </w:r>
      </w:hyperlink>
      <w:r w:rsidRPr="00F37E51">
        <w:rPr>
          <w:rFonts w:asciiTheme="minorEastAsia" w:hAnsiTheme="minorEastAsia" w:hint="eastAsia"/>
          <w:color w:val="000000" w:themeColor="text1"/>
          <w:sz w:val="24"/>
          <w:szCs w:val="24"/>
          <w:shd w:val="clear" w:color="auto" w:fill="FFFFFF"/>
        </w:rPr>
        <w:t>第一条第四款）</w:t>
      </w:r>
    </w:p>
    <w:bookmarkEnd w:id="6"/>
    <w:p w14:paraId="716319D3"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金银首饰消费税税率为5%.</w:t>
      </w:r>
    </w:p>
    <w:p w14:paraId="01E2A21A" w14:textId="5B2B844D" w:rsidR="00F37E51" w:rsidRP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F37E51">
        <w:rPr>
          <w:rFonts w:asciiTheme="minorEastAsia" w:hAnsiTheme="minorEastAsia" w:hint="eastAsia"/>
          <w:color w:val="000000" w:themeColor="text1"/>
          <w:sz w:val="24"/>
          <w:szCs w:val="24"/>
          <w:shd w:val="clear" w:color="auto" w:fill="FFFFFF"/>
        </w:rPr>
        <w:t>（</w:t>
      </w:r>
      <w:hyperlink r:id="rId16" w:history="1">
        <w:r w:rsidR="00A321DB" w:rsidRPr="00A321DB">
          <w:rPr>
            <w:rStyle w:val="a7"/>
            <w:rFonts w:asciiTheme="minorEastAsia" w:hAnsiTheme="minorEastAsia" w:hint="eastAsia"/>
            <w:color w:val="0070C0"/>
            <w:sz w:val="24"/>
            <w:szCs w:val="24"/>
            <w:shd w:val="clear" w:color="auto" w:fill="FFFFFF"/>
          </w:rPr>
          <w:t>财税字[1994]95号</w:t>
        </w:r>
      </w:hyperlink>
      <w:r w:rsidRPr="00F37E51">
        <w:rPr>
          <w:rFonts w:asciiTheme="minorEastAsia" w:hAnsiTheme="minorEastAsia" w:hint="eastAsia"/>
          <w:color w:val="000000" w:themeColor="text1"/>
          <w:sz w:val="24"/>
          <w:szCs w:val="24"/>
          <w:shd w:val="clear" w:color="auto" w:fill="FFFFFF"/>
        </w:rPr>
        <w:t>第二条）</w:t>
      </w:r>
    </w:p>
    <w:p w14:paraId="6E716907" w14:textId="77777777" w:rsidR="00F37E51" w:rsidRPr="00F37E51" w:rsidRDefault="00F37E51" w:rsidP="00F37E51">
      <w:pPr>
        <w:pStyle w:val="2"/>
        <w:spacing w:beforeLines="50" w:before="156" w:after="0" w:line="480" w:lineRule="atLeast"/>
        <w:rPr>
          <w:rFonts w:asciiTheme="minorEastAsia" w:eastAsiaTheme="minorEastAsia" w:hAnsiTheme="minorEastAsia"/>
          <w:color w:val="000000" w:themeColor="text1"/>
          <w:sz w:val="24"/>
          <w:szCs w:val="24"/>
        </w:rPr>
      </w:pPr>
      <w:r w:rsidRPr="00F37E51">
        <w:rPr>
          <w:rFonts w:asciiTheme="minorEastAsia" w:eastAsiaTheme="minorEastAsia" w:hAnsiTheme="minorEastAsia" w:hint="eastAsia"/>
          <w:color w:val="000000" w:themeColor="text1"/>
          <w:sz w:val="24"/>
          <w:szCs w:val="24"/>
        </w:rPr>
        <w:t>（二）钻石及钻石饰品</w:t>
      </w:r>
    </w:p>
    <w:p w14:paraId="0FD72A7C" w14:textId="46154F7B"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根据</w:t>
      </w:r>
      <w:r w:rsidR="00636A21" w:rsidRPr="00636A21">
        <w:rPr>
          <w:rFonts w:hint="eastAsia"/>
          <w:color w:val="333333"/>
          <w:sz w:val="24"/>
          <w:szCs w:val="24"/>
          <w:shd w:val="clear" w:color="auto" w:fill="FFFFFF"/>
        </w:rPr>
        <w:t>《国务院办公厅关于钻石进出口管理和税收政策调整问题的复函》</w:t>
      </w:r>
      <w:r w:rsidR="00636A21" w:rsidRPr="00636A21">
        <w:rPr>
          <w:rFonts w:hint="eastAsia"/>
          <w:color w:val="333333"/>
          <w:sz w:val="24"/>
          <w:szCs w:val="24"/>
          <w:shd w:val="clear" w:color="auto" w:fill="FFFFFF"/>
        </w:rPr>
        <w:t>(</w:t>
      </w:r>
      <w:r w:rsidR="00636A21" w:rsidRPr="00636A21">
        <w:rPr>
          <w:rFonts w:hint="eastAsia"/>
          <w:color w:val="333333"/>
          <w:sz w:val="24"/>
          <w:szCs w:val="24"/>
          <w:shd w:val="clear" w:color="auto" w:fill="FFFFFF"/>
        </w:rPr>
        <w:t>国办函</w:t>
      </w:r>
      <w:r w:rsidR="00636A21" w:rsidRPr="00636A21">
        <w:rPr>
          <w:rFonts w:hint="eastAsia"/>
          <w:color w:val="333333"/>
          <w:sz w:val="24"/>
          <w:szCs w:val="24"/>
          <w:shd w:val="clear" w:color="auto" w:fill="FFFFFF"/>
        </w:rPr>
        <w:t>[2001]45</w:t>
      </w:r>
      <w:r w:rsidR="00636A21" w:rsidRPr="00636A21">
        <w:rPr>
          <w:rFonts w:hint="eastAsia"/>
          <w:color w:val="333333"/>
          <w:sz w:val="24"/>
          <w:szCs w:val="24"/>
          <w:shd w:val="clear" w:color="auto" w:fill="FFFFFF"/>
        </w:rPr>
        <w:t>号</w:t>
      </w:r>
      <w:r w:rsidR="00636A21" w:rsidRPr="00636A21">
        <w:rPr>
          <w:rFonts w:hint="eastAsia"/>
          <w:color w:val="333333"/>
          <w:sz w:val="24"/>
          <w:szCs w:val="24"/>
          <w:shd w:val="clear" w:color="auto" w:fill="FFFFFF"/>
        </w:rPr>
        <w:t>)</w:t>
      </w:r>
      <w:r w:rsidR="00636A21" w:rsidRPr="00636A21">
        <w:rPr>
          <w:rFonts w:hint="eastAsia"/>
          <w:color w:val="333333"/>
          <w:sz w:val="24"/>
          <w:szCs w:val="24"/>
          <w:shd w:val="clear" w:color="auto" w:fill="FFFFFF"/>
        </w:rPr>
        <w:t>和《财政部关于钻石及上海钻石交易所有关税收政策的通知》</w:t>
      </w:r>
      <w:r w:rsidR="00636A21" w:rsidRPr="00636A21">
        <w:rPr>
          <w:rFonts w:hint="eastAsia"/>
          <w:color w:val="333333"/>
          <w:sz w:val="24"/>
          <w:szCs w:val="24"/>
          <w:shd w:val="clear" w:color="auto" w:fill="FFFFFF"/>
        </w:rPr>
        <w:t>(</w:t>
      </w:r>
      <w:hyperlink r:id="rId17" w:tgtFrame="_self" w:history="1">
        <w:r w:rsidR="00636A21" w:rsidRPr="00636A21">
          <w:rPr>
            <w:rFonts w:hint="eastAsia"/>
            <w:color w:val="6E6E6E"/>
            <w:sz w:val="24"/>
            <w:szCs w:val="24"/>
            <w:u w:val="single"/>
            <w:shd w:val="clear" w:color="auto" w:fill="FFFFFF"/>
          </w:rPr>
          <w:t>财税</w:t>
        </w:r>
        <w:r w:rsidR="00636A21" w:rsidRPr="00636A21">
          <w:rPr>
            <w:rFonts w:hint="eastAsia"/>
            <w:color w:val="6E6E6E"/>
            <w:sz w:val="24"/>
            <w:szCs w:val="24"/>
            <w:u w:val="single"/>
            <w:shd w:val="clear" w:color="auto" w:fill="FFFFFF"/>
          </w:rPr>
          <w:t>[2001]177</w:t>
        </w:r>
        <w:r w:rsidR="00636A21" w:rsidRPr="00636A21">
          <w:rPr>
            <w:rFonts w:hint="eastAsia"/>
            <w:color w:val="6E6E6E"/>
            <w:sz w:val="24"/>
            <w:szCs w:val="24"/>
            <w:u w:val="single"/>
            <w:shd w:val="clear" w:color="auto" w:fill="FFFFFF"/>
          </w:rPr>
          <w:t>号</w:t>
        </w:r>
      </w:hyperlink>
      <w:r w:rsidR="00636A21" w:rsidRPr="00636A21">
        <w:rPr>
          <w:rFonts w:hint="eastAsia"/>
          <w:color w:val="333333"/>
          <w:sz w:val="24"/>
          <w:szCs w:val="24"/>
          <w:shd w:val="clear" w:color="auto" w:fill="FFFFFF"/>
        </w:rPr>
        <w:t>)</w:t>
      </w:r>
      <w:r w:rsidR="00636A21" w:rsidRPr="00636A21">
        <w:rPr>
          <w:rFonts w:hint="eastAsia"/>
          <w:color w:val="333333"/>
          <w:sz w:val="24"/>
          <w:szCs w:val="24"/>
          <w:shd w:val="clear" w:color="auto" w:fill="FFFFFF"/>
        </w:rPr>
        <w:t>、《财政部关于钻石及上海钻石交易所有关税收政策的补充通知》</w:t>
      </w:r>
      <w:r w:rsidR="00636A21" w:rsidRPr="00636A21">
        <w:rPr>
          <w:rFonts w:hint="eastAsia"/>
          <w:color w:val="333333"/>
          <w:sz w:val="24"/>
          <w:szCs w:val="24"/>
          <w:shd w:val="clear" w:color="auto" w:fill="FFFFFF"/>
        </w:rPr>
        <w:t>(</w:t>
      </w:r>
      <w:hyperlink r:id="rId18" w:tgtFrame="_self" w:history="1">
        <w:r w:rsidR="00636A21" w:rsidRPr="00636A21">
          <w:rPr>
            <w:rFonts w:hint="eastAsia"/>
            <w:color w:val="6E6E6E"/>
            <w:sz w:val="24"/>
            <w:szCs w:val="24"/>
            <w:u w:val="single"/>
            <w:shd w:val="clear" w:color="auto" w:fill="FFFFFF"/>
          </w:rPr>
          <w:t>财税</w:t>
        </w:r>
        <w:r w:rsidR="00636A21" w:rsidRPr="00636A21">
          <w:rPr>
            <w:rFonts w:hint="eastAsia"/>
            <w:color w:val="6E6E6E"/>
            <w:sz w:val="24"/>
            <w:szCs w:val="24"/>
            <w:u w:val="single"/>
            <w:shd w:val="clear" w:color="auto" w:fill="FFFFFF"/>
          </w:rPr>
          <w:t>[2001]190</w:t>
        </w:r>
        <w:r w:rsidR="00636A21" w:rsidRPr="00636A21">
          <w:rPr>
            <w:rFonts w:hint="eastAsia"/>
            <w:color w:val="6E6E6E"/>
            <w:sz w:val="24"/>
            <w:szCs w:val="24"/>
            <w:u w:val="single"/>
            <w:shd w:val="clear" w:color="auto" w:fill="FFFFFF"/>
          </w:rPr>
          <w:t>号</w:t>
        </w:r>
      </w:hyperlink>
      <w:r w:rsidR="00636A21" w:rsidRPr="00636A21">
        <w:rPr>
          <w:rFonts w:hint="eastAsia"/>
          <w:color w:val="333333"/>
          <w:sz w:val="24"/>
          <w:szCs w:val="24"/>
          <w:shd w:val="clear" w:color="auto" w:fill="FFFFFF"/>
        </w:rPr>
        <w:t>)</w:t>
      </w:r>
      <w:r w:rsidRPr="00F37E51">
        <w:rPr>
          <w:rFonts w:asciiTheme="minorEastAsia" w:hAnsiTheme="minorEastAsia" w:cs="宋体" w:hint="eastAsia"/>
          <w:color w:val="000000" w:themeColor="text1"/>
          <w:kern w:val="0"/>
          <w:sz w:val="24"/>
          <w:szCs w:val="24"/>
        </w:rPr>
        <w:t>，钻石及钻石饰品消费税的纳税环节从2002年1月1日起，由生产环节、进口环节后移至零售环节，对未镶嵌的成品钻石和钻石饰品的消费税按5%的税率征收。</w:t>
      </w:r>
    </w:p>
    <w:p w14:paraId="4C8581AE" w14:textId="0F3BDFAC" w:rsidR="00F37E51" w:rsidRP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F37E51">
        <w:rPr>
          <w:rFonts w:asciiTheme="minorEastAsia" w:hAnsiTheme="minorEastAsia" w:cs="宋体" w:hint="eastAsia"/>
          <w:color w:val="000000" w:themeColor="text1"/>
          <w:kern w:val="0"/>
          <w:sz w:val="24"/>
          <w:szCs w:val="24"/>
          <w:shd w:val="clear" w:color="auto" w:fill="FFFFFF"/>
        </w:rPr>
        <w:t>（</w:t>
      </w:r>
      <w:hyperlink r:id="rId19" w:history="1">
        <w:r w:rsidRPr="00636A21">
          <w:rPr>
            <w:rStyle w:val="a7"/>
            <w:rFonts w:asciiTheme="minorEastAsia" w:hAnsiTheme="minorEastAsia" w:cs="宋体" w:hint="eastAsia"/>
            <w:kern w:val="0"/>
            <w:sz w:val="24"/>
            <w:szCs w:val="24"/>
            <w:shd w:val="clear" w:color="auto" w:fill="FFFFFF"/>
          </w:rPr>
          <w:t>财税[2013]40号</w:t>
        </w:r>
      </w:hyperlink>
      <w:r w:rsidRPr="00F37E51">
        <w:rPr>
          <w:rFonts w:asciiTheme="minorEastAsia" w:hAnsiTheme="minorEastAsia" w:cs="宋体" w:hint="eastAsia"/>
          <w:color w:val="000000" w:themeColor="text1"/>
          <w:kern w:val="0"/>
          <w:sz w:val="24"/>
          <w:szCs w:val="24"/>
          <w:shd w:val="clear" w:color="auto" w:fill="FFFFFF"/>
        </w:rPr>
        <w:t>）</w:t>
      </w:r>
    </w:p>
    <w:p w14:paraId="38CCD79D" w14:textId="77777777" w:rsidR="00F37E51" w:rsidRPr="00F37E51" w:rsidRDefault="00F37E51" w:rsidP="00F37E51">
      <w:pPr>
        <w:pStyle w:val="1"/>
        <w:spacing w:beforeLines="50" w:before="156" w:after="0" w:line="480" w:lineRule="atLeast"/>
        <w:rPr>
          <w:rFonts w:asciiTheme="minorEastAsia" w:hAnsiTheme="minorEastAsia"/>
          <w:color w:val="000000" w:themeColor="text1"/>
          <w:sz w:val="24"/>
          <w:szCs w:val="24"/>
        </w:rPr>
      </w:pPr>
      <w:r w:rsidRPr="00F37E51">
        <w:rPr>
          <w:rFonts w:asciiTheme="minorEastAsia" w:hAnsiTheme="minorEastAsia" w:hint="eastAsia"/>
          <w:color w:val="000000" w:themeColor="text1"/>
          <w:sz w:val="24"/>
          <w:szCs w:val="24"/>
        </w:rPr>
        <w:t>四、纳税环节</w:t>
      </w:r>
    </w:p>
    <w:p w14:paraId="25786EFD"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纳税环节纳税人销售（指零售，下同）的金银首饰（含以旧换新），于销售时纳税；用于馈赠，赞助，集资，广告，样品，职工福利，奖励等方面的金银首饰，于移送时纳税；带料加工，翻新改制的金银首饰，于受托方交货时纳税。</w:t>
      </w:r>
    </w:p>
    <w:p w14:paraId="1846A84B" w14:textId="4566A091" w:rsidR="00F37E51" w:rsidRP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37E51">
        <w:rPr>
          <w:rFonts w:asciiTheme="minorEastAsia" w:hAnsiTheme="minorEastAsia" w:hint="eastAsia"/>
          <w:color w:val="000000" w:themeColor="text1"/>
          <w:sz w:val="24"/>
          <w:szCs w:val="24"/>
          <w:shd w:val="clear" w:color="auto" w:fill="FFFFFF"/>
        </w:rPr>
        <w:t>（</w:t>
      </w:r>
      <w:hyperlink r:id="rId20" w:history="1">
        <w:r w:rsidR="00A321DB" w:rsidRPr="00A321DB">
          <w:rPr>
            <w:rStyle w:val="a7"/>
            <w:rFonts w:asciiTheme="minorEastAsia" w:hAnsiTheme="minorEastAsia" w:hint="eastAsia"/>
            <w:color w:val="0070C0"/>
            <w:sz w:val="24"/>
            <w:szCs w:val="24"/>
            <w:shd w:val="clear" w:color="auto" w:fill="FFFFFF"/>
          </w:rPr>
          <w:t>财税字[1994]95号</w:t>
        </w:r>
      </w:hyperlink>
      <w:r w:rsidRPr="00F37E51">
        <w:rPr>
          <w:rFonts w:asciiTheme="minorEastAsia" w:hAnsiTheme="minorEastAsia" w:hint="eastAsia"/>
          <w:color w:val="000000" w:themeColor="text1"/>
          <w:sz w:val="24"/>
          <w:szCs w:val="24"/>
          <w:shd w:val="clear" w:color="auto" w:fill="FFFFFF"/>
        </w:rPr>
        <w:t>第四条）</w:t>
      </w:r>
    </w:p>
    <w:p w14:paraId="69B30A8D" w14:textId="77777777" w:rsidR="00F37E51" w:rsidRPr="00F37E51" w:rsidRDefault="00F37E51" w:rsidP="00F37E51">
      <w:pPr>
        <w:pStyle w:val="1"/>
        <w:spacing w:beforeLines="50" w:before="156" w:after="0" w:line="480" w:lineRule="atLeast"/>
        <w:rPr>
          <w:rFonts w:asciiTheme="minorEastAsia" w:hAnsiTheme="minorEastAsia"/>
          <w:color w:val="000000" w:themeColor="text1"/>
          <w:sz w:val="24"/>
          <w:szCs w:val="24"/>
        </w:rPr>
      </w:pPr>
      <w:r w:rsidRPr="00F37E51">
        <w:rPr>
          <w:rFonts w:asciiTheme="minorEastAsia" w:hAnsiTheme="minorEastAsia" w:hint="eastAsia"/>
          <w:color w:val="000000" w:themeColor="text1"/>
          <w:sz w:val="24"/>
          <w:szCs w:val="24"/>
        </w:rPr>
        <w:lastRenderedPageBreak/>
        <w:t>五、纳税义务发生时间</w:t>
      </w:r>
    </w:p>
    <w:p w14:paraId="14A8C41A"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纳税人销售金银首饰，其纳税义务发生时间为收讫销货款或取得索取销货凭据的当天；用于馈赠，赞助，集资，广告，样品，职工福利，奖励等方面的金银首饰，其纳税义务发生时间为移送的当天；带料加工，翻新改制的金银首饰，其纳税义务发生时间为受托方交货的当天。</w:t>
      </w:r>
    </w:p>
    <w:p w14:paraId="2977DD1B" w14:textId="1B36D473" w:rsidR="00F37E51" w:rsidRP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37E51">
        <w:rPr>
          <w:rFonts w:asciiTheme="minorEastAsia" w:hAnsiTheme="minorEastAsia" w:hint="eastAsia"/>
          <w:color w:val="000000" w:themeColor="text1"/>
          <w:sz w:val="24"/>
          <w:szCs w:val="24"/>
          <w:shd w:val="clear" w:color="auto" w:fill="FFFFFF"/>
        </w:rPr>
        <w:t>（</w:t>
      </w:r>
      <w:hyperlink r:id="rId21" w:history="1">
        <w:r w:rsidR="00A321DB" w:rsidRPr="00A321DB">
          <w:rPr>
            <w:rStyle w:val="a7"/>
            <w:rFonts w:asciiTheme="minorEastAsia" w:hAnsiTheme="minorEastAsia" w:hint="eastAsia"/>
            <w:color w:val="0070C0"/>
            <w:sz w:val="24"/>
            <w:szCs w:val="24"/>
            <w:shd w:val="clear" w:color="auto" w:fill="FFFFFF"/>
          </w:rPr>
          <w:t>财税字[1994]95号</w:t>
        </w:r>
      </w:hyperlink>
      <w:r w:rsidRPr="00F37E51">
        <w:rPr>
          <w:rFonts w:asciiTheme="minorEastAsia" w:hAnsiTheme="minorEastAsia" w:hint="eastAsia"/>
          <w:color w:val="000000" w:themeColor="text1"/>
          <w:sz w:val="24"/>
          <w:szCs w:val="24"/>
          <w:shd w:val="clear" w:color="auto" w:fill="FFFFFF"/>
        </w:rPr>
        <w:t>第五条）</w:t>
      </w:r>
    </w:p>
    <w:p w14:paraId="766A2F78" w14:textId="77777777" w:rsidR="00F37E51" w:rsidRPr="00F37E51" w:rsidRDefault="00F37E51" w:rsidP="00F37E51">
      <w:pPr>
        <w:pStyle w:val="1"/>
        <w:spacing w:beforeLines="50" w:before="156" w:after="0" w:line="480" w:lineRule="atLeast"/>
        <w:rPr>
          <w:rFonts w:asciiTheme="minorEastAsia" w:hAnsiTheme="minorEastAsia"/>
          <w:color w:val="000000" w:themeColor="text1"/>
          <w:sz w:val="24"/>
          <w:szCs w:val="24"/>
        </w:rPr>
      </w:pPr>
      <w:r w:rsidRPr="00F37E51">
        <w:rPr>
          <w:rFonts w:asciiTheme="minorEastAsia" w:hAnsiTheme="minorEastAsia" w:hint="eastAsia"/>
          <w:color w:val="000000" w:themeColor="text1"/>
          <w:sz w:val="24"/>
          <w:szCs w:val="24"/>
        </w:rPr>
        <w:t>六、进口与出口的税收处理</w:t>
      </w:r>
    </w:p>
    <w:p w14:paraId="62AC068D"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金银首饰消费税改变征税环节后，经营单位进口金银首饰的消费税，由进口环节征收改为在零售环节征收；出口金银首饰由出口退税改为出口不退消费税。</w:t>
      </w:r>
    </w:p>
    <w:p w14:paraId="7C844814" w14:textId="6BB02E65" w:rsidR="00F37E51" w:rsidRP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37E51">
        <w:rPr>
          <w:rFonts w:asciiTheme="minorEastAsia" w:hAnsiTheme="minorEastAsia" w:hint="eastAsia"/>
          <w:color w:val="000000" w:themeColor="text1"/>
          <w:sz w:val="24"/>
          <w:szCs w:val="24"/>
          <w:shd w:val="clear" w:color="auto" w:fill="FFFFFF"/>
        </w:rPr>
        <w:t>（</w:t>
      </w:r>
      <w:hyperlink r:id="rId22" w:history="1">
        <w:r w:rsidR="00A321DB" w:rsidRPr="00A321DB">
          <w:rPr>
            <w:rStyle w:val="a7"/>
            <w:rFonts w:asciiTheme="minorEastAsia" w:hAnsiTheme="minorEastAsia" w:hint="eastAsia"/>
            <w:color w:val="0070C0"/>
            <w:sz w:val="24"/>
            <w:szCs w:val="24"/>
            <w:shd w:val="clear" w:color="auto" w:fill="FFFFFF"/>
          </w:rPr>
          <w:t>财税字[1994]95号</w:t>
        </w:r>
      </w:hyperlink>
      <w:r w:rsidRPr="00F37E51">
        <w:rPr>
          <w:rFonts w:asciiTheme="minorEastAsia" w:hAnsiTheme="minorEastAsia" w:hint="eastAsia"/>
          <w:color w:val="000000" w:themeColor="text1"/>
          <w:sz w:val="24"/>
          <w:szCs w:val="24"/>
          <w:shd w:val="clear" w:color="auto" w:fill="FFFFFF"/>
        </w:rPr>
        <w:t>第六条第一款）</w:t>
      </w:r>
    </w:p>
    <w:p w14:paraId="79CE26F1"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个人携带，邮寄金银首饰进境，仍按海关现行规定征税。</w:t>
      </w:r>
    </w:p>
    <w:p w14:paraId="74B8D92B" w14:textId="0F7EE064" w:rsidR="00F37E51" w:rsidRP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7" w:name="_Hlk22578918"/>
      <w:r w:rsidRPr="00F37E51">
        <w:rPr>
          <w:rFonts w:asciiTheme="minorEastAsia" w:hAnsiTheme="minorEastAsia" w:hint="eastAsia"/>
          <w:color w:val="000000" w:themeColor="text1"/>
          <w:sz w:val="24"/>
          <w:szCs w:val="24"/>
          <w:shd w:val="clear" w:color="auto" w:fill="FFFFFF"/>
        </w:rPr>
        <w:t>（</w:t>
      </w:r>
      <w:hyperlink r:id="rId23" w:history="1">
        <w:r w:rsidR="00A321DB" w:rsidRPr="00A321DB">
          <w:rPr>
            <w:rStyle w:val="a7"/>
            <w:rFonts w:asciiTheme="minorEastAsia" w:hAnsiTheme="minorEastAsia" w:hint="eastAsia"/>
            <w:color w:val="0070C0"/>
            <w:sz w:val="24"/>
            <w:szCs w:val="24"/>
            <w:shd w:val="clear" w:color="auto" w:fill="FFFFFF"/>
          </w:rPr>
          <w:t>财税字[1994]95号</w:t>
        </w:r>
      </w:hyperlink>
      <w:r w:rsidRPr="00F37E51">
        <w:rPr>
          <w:rFonts w:asciiTheme="minorEastAsia" w:hAnsiTheme="minorEastAsia" w:hint="eastAsia"/>
          <w:color w:val="000000" w:themeColor="text1"/>
          <w:sz w:val="24"/>
          <w:szCs w:val="24"/>
          <w:shd w:val="clear" w:color="auto" w:fill="FFFFFF"/>
        </w:rPr>
        <w:t>第六条第二款）</w:t>
      </w:r>
    </w:p>
    <w:p w14:paraId="72703CEE" w14:textId="77777777" w:rsidR="00F37E51" w:rsidRPr="00F37E51" w:rsidRDefault="00F37E51" w:rsidP="00F37E51">
      <w:pPr>
        <w:pStyle w:val="2"/>
        <w:spacing w:beforeLines="50" w:before="156" w:after="0" w:line="480" w:lineRule="atLeast"/>
        <w:rPr>
          <w:rFonts w:asciiTheme="minorEastAsia" w:eastAsiaTheme="minorEastAsia" w:hAnsiTheme="minorEastAsia"/>
          <w:color w:val="000000" w:themeColor="text1"/>
          <w:sz w:val="24"/>
          <w:szCs w:val="24"/>
        </w:rPr>
      </w:pPr>
      <w:r w:rsidRPr="00F37E51">
        <w:rPr>
          <w:rFonts w:asciiTheme="minorEastAsia" w:eastAsiaTheme="minorEastAsia" w:hAnsiTheme="minorEastAsia" w:hint="eastAsia"/>
          <w:color w:val="000000" w:themeColor="text1"/>
          <w:sz w:val="24"/>
          <w:szCs w:val="24"/>
        </w:rPr>
        <w:t>附注：出国人员免税商店销售的金银首饰是否征收消费税？</w:t>
      </w:r>
    </w:p>
    <w:p w14:paraId="56DE6F78"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答：对出国人员免税商店销售的金银首饰应当征收消费税。</w:t>
      </w:r>
    </w:p>
    <w:p w14:paraId="2E6735EC" w14:textId="7FE1EAE7" w:rsidR="00F37E51" w:rsidRP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8" w:name="_Hlk22581924"/>
      <w:r w:rsidRPr="00F37E51">
        <w:rPr>
          <w:rFonts w:asciiTheme="minorEastAsia" w:hAnsiTheme="minorEastAsia" w:hint="eastAsia"/>
          <w:color w:val="000000" w:themeColor="text1"/>
          <w:sz w:val="24"/>
          <w:szCs w:val="24"/>
          <w:shd w:val="clear" w:color="auto" w:fill="FFFFFF"/>
        </w:rPr>
        <w:t>（</w:t>
      </w:r>
      <w:hyperlink r:id="rId24" w:history="1">
        <w:r w:rsidRPr="00636A21">
          <w:rPr>
            <w:rStyle w:val="a7"/>
            <w:rFonts w:asciiTheme="minorEastAsia" w:hAnsiTheme="minorEastAsia" w:hint="eastAsia"/>
            <w:color w:val="0070C0"/>
            <w:sz w:val="24"/>
            <w:szCs w:val="24"/>
            <w:shd w:val="clear" w:color="auto" w:fill="FFFFFF"/>
          </w:rPr>
          <w:t>国税函发[1997]306号</w:t>
        </w:r>
        <w:bookmarkEnd w:id="8"/>
      </w:hyperlink>
      <w:r w:rsidRPr="00F37E51">
        <w:rPr>
          <w:rFonts w:asciiTheme="minorEastAsia" w:hAnsiTheme="minorEastAsia" w:hint="eastAsia"/>
          <w:color w:val="000000" w:themeColor="text1"/>
          <w:sz w:val="24"/>
          <w:szCs w:val="24"/>
          <w:shd w:val="clear" w:color="auto" w:fill="FFFFFF"/>
        </w:rPr>
        <w:t>第三问）</w:t>
      </w:r>
    </w:p>
    <w:bookmarkEnd w:id="7"/>
    <w:p w14:paraId="488C64B8" w14:textId="77777777" w:rsidR="00F37E51" w:rsidRPr="00F37E51" w:rsidRDefault="00F37E51" w:rsidP="00F37E51">
      <w:pPr>
        <w:pStyle w:val="1"/>
        <w:spacing w:beforeLines="50" w:before="156" w:after="0" w:line="480" w:lineRule="atLeast"/>
        <w:rPr>
          <w:rFonts w:asciiTheme="minorEastAsia" w:hAnsiTheme="minorEastAsia"/>
          <w:color w:val="000000" w:themeColor="text1"/>
          <w:sz w:val="24"/>
          <w:szCs w:val="24"/>
        </w:rPr>
      </w:pPr>
      <w:r w:rsidRPr="00F37E51">
        <w:rPr>
          <w:rFonts w:asciiTheme="minorEastAsia" w:hAnsiTheme="minorEastAsia" w:hint="eastAsia"/>
          <w:color w:val="000000" w:themeColor="text1"/>
          <w:sz w:val="24"/>
          <w:szCs w:val="24"/>
        </w:rPr>
        <w:t>七、计税依据</w:t>
      </w:r>
    </w:p>
    <w:p w14:paraId="4D00B358"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（一）纳税人销售金银首饰，其计税依据为不含增值税的销售额。如果纳税人销售金银首饰的销售额中未扣除增值税税款，在计算消费税时，应按以下公式换算为不含增值税税款的销售额。</w:t>
      </w:r>
    </w:p>
    <w:p w14:paraId="2EED2244"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金银首饰的销售额＝含增值税的销售额（1+增值税税率或征收率）</w:t>
      </w:r>
    </w:p>
    <w:p w14:paraId="5A4868BD" w14:textId="5E1313C9" w:rsidR="00F37E51" w:rsidRP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37E51">
        <w:rPr>
          <w:rFonts w:asciiTheme="minorEastAsia" w:hAnsiTheme="minorEastAsia" w:hint="eastAsia"/>
          <w:color w:val="000000" w:themeColor="text1"/>
          <w:sz w:val="24"/>
          <w:szCs w:val="24"/>
          <w:shd w:val="clear" w:color="auto" w:fill="FFFFFF"/>
        </w:rPr>
        <w:t>（</w:t>
      </w:r>
      <w:hyperlink r:id="rId25" w:history="1">
        <w:r w:rsidR="00A321DB" w:rsidRPr="00A321DB">
          <w:rPr>
            <w:rStyle w:val="a7"/>
            <w:rFonts w:asciiTheme="minorEastAsia" w:hAnsiTheme="minorEastAsia" w:hint="eastAsia"/>
            <w:color w:val="0070C0"/>
            <w:sz w:val="24"/>
            <w:szCs w:val="24"/>
            <w:shd w:val="clear" w:color="auto" w:fill="FFFFFF"/>
          </w:rPr>
          <w:t>财税字[1994]95号</w:t>
        </w:r>
      </w:hyperlink>
      <w:r w:rsidRPr="00F37E51">
        <w:rPr>
          <w:rFonts w:asciiTheme="minorEastAsia" w:hAnsiTheme="minorEastAsia" w:hint="eastAsia"/>
          <w:color w:val="000000" w:themeColor="text1"/>
          <w:sz w:val="24"/>
          <w:szCs w:val="24"/>
          <w:shd w:val="clear" w:color="auto" w:fill="FFFFFF"/>
        </w:rPr>
        <w:t>第七条第一款）</w:t>
      </w:r>
    </w:p>
    <w:p w14:paraId="26E6F2ED"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（二）金银首饰连同包装</w:t>
      </w:r>
      <w:proofErr w:type="gramStart"/>
      <w:r w:rsidRPr="00F37E51">
        <w:rPr>
          <w:rFonts w:asciiTheme="minorEastAsia" w:hAnsiTheme="minorEastAsia" w:cs="宋体" w:hint="eastAsia"/>
          <w:color w:val="000000" w:themeColor="text1"/>
          <w:kern w:val="0"/>
          <w:sz w:val="24"/>
          <w:szCs w:val="24"/>
        </w:rPr>
        <w:t>物销售</w:t>
      </w:r>
      <w:proofErr w:type="gramEnd"/>
      <w:r w:rsidRPr="00F37E51">
        <w:rPr>
          <w:rFonts w:asciiTheme="minorEastAsia" w:hAnsiTheme="minorEastAsia" w:cs="宋体" w:hint="eastAsia"/>
          <w:color w:val="000000" w:themeColor="text1"/>
          <w:kern w:val="0"/>
          <w:sz w:val="24"/>
          <w:szCs w:val="24"/>
        </w:rPr>
        <w:t>的，无论包装是否单独计价，也无论会计上如何核算，均应并入金银首饰的销售额，计征消费税。</w:t>
      </w:r>
    </w:p>
    <w:p w14:paraId="050246E4" w14:textId="34AF2AB2" w:rsidR="00F37E51" w:rsidRP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37E51">
        <w:rPr>
          <w:rFonts w:asciiTheme="minorEastAsia" w:hAnsiTheme="minorEastAsia" w:hint="eastAsia"/>
          <w:color w:val="000000" w:themeColor="text1"/>
          <w:sz w:val="24"/>
          <w:szCs w:val="24"/>
          <w:shd w:val="clear" w:color="auto" w:fill="FFFFFF"/>
        </w:rPr>
        <w:lastRenderedPageBreak/>
        <w:t>（</w:t>
      </w:r>
      <w:hyperlink r:id="rId26" w:history="1">
        <w:r w:rsidR="00A321DB" w:rsidRPr="00A321DB">
          <w:rPr>
            <w:rStyle w:val="a7"/>
            <w:rFonts w:asciiTheme="minorEastAsia" w:hAnsiTheme="minorEastAsia" w:hint="eastAsia"/>
            <w:color w:val="0070C0"/>
            <w:sz w:val="24"/>
            <w:szCs w:val="24"/>
            <w:shd w:val="clear" w:color="auto" w:fill="FFFFFF"/>
          </w:rPr>
          <w:t>财税字[1994]95号</w:t>
        </w:r>
      </w:hyperlink>
      <w:r w:rsidRPr="00F37E51">
        <w:rPr>
          <w:rFonts w:asciiTheme="minorEastAsia" w:hAnsiTheme="minorEastAsia" w:hint="eastAsia"/>
          <w:color w:val="000000" w:themeColor="text1"/>
          <w:sz w:val="24"/>
          <w:szCs w:val="24"/>
          <w:shd w:val="clear" w:color="auto" w:fill="FFFFFF"/>
        </w:rPr>
        <w:t>第七条第二款）</w:t>
      </w:r>
    </w:p>
    <w:p w14:paraId="436655AC"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（三）带料加工的金银首饰，应按受托</w:t>
      </w:r>
      <w:proofErr w:type="gramStart"/>
      <w:r w:rsidRPr="00F37E51">
        <w:rPr>
          <w:rFonts w:asciiTheme="minorEastAsia" w:hAnsiTheme="minorEastAsia" w:cs="宋体" w:hint="eastAsia"/>
          <w:color w:val="000000" w:themeColor="text1"/>
          <w:kern w:val="0"/>
          <w:sz w:val="24"/>
          <w:szCs w:val="24"/>
        </w:rPr>
        <w:t>方销售</w:t>
      </w:r>
      <w:proofErr w:type="gramEnd"/>
      <w:r w:rsidRPr="00F37E51">
        <w:rPr>
          <w:rFonts w:asciiTheme="minorEastAsia" w:hAnsiTheme="minorEastAsia" w:cs="宋体" w:hint="eastAsia"/>
          <w:color w:val="000000" w:themeColor="text1"/>
          <w:kern w:val="0"/>
          <w:sz w:val="24"/>
          <w:szCs w:val="24"/>
        </w:rPr>
        <w:t>同类金银首饰的销售价格确定计税依据征收消费税。没有同类金银首饰销售价格的，按照组成计税价格计算纳税。组成计税价格的计算公式为：</w:t>
      </w:r>
    </w:p>
    <w:p w14:paraId="47F16DD8"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组成计税价格＝材料成本+加工费1-金银首饰消费税税率</w:t>
      </w:r>
    </w:p>
    <w:p w14:paraId="140FC074" w14:textId="1339C188" w:rsidR="00F37E51" w:rsidRP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37E51">
        <w:rPr>
          <w:rFonts w:asciiTheme="minorEastAsia" w:hAnsiTheme="minorEastAsia" w:hint="eastAsia"/>
          <w:color w:val="000000" w:themeColor="text1"/>
          <w:sz w:val="24"/>
          <w:szCs w:val="24"/>
          <w:shd w:val="clear" w:color="auto" w:fill="FFFFFF"/>
        </w:rPr>
        <w:t>（</w:t>
      </w:r>
      <w:hyperlink r:id="rId27" w:history="1">
        <w:r w:rsidR="00A321DB" w:rsidRPr="00A321DB">
          <w:rPr>
            <w:rStyle w:val="a7"/>
            <w:rFonts w:asciiTheme="minorEastAsia" w:hAnsiTheme="minorEastAsia" w:hint="eastAsia"/>
            <w:color w:val="0070C0"/>
            <w:sz w:val="24"/>
            <w:szCs w:val="24"/>
            <w:shd w:val="clear" w:color="auto" w:fill="FFFFFF"/>
          </w:rPr>
          <w:t>财税字[1994]95号</w:t>
        </w:r>
      </w:hyperlink>
      <w:r w:rsidRPr="00F37E51">
        <w:rPr>
          <w:rFonts w:asciiTheme="minorEastAsia" w:hAnsiTheme="minorEastAsia" w:hint="eastAsia"/>
          <w:color w:val="000000" w:themeColor="text1"/>
          <w:sz w:val="24"/>
          <w:szCs w:val="24"/>
          <w:shd w:val="clear" w:color="auto" w:fill="FFFFFF"/>
        </w:rPr>
        <w:t>第七条第三款）</w:t>
      </w:r>
    </w:p>
    <w:p w14:paraId="3B56D278"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（四）纳税人采用以旧换新（含翻新改制）方式销售的金银首饰，应按实际收取的不含增值税的全部价款确定计税依据征收消费税。</w:t>
      </w:r>
    </w:p>
    <w:p w14:paraId="0CD52581" w14:textId="63738108" w:rsidR="00F37E51" w:rsidRP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37E51">
        <w:rPr>
          <w:rFonts w:asciiTheme="minorEastAsia" w:hAnsiTheme="minorEastAsia" w:hint="eastAsia"/>
          <w:color w:val="000000" w:themeColor="text1"/>
          <w:sz w:val="24"/>
          <w:szCs w:val="24"/>
          <w:shd w:val="clear" w:color="auto" w:fill="FFFFFF"/>
        </w:rPr>
        <w:t>（</w:t>
      </w:r>
      <w:hyperlink r:id="rId28" w:history="1">
        <w:r w:rsidR="00A321DB" w:rsidRPr="00A321DB">
          <w:rPr>
            <w:rStyle w:val="a7"/>
            <w:rFonts w:asciiTheme="minorEastAsia" w:hAnsiTheme="minorEastAsia" w:hint="eastAsia"/>
            <w:color w:val="0070C0"/>
            <w:sz w:val="24"/>
            <w:szCs w:val="24"/>
            <w:shd w:val="clear" w:color="auto" w:fill="FFFFFF"/>
          </w:rPr>
          <w:t>财税字[1994]95号</w:t>
        </w:r>
      </w:hyperlink>
      <w:r w:rsidRPr="00F37E51">
        <w:rPr>
          <w:rFonts w:asciiTheme="minorEastAsia" w:hAnsiTheme="minorEastAsia" w:hint="eastAsia"/>
          <w:color w:val="000000" w:themeColor="text1"/>
          <w:sz w:val="24"/>
          <w:szCs w:val="24"/>
          <w:shd w:val="clear" w:color="auto" w:fill="FFFFFF"/>
        </w:rPr>
        <w:t>第七条第四款）</w:t>
      </w:r>
    </w:p>
    <w:p w14:paraId="680C8C85"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五）生产，批发，零售单位用于馈赠，赞助，集资，广告，样品，职工福利，奖励等方面的金银首饰，应按纳税人销售同类金银首饰的销售价格确定计税依据征收消费税；没有同类金银首饰销售价格的，按照组成计税价格计算纳税。组成计税价格的计算公式为：</w:t>
      </w:r>
    </w:p>
    <w:p w14:paraId="4477AF2C"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组成计税价格＝购进原价X（1+利润率）（1-金银首饰消费税税率）</w:t>
      </w:r>
    </w:p>
    <w:p w14:paraId="3E87F131"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纳税人为生产企业时，公式中的“购进原价”为生产成本。公式中的“利润率”一律定为6%.</w:t>
      </w:r>
    </w:p>
    <w:p w14:paraId="003CC636" w14:textId="229F778A" w:rsidR="00F37E51" w:rsidRP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37E51">
        <w:rPr>
          <w:rFonts w:asciiTheme="minorEastAsia" w:hAnsiTheme="minorEastAsia" w:hint="eastAsia"/>
          <w:color w:val="000000" w:themeColor="text1"/>
          <w:sz w:val="24"/>
          <w:szCs w:val="24"/>
          <w:shd w:val="clear" w:color="auto" w:fill="FFFFFF"/>
        </w:rPr>
        <w:t>（</w:t>
      </w:r>
      <w:hyperlink r:id="rId29" w:history="1">
        <w:r w:rsidR="00A321DB" w:rsidRPr="00A321DB">
          <w:rPr>
            <w:rStyle w:val="a7"/>
            <w:rFonts w:asciiTheme="minorEastAsia" w:hAnsiTheme="minorEastAsia" w:hint="eastAsia"/>
            <w:color w:val="0070C0"/>
            <w:sz w:val="24"/>
            <w:szCs w:val="24"/>
            <w:shd w:val="clear" w:color="auto" w:fill="FFFFFF"/>
          </w:rPr>
          <w:t>财税字[1994]95号</w:t>
        </w:r>
      </w:hyperlink>
      <w:r w:rsidRPr="00F37E51">
        <w:rPr>
          <w:rFonts w:asciiTheme="minorEastAsia" w:hAnsiTheme="minorEastAsia" w:hint="eastAsia"/>
          <w:color w:val="000000" w:themeColor="text1"/>
          <w:sz w:val="24"/>
          <w:szCs w:val="24"/>
          <w:shd w:val="clear" w:color="auto" w:fill="FFFFFF"/>
        </w:rPr>
        <w:t>第七条第五款）</w:t>
      </w:r>
    </w:p>
    <w:p w14:paraId="368CBE30" w14:textId="77777777" w:rsidR="00F37E51" w:rsidRPr="00F37E51" w:rsidRDefault="00F37E51" w:rsidP="00F37E51">
      <w:pPr>
        <w:pStyle w:val="1"/>
        <w:spacing w:beforeLines="50" w:before="156" w:after="0" w:line="480" w:lineRule="atLeast"/>
        <w:rPr>
          <w:rFonts w:asciiTheme="minorEastAsia" w:hAnsiTheme="minorEastAsia"/>
          <w:color w:val="000000" w:themeColor="text1"/>
          <w:sz w:val="24"/>
          <w:szCs w:val="24"/>
        </w:rPr>
      </w:pPr>
      <w:r w:rsidRPr="00F37E51">
        <w:rPr>
          <w:rFonts w:asciiTheme="minorEastAsia" w:hAnsiTheme="minorEastAsia" w:hint="eastAsia"/>
          <w:color w:val="000000" w:themeColor="text1"/>
          <w:sz w:val="24"/>
          <w:szCs w:val="24"/>
        </w:rPr>
        <w:t>八、禁止扣除买价或已纳税款</w:t>
      </w:r>
    </w:p>
    <w:p w14:paraId="50691699"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金银首饰消费税改变纳税环节以后，用已税珠宝玉石生产的本通知范围内的镶嵌首饰，在计税时一律不得扣除买价或已纳的消费税税款。</w:t>
      </w:r>
    </w:p>
    <w:p w14:paraId="6A94C7AB" w14:textId="35E94CC0" w:rsidR="00F37E51" w:rsidRP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37E51">
        <w:rPr>
          <w:rFonts w:asciiTheme="minorEastAsia" w:hAnsiTheme="minorEastAsia" w:hint="eastAsia"/>
          <w:color w:val="000000" w:themeColor="text1"/>
          <w:sz w:val="24"/>
          <w:szCs w:val="24"/>
          <w:shd w:val="clear" w:color="auto" w:fill="FFFFFF"/>
        </w:rPr>
        <w:t>（</w:t>
      </w:r>
      <w:hyperlink r:id="rId30" w:history="1">
        <w:r w:rsidR="00A321DB" w:rsidRPr="00A321DB">
          <w:rPr>
            <w:rStyle w:val="a7"/>
            <w:rFonts w:asciiTheme="minorEastAsia" w:hAnsiTheme="minorEastAsia" w:hint="eastAsia"/>
            <w:color w:val="0070C0"/>
            <w:sz w:val="24"/>
            <w:szCs w:val="24"/>
            <w:shd w:val="clear" w:color="auto" w:fill="FFFFFF"/>
          </w:rPr>
          <w:t>财税字[1994]95号</w:t>
        </w:r>
      </w:hyperlink>
      <w:r w:rsidRPr="00F37E51">
        <w:rPr>
          <w:rFonts w:asciiTheme="minorEastAsia" w:hAnsiTheme="minorEastAsia" w:hint="eastAsia"/>
          <w:color w:val="000000" w:themeColor="text1"/>
          <w:sz w:val="24"/>
          <w:szCs w:val="24"/>
          <w:shd w:val="clear" w:color="auto" w:fill="FFFFFF"/>
        </w:rPr>
        <w:t>第九条）</w:t>
      </w:r>
    </w:p>
    <w:p w14:paraId="68BCCE06" w14:textId="77777777" w:rsidR="00F37E51" w:rsidRPr="00F37E51" w:rsidRDefault="00F37E51" w:rsidP="00F37E51">
      <w:pPr>
        <w:pStyle w:val="1"/>
        <w:spacing w:beforeLines="50" w:before="156" w:after="0" w:line="480" w:lineRule="atLeast"/>
        <w:rPr>
          <w:rFonts w:asciiTheme="minorEastAsia" w:hAnsiTheme="minorEastAsia"/>
          <w:color w:val="000000" w:themeColor="text1"/>
          <w:sz w:val="24"/>
          <w:szCs w:val="24"/>
        </w:rPr>
      </w:pPr>
      <w:r w:rsidRPr="00F37E51">
        <w:rPr>
          <w:rFonts w:asciiTheme="minorEastAsia" w:hAnsiTheme="minorEastAsia" w:hint="eastAsia"/>
          <w:color w:val="000000" w:themeColor="text1"/>
          <w:sz w:val="24"/>
          <w:szCs w:val="24"/>
        </w:rPr>
        <w:t>九、纳税地点</w:t>
      </w:r>
    </w:p>
    <w:p w14:paraId="2E38B364"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纳税人应向其核算地主管</w:t>
      </w:r>
      <w:r w:rsidRPr="00F37E51">
        <w:rPr>
          <w:rFonts w:asciiTheme="minorEastAsia" w:hAnsiTheme="minorEastAsia" w:cs="宋体" w:hint="eastAsia"/>
          <w:i/>
          <w:iCs/>
          <w:strike/>
          <w:color w:val="000000" w:themeColor="text1"/>
          <w:kern w:val="0"/>
          <w:sz w:val="24"/>
          <w:szCs w:val="24"/>
        </w:rPr>
        <w:t>国家</w:t>
      </w:r>
      <w:r w:rsidRPr="00F37E51">
        <w:rPr>
          <w:rFonts w:asciiTheme="minorEastAsia" w:hAnsiTheme="minorEastAsia" w:cs="宋体" w:hint="eastAsia"/>
          <w:color w:val="000000" w:themeColor="text1"/>
          <w:kern w:val="0"/>
          <w:sz w:val="24"/>
          <w:szCs w:val="24"/>
        </w:rPr>
        <w:t>税务局申报纳税。</w:t>
      </w:r>
    </w:p>
    <w:p w14:paraId="5046DCCB" w14:textId="790CFF89" w:rsidR="00F37E51" w:rsidRP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9" w:name="_Hlk22578988"/>
      <w:r w:rsidRPr="00F37E51">
        <w:rPr>
          <w:rFonts w:asciiTheme="minorEastAsia" w:hAnsiTheme="minorEastAsia" w:hint="eastAsia"/>
          <w:color w:val="000000" w:themeColor="text1"/>
          <w:sz w:val="24"/>
          <w:szCs w:val="24"/>
          <w:shd w:val="clear" w:color="auto" w:fill="FFFFFF"/>
        </w:rPr>
        <w:t>（</w:t>
      </w:r>
      <w:hyperlink r:id="rId31" w:history="1">
        <w:r w:rsidR="00A321DB" w:rsidRPr="00A321DB">
          <w:rPr>
            <w:rStyle w:val="a7"/>
            <w:rFonts w:asciiTheme="minorEastAsia" w:hAnsiTheme="minorEastAsia" w:hint="eastAsia"/>
            <w:color w:val="0070C0"/>
            <w:sz w:val="24"/>
            <w:szCs w:val="24"/>
            <w:shd w:val="clear" w:color="auto" w:fill="FFFFFF"/>
          </w:rPr>
          <w:t>财税字[1994]95号</w:t>
        </w:r>
      </w:hyperlink>
      <w:r w:rsidRPr="00F37E51">
        <w:rPr>
          <w:rFonts w:asciiTheme="minorEastAsia" w:hAnsiTheme="minorEastAsia" w:hint="eastAsia"/>
          <w:color w:val="000000" w:themeColor="text1"/>
          <w:sz w:val="24"/>
          <w:szCs w:val="24"/>
          <w:shd w:val="clear" w:color="auto" w:fill="FFFFFF"/>
        </w:rPr>
        <w:t>第八条）</w:t>
      </w:r>
    </w:p>
    <w:p w14:paraId="67102BF7" w14:textId="77777777" w:rsidR="008F4D2B" w:rsidRPr="008F4D2B" w:rsidRDefault="008F4D2B" w:rsidP="008F4D2B">
      <w:pPr>
        <w:spacing w:beforeLines="50" w:before="156" w:line="480" w:lineRule="atLeast"/>
        <w:jc w:val="left"/>
        <w:rPr>
          <w:color w:val="333333"/>
          <w:sz w:val="24"/>
          <w:szCs w:val="24"/>
          <w:shd w:val="clear" w:color="auto" w:fill="FFFFFF"/>
        </w:rPr>
      </w:pPr>
      <w:bookmarkStart w:id="10" w:name="_Hlk22580081"/>
      <w:r w:rsidRPr="008F4D2B">
        <w:rPr>
          <w:rFonts w:hint="eastAsia"/>
          <w:color w:val="333333"/>
          <w:sz w:val="24"/>
          <w:szCs w:val="24"/>
          <w:shd w:val="clear" w:color="auto" w:fill="FFFFFF"/>
        </w:rPr>
        <w:lastRenderedPageBreak/>
        <w:t>固定业户到外县（市）临时销售金银首饰，应当向其机构所在地主管税务局申请开具外出经营活动税收管理证明，回其机构所在地向主管税务局申报纳税。未持有其机构所在地主管税务局核发的外出经营活动税收管理证明的，销售地主管税务局一律按规定征收消费税。其在销售地发生的销售额，</w:t>
      </w:r>
      <w:proofErr w:type="gramStart"/>
      <w:r w:rsidRPr="008F4D2B">
        <w:rPr>
          <w:rFonts w:hint="eastAsia"/>
          <w:color w:val="333333"/>
          <w:sz w:val="24"/>
          <w:szCs w:val="24"/>
          <w:shd w:val="clear" w:color="auto" w:fill="FFFFFF"/>
        </w:rPr>
        <w:t>回机构</w:t>
      </w:r>
      <w:proofErr w:type="gramEnd"/>
      <w:r w:rsidRPr="008F4D2B">
        <w:rPr>
          <w:rFonts w:hint="eastAsia"/>
          <w:color w:val="333333"/>
          <w:sz w:val="24"/>
          <w:szCs w:val="24"/>
          <w:shd w:val="clear" w:color="auto" w:fill="FFFFFF"/>
        </w:rPr>
        <w:t>所在地后仍应按规定申报纳税，在销售地缴纳的消费税款不得从应纳税额中扣减。</w:t>
      </w:r>
    </w:p>
    <w:bookmarkEnd w:id="10"/>
    <w:p w14:paraId="01346543" w14:textId="4E5677EB" w:rsidR="008F4D2B" w:rsidRPr="00F37E51" w:rsidRDefault="008F4D2B" w:rsidP="008F4D2B">
      <w:pPr>
        <w:spacing w:beforeLines="50" w:before="156" w:line="480" w:lineRule="atLeast"/>
        <w:jc w:val="right"/>
        <w:rPr>
          <w:rFonts w:asciiTheme="minorEastAsia" w:hAnsiTheme="minorEastAsia"/>
          <w:color w:val="000000" w:themeColor="text1"/>
          <w:sz w:val="24"/>
          <w:szCs w:val="24"/>
          <w:shd w:val="clear" w:color="auto" w:fill="FFFFFF"/>
        </w:rPr>
      </w:pPr>
      <w:r w:rsidRPr="00F37E51">
        <w:rPr>
          <w:rFonts w:asciiTheme="minorEastAsia" w:hAnsiTheme="minorEastAsia" w:hint="eastAsia"/>
          <w:color w:val="000000" w:themeColor="text1"/>
          <w:sz w:val="24"/>
          <w:szCs w:val="24"/>
          <w:shd w:val="clear" w:color="auto" w:fill="FFFFFF"/>
        </w:rPr>
        <w:t>（</w:t>
      </w:r>
      <w:hyperlink r:id="rId32" w:history="1">
        <w:r w:rsidRPr="008F4D2B">
          <w:rPr>
            <w:rStyle w:val="a7"/>
            <w:rFonts w:hint="eastAsia"/>
            <w:color w:val="0070C0"/>
            <w:sz w:val="24"/>
            <w:szCs w:val="24"/>
            <w:shd w:val="clear" w:color="auto" w:fill="FFFFFF"/>
          </w:rPr>
          <w:t>国家税务总局令第</w:t>
        </w:r>
        <w:r w:rsidRPr="008F4D2B">
          <w:rPr>
            <w:rStyle w:val="a7"/>
            <w:rFonts w:hint="eastAsia"/>
            <w:color w:val="0070C0"/>
            <w:sz w:val="24"/>
            <w:szCs w:val="24"/>
            <w:shd w:val="clear" w:color="auto" w:fill="FFFFFF"/>
          </w:rPr>
          <w:t>44</w:t>
        </w:r>
        <w:r w:rsidRPr="008F4D2B">
          <w:rPr>
            <w:rStyle w:val="a7"/>
            <w:rFonts w:hint="eastAsia"/>
            <w:color w:val="0070C0"/>
            <w:sz w:val="24"/>
            <w:szCs w:val="24"/>
            <w:shd w:val="clear" w:color="auto" w:fill="FFFFFF"/>
          </w:rPr>
          <w:t>号附件</w:t>
        </w:r>
        <w:r w:rsidRPr="008F4D2B">
          <w:rPr>
            <w:rStyle w:val="a7"/>
            <w:rFonts w:hint="eastAsia"/>
            <w:color w:val="0070C0"/>
            <w:sz w:val="24"/>
            <w:szCs w:val="24"/>
            <w:shd w:val="clear" w:color="auto" w:fill="FFFFFF"/>
          </w:rPr>
          <w:t>13</w:t>
        </w:r>
      </w:hyperlink>
      <w:r w:rsidRPr="00F37E51">
        <w:rPr>
          <w:rFonts w:asciiTheme="minorEastAsia" w:hAnsiTheme="minorEastAsia" w:hint="eastAsia"/>
          <w:color w:val="000000" w:themeColor="text1"/>
          <w:sz w:val="24"/>
          <w:szCs w:val="24"/>
          <w:shd w:val="clear" w:color="auto" w:fill="FFFFFF"/>
        </w:rPr>
        <w:t>第</w:t>
      </w:r>
      <w:r>
        <w:rPr>
          <w:rFonts w:asciiTheme="minorEastAsia" w:hAnsiTheme="minorEastAsia" w:hint="eastAsia"/>
          <w:color w:val="000000" w:themeColor="text1"/>
          <w:sz w:val="24"/>
          <w:szCs w:val="24"/>
          <w:shd w:val="clear" w:color="auto" w:fill="FFFFFF"/>
        </w:rPr>
        <w:t>三</w:t>
      </w:r>
      <w:r w:rsidRPr="00F37E51">
        <w:rPr>
          <w:rFonts w:asciiTheme="minorEastAsia" w:hAnsiTheme="minorEastAsia" w:hint="eastAsia"/>
          <w:color w:val="000000" w:themeColor="text1"/>
          <w:sz w:val="24"/>
          <w:szCs w:val="24"/>
          <w:shd w:val="clear" w:color="auto" w:fill="FFFFFF"/>
        </w:rPr>
        <w:t>条）</w:t>
      </w:r>
    </w:p>
    <w:p w14:paraId="024C946E" w14:textId="77777777" w:rsidR="00F37E51" w:rsidRPr="00F37E51" w:rsidRDefault="00F37E51" w:rsidP="00F37E51">
      <w:pPr>
        <w:pStyle w:val="1"/>
        <w:spacing w:beforeLines="50" w:before="156" w:after="0" w:line="480" w:lineRule="atLeast"/>
        <w:rPr>
          <w:rFonts w:asciiTheme="minorEastAsia" w:hAnsiTheme="minorEastAsia"/>
          <w:color w:val="000000" w:themeColor="text1"/>
          <w:sz w:val="24"/>
          <w:szCs w:val="24"/>
        </w:rPr>
      </w:pPr>
      <w:r w:rsidRPr="00F37E51">
        <w:rPr>
          <w:rFonts w:asciiTheme="minorEastAsia" w:hAnsiTheme="minorEastAsia" w:hint="eastAsia"/>
          <w:color w:val="000000" w:themeColor="text1"/>
          <w:sz w:val="24"/>
          <w:szCs w:val="24"/>
        </w:rPr>
        <w:t>十、申报资料</w:t>
      </w:r>
    </w:p>
    <w:bookmarkEnd w:id="9"/>
    <w:p w14:paraId="579203E2" w14:textId="77777777" w:rsidR="008F4D2B" w:rsidRPr="008F4D2B" w:rsidRDefault="008F4D2B" w:rsidP="008F4D2B">
      <w:pPr>
        <w:widowControl/>
        <w:shd w:val="clear" w:color="auto" w:fill="FFFFFF"/>
        <w:spacing w:line="480" w:lineRule="atLeast"/>
        <w:ind w:firstLine="480"/>
        <w:rPr>
          <w:rFonts w:ascii="宋体" w:eastAsia="宋体" w:hAnsi="宋体" w:cs="宋体"/>
          <w:color w:val="333333"/>
          <w:kern w:val="0"/>
          <w:sz w:val="24"/>
          <w:szCs w:val="24"/>
        </w:rPr>
      </w:pPr>
      <w:r w:rsidRPr="008F4D2B">
        <w:rPr>
          <w:rFonts w:ascii="宋体" w:eastAsia="宋体" w:hAnsi="宋体" w:cs="宋体" w:hint="eastAsia"/>
          <w:color w:val="333333"/>
          <w:kern w:val="0"/>
          <w:sz w:val="24"/>
          <w:szCs w:val="24"/>
        </w:rPr>
        <w:t>纳税人办理纳税申报时，除应按《中华人民共和国税收征收管理法》（以下简称《</w:t>
      </w:r>
      <w:hyperlink r:id="rId33" w:tgtFrame="_self" w:history="1">
        <w:r w:rsidRPr="008F4D2B">
          <w:rPr>
            <w:rFonts w:ascii="宋体" w:eastAsia="宋体" w:hAnsi="宋体" w:cs="宋体" w:hint="eastAsia"/>
            <w:color w:val="6E6E6E"/>
            <w:kern w:val="0"/>
            <w:sz w:val="24"/>
            <w:szCs w:val="24"/>
            <w:u w:val="single"/>
          </w:rPr>
          <w:t>征管法</w:t>
        </w:r>
      </w:hyperlink>
      <w:r w:rsidRPr="008F4D2B">
        <w:rPr>
          <w:rFonts w:ascii="宋体" w:eastAsia="宋体" w:hAnsi="宋体" w:cs="宋体" w:hint="eastAsia"/>
          <w:color w:val="333333"/>
          <w:kern w:val="0"/>
          <w:sz w:val="24"/>
          <w:szCs w:val="24"/>
        </w:rPr>
        <w:t>》）的规定报送有关资料外，还应报送下列资料：</w:t>
      </w:r>
    </w:p>
    <w:p w14:paraId="17ABD17E" w14:textId="77777777" w:rsidR="008F4D2B" w:rsidRPr="008F4D2B" w:rsidRDefault="008F4D2B" w:rsidP="008F4D2B">
      <w:pPr>
        <w:widowControl/>
        <w:shd w:val="clear" w:color="auto" w:fill="FFFFFF"/>
        <w:spacing w:before="150" w:after="150" w:line="480" w:lineRule="atLeast"/>
        <w:ind w:firstLine="480"/>
        <w:rPr>
          <w:rFonts w:ascii="宋体" w:eastAsia="宋体" w:hAnsi="宋体" w:cs="宋体" w:hint="eastAsia"/>
          <w:color w:val="333333"/>
          <w:kern w:val="0"/>
          <w:sz w:val="24"/>
          <w:szCs w:val="24"/>
        </w:rPr>
      </w:pPr>
      <w:r w:rsidRPr="008F4D2B">
        <w:rPr>
          <w:rFonts w:ascii="宋体" w:eastAsia="宋体" w:hAnsi="宋体" w:cs="宋体" w:hint="eastAsia"/>
          <w:color w:val="333333"/>
          <w:kern w:val="0"/>
          <w:sz w:val="24"/>
          <w:szCs w:val="24"/>
        </w:rPr>
        <w:t>《金银饰品购销存月报表》（另行下发）。</w:t>
      </w:r>
    </w:p>
    <w:p w14:paraId="69C668EF" w14:textId="59797D8F" w:rsidR="008F4D2B" w:rsidRPr="00F37E51" w:rsidRDefault="008F4D2B" w:rsidP="008F4D2B">
      <w:pPr>
        <w:spacing w:beforeLines="50" w:before="156" w:line="480" w:lineRule="atLeast"/>
        <w:jc w:val="right"/>
        <w:rPr>
          <w:rFonts w:asciiTheme="minorEastAsia" w:hAnsiTheme="minorEastAsia"/>
          <w:color w:val="000000" w:themeColor="text1"/>
          <w:sz w:val="24"/>
          <w:szCs w:val="24"/>
          <w:shd w:val="clear" w:color="auto" w:fill="FFFFFF"/>
        </w:rPr>
      </w:pPr>
      <w:r w:rsidRPr="00F37E51">
        <w:rPr>
          <w:rFonts w:asciiTheme="minorEastAsia" w:hAnsiTheme="minorEastAsia" w:hint="eastAsia"/>
          <w:color w:val="000000" w:themeColor="text1"/>
          <w:sz w:val="24"/>
          <w:szCs w:val="24"/>
          <w:shd w:val="clear" w:color="auto" w:fill="FFFFFF"/>
        </w:rPr>
        <w:t>（</w:t>
      </w:r>
      <w:hyperlink r:id="rId34" w:history="1">
        <w:r w:rsidRPr="008F4D2B">
          <w:rPr>
            <w:rStyle w:val="a7"/>
            <w:rFonts w:hint="eastAsia"/>
            <w:color w:val="0070C0"/>
            <w:sz w:val="24"/>
            <w:szCs w:val="24"/>
            <w:shd w:val="clear" w:color="auto" w:fill="FFFFFF"/>
          </w:rPr>
          <w:t>国家税务总局令第</w:t>
        </w:r>
        <w:r w:rsidRPr="008F4D2B">
          <w:rPr>
            <w:rStyle w:val="a7"/>
            <w:rFonts w:hint="eastAsia"/>
            <w:color w:val="0070C0"/>
            <w:sz w:val="24"/>
            <w:szCs w:val="24"/>
            <w:shd w:val="clear" w:color="auto" w:fill="FFFFFF"/>
          </w:rPr>
          <w:t>44</w:t>
        </w:r>
        <w:r w:rsidRPr="008F4D2B">
          <w:rPr>
            <w:rStyle w:val="a7"/>
            <w:rFonts w:hint="eastAsia"/>
            <w:color w:val="0070C0"/>
            <w:sz w:val="24"/>
            <w:szCs w:val="24"/>
            <w:shd w:val="clear" w:color="auto" w:fill="FFFFFF"/>
          </w:rPr>
          <w:t>号附件</w:t>
        </w:r>
        <w:r w:rsidRPr="008F4D2B">
          <w:rPr>
            <w:rStyle w:val="a7"/>
            <w:rFonts w:hint="eastAsia"/>
            <w:color w:val="0070C0"/>
            <w:sz w:val="24"/>
            <w:szCs w:val="24"/>
            <w:shd w:val="clear" w:color="auto" w:fill="FFFFFF"/>
          </w:rPr>
          <w:t>13</w:t>
        </w:r>
      </w:hyperlink>
      <w:r w:rsidRPr="00F37E51">
        <w:rPr>
          <w:rFonts w:asciiTheme="minorEastAsia" w:hAnsiTheme="minorEastAsia" w:hint="eastAsia"/>
          <w:color w:val="000000" w:themeColor="text1"/>
          <w:sz w:val="24"/>
          <w:szCs w:val="24"/>
          <w:shd w:val="clear" w:color="auto" w:fill="FFFFFF"/>
        </w:rPr>
        <w:t>第</w:t>
      </w:r>
      <w:r>
        <w:rPr>
          <w:rFonts w:asciiTheme="minorEastAsia" w:hAnsiTheme="minorEastAsia" w:hint="eastAsia"/>
          <w:color w:val="000000" w:themeColor="text1"/>
          <w:sz w:val="24"/>
          <w:szCs w:val="24"/>
          <w:shd w:val="clear" w:color="auto" w:fill="FFFFFF"/>
        </w:rPr>
        <w:t>四</w:t>
      </w:r>
      <w:r w:rsidRPr="00F37E51">
        <w:rPr>
          <w:rFonts w:asciiTheme="minorEastAsia" w:hAnsiTheme="minorEastAsia" w:hint="eastAsia"/>
          <w:color w:val="000000" w:themeColor="text1"/>
          <w:sz w:val="24"/>
          <w:szCs w:val="24"/>
          <w:shd w:val="clear" w:color="auto" w:fill="FFFFFF"/>
        </w:rPr>
        <w:t>条）</w:t>
      </w:r>
    </w:p>
    <w:p w14:paraId="52A4AE9D" w14:textId="77777777" w:rsidR="00F37E51" w:rsidRPr="00F37E51" w:rsidRDefault="00F37E51" w:rsidP="00F37E51">
      <w:pPr>
        <w:pStyle w:val="1"/>
        <w:spacing w:beforeLines="50" w:before="156" w:after="0" w:line="480" w:lineRule="atLeast"/>
        <w:rPr>
          <w:rFonts w:asciiTheme="minorEastAsia" w:hAnsiTheme="minorEastAsia"/>
          <w:color w:val="000000" w:themeColor="text1"/>
          <w:sz w:val="24"/>
          <w:szCs w:val="24"/>
        </w:rPr>
      </w:pPr>
      <w:r w:rsidRPr="00F37E51">
        <w:rPr>
          <w:rFonts w:asciiTheme="minorEastAsia" w:hAnsiTheme="minorEastAsia" w:hint="eastAsia"/>
          <w:color w:val="000000" w:themeColor="text1"/>
          <w:sz w:val="24"/>
          <w:szCs w:val="24"/>
        </w:rPr>
        <w:t>十一、执行日期及政策衔接</w:t>
      </w:r>
    </w:p>
    <w:p w14:paraId="12CBA3EA"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本通知于1995年1月1日起执行。</w:t>
      </w:r>
    </w:p>
    <w:p w14:paraId="295C0A8C" w14:textId="1C293212" w:rsidR="00F37E51" w:rsidRP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37E51">
        <w:rPr>
          <w:rFonts w:asciiTheme="minorEastAsia" w:hAnsiTheme="minorEastAsia" w:hint="eastAsia"/>
          <w:color w:val="000000" w:themeColor="text1"/>
          <w:sz w:val="24"/>
          <w:szCs w:val="24"/>
          <w:shd w:val="clear" w:color="auto" w:fill="FFFFFF"/>
        </w:rPr>
        <w:t>（</w:t>
      </w:r>
      <w:hyperlink r:id="rId35" w:history="1">
        <w:r w:rsidR="00A321DB" w:rsidRPr="00A321DB">
          <w:rPr>
            <w:rStyle w:val="a7"/>
            <w:rFonts w:asciiTheme="minorEastAsia" w:hAnsiTheme="minorEastAsia" w:hint="eastAsia"/>
            <w:color w:val="0070C0"/>
            <w:sz w:val="24"/>
            <w:szCs w:val="24"/>
            <w:shd w:val="clear" w:color="auto" w:fill="FFFFFF"/>
          </w:rPr>
          <w:t>财税字[1994]95号</w:t>
        </w:r>
      </w:hyperlink>
      <w:r w:rsidRPr="00F37E51">
        <w:rPr>
          <w:rFonts w:asciiTheme="minorEastAsia" w:hAnsiTheme="minorEastAsia" w:hint="eastAsia"/>
          <w:color w:val="000000" w:themeColor="text1"/>
          <w:sz w:val="24"/>
          <w:szCs w:val="24"/>
          <w:shd w:val="clear" w:color="auto" w:fill="FFFFFF"/>
        </w:rPr>
        <w:t>第十二条）</w:t>
      </w:r>
    </w:p>
    <w:p w14:paraId="4B0D5BB9"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对改变征税环节后，商业零售企业销售以前年度库存的金银首饰，按调整后的税率照章征收消费税。</w:t>
      </w:r>
    </w:p>
    <w:p w14:paraId="5A84B141" w14:textId="4E52F865" w:rsidR="00F37E51" w:rsidRPr="00F37E51" w:rsidRDefault="00F37E51" w:rsidP="00F37E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37E51">
        <w:rPr>
          <w:rFonts w:asciiTheme="minorEastAsia" w:hAnsiTheme="minorEastAsia" w:hint="eastAsia"/>
          <w:color w:val="000000" w:themeColor="text1"/>
          <w:sz w:val="24"/>
          <w:szCs w:val="24"/>
          <w:shd w:val="clear" w:color="auto" w:fill="FFFFFF"/>
        </w:rPr>
        <w:t>（</w:t>
      </w:r>
      <w:hyperlink r:id="rId36" w:history="1">
        <w:r w:rsidR="00A321DB" w:rsidRPr="00A321DB">
          <w:rPr>
            <w:rStyle w:val="a7"/>
            <w:rFonts w:asciiTheme="minorEastAsia" w:hAnsiTheme="minorEastAsia" w:hint="eastAsia"/>
            <w:color w:val="0070C0"/>
            <w:sz w:val="24"/>
            <w:szCs w:val="24"/>
            <w:shd w:val="clear" w:color="auto" w:fill="FFFFFF"/>
          </w:rPr>
          <w:t>财税字[1994]95号</w:t>
        </w:r>
      </w:hyperlink>
      <w:r w:rsidRPr="00F37E51">
        <w:rPr>
          <w:rFonts w:asciiTheme="minorEastAsia" w:hAnsiTheme="minorEastAsia" w:hint="eastAsia"/>
          <w:color w:val="000000" w:themeColor="text1"/>
          <w:sz w:val="24"/>
          <w:szCs w:val="24"/>
          <w:shd w:val="clear" w:color="auto" w:fill="FFFFFF"/>
        </w:rPr>
        <w:t>第十条）</w:t>
      </w:r>
    </w:p>
    <w:p w14:paraId="2F90FDC8" w14:textId="77777777" w:rsidR="00F37E51" w:rsidRPr="00F37E51" w:rsidRDefault="00F37E51" w:rsidP="00F37E5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37E51">
        <w:rPr>
          <w:rFonts w:asciiTheme="minorEastAsia" w:hAnsiTheme="minorEastAsia" w:cs="宋体" w:hint="eastAsia"/>
          <w:color w:val="000000" w:themeColor="text1"/>
          <w:kern w:val="0"/>
          <w:sz w:val="24"/>
          <w:szCs w:val="24"/>
        </w:rPr>
        <w:t>金银首饰消费税征收管理办法，由国家税务总局另行制定。</w:t>
      </w:r>
    </w:p>
    <w:p w14:paraId="25974858" w14:textId="6E0C23BA" w:rsidR="00FE2D2D" w:rsidRDefault="00F37E51" w:rsidP="00F37E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37E51">
        <w:rPr>
          <w:rFonts w:asciiTheme="minorEastAsia" w:hAnsiTheme="minorEastAsia" w:hint="eastAsia"/>
          <w:color w:val="000000" w:themeColor="text1"/>
          <w:sz w:val="24"/>
          <w:szCs w:val="24"/>
          <w:shd w:val="clear" w:color="auto" w:fill="FFFFFF"/>
        </w:rPr>
        <w:t>（</w:t>
      </w:r>
      <w:hyperlink r:id="rId37" w:history="1">
        <w:r w:rsidR="00A321DB" w:rsidRPr="00A321DB">
          <w:rPr>
            <w:rStyle w:val="a7"/>
            <w:rFonts w:asciiTheme="minorEastAsia" w:hAnsiTheme="minorEastAsia" w:hint="eastAsia"/>
            <w:color w:val="0070C0"/>
            <w:sz w:val="24"/>
            <w:szCs w:val="24"/>
            <w:shd w:val="clear" w:color="auto" w:fill="FFFFFF"/>
          </w:rPr>
          <w:t>财税字[1994]95号</w:t>
        </w:r>
      </w:hyperlink>
      <w:r w:rsidRPr="00F37E51">
        <w:rPr>
          <w:rFonts w:asciiTheme="minorEastAsia" w:hAnsiTheme="minorEastAsia" w:hint="eastAsia"/>
          <w:color w:val="000000" w:themeColor="text1"/>
          <w:sz w:val="24"/>
          <w:szCs w:val="24"/>
          <w:shd w:val="clear" w:color="auto" w:fill="FFFFFF"/>
        </w:rPr>
        <w:t>第十一条）</w:t>
      </w:r>
    </w:p>
    <w:p w14:paraId="62C388E9" w14:textId="17B25ADD" w:rsidR="00510A14" w:rsidRPr="00510A14" w:rsidRDefault="00510A14" w:rsidP="00510A14">
      <w:pPr>
        <w:pStyle w:val="1"/>
        <w:spacing w:beforeLines="50" w:before="156" w:after="0" w:line="480" w:lineRule="atLeast"/>
        <w:rPr>
          <w:rFonts w:asciiTheme="minorEastAsia" w:hAnsiTheme="minorEastAsia"/>
          <w:color w:val="000000" w:themeColor="text1"/>
          <w:sz w:val="24"/>
          <w:szCs w:val="24"/>
        </w:rPr>
      </w:pPr>
      <w:r w:rsidRPr="00510A14">
        <w:rPr>
          <w:rFonts w:asciiTheme="minorEastAsia" w:hAnsiTheme="minorEastAsia" w:hint="eastAsia"/>
          <w:color w:val="000000" w:themeColor="text1"/>
          <w:sz w:val="24"/>
          <w:szCs w:val="24"/>
        </w:rPr>
        <w:t>十二、其他征管事项</w:t>
      </w:r>
    </w:p>
    <w:p w14:paraId="1962BBBE" w14:textId="77777777" w:rsidR="00510A14" w:rsidRPr="008F4D2B" w:rsidRDefault="00510A14" w:rsidP="00510A14">
      <w:pPr>
        <w:widowControl/>
        <w:shd w:val="clear" w:color="auto" w:fill="FFFFFF"/>
        <w:spacing w:line="480" w:lineRule="atLeast"/>
        <w:ind w:firstLine="480"/>
        <w:rPr>
          <w:rFonts w:ascii="宋体" w:eastAsia="宋体" w:hAnsi="宋体" w:cs="宋体" w:hint="eastAsia"/>
          <w:color w:val="333333"/>
          <w:kern w:val="0"/>
          <w:sz w:val="24"/>
          <w:szCs w:val="24"/>
        </w:rPr>
      </w:pPr>
      <w:r w:rsidRPr="008F4D2B">
        <w:rPr>
          <w:rFonts w:ascii="宋体" w:eastAsia="宋体" w:hAnsi="宋体" w:cs="宋体" w:hint="eastAsia"/>
          <w:color w:val="333333"/>
          <w:kern w:val="0"/>
          <w:sz w:val="24"/>
          <w:szCs w:val="24"/>
        </w:rPr>
        <w:t>其他征管事项，按《</w:t>
      </w:r>
      <w:hyperlink r:id="rId38" w:tgtFrame="_self" w:history="1">
        <w:r w:rsidRPr="008F4D2B">
          <w:rPr>
            <w:rFonts w:ascii="宋体" w:eastAsia="宋体" w:hAnsi="宋体" w:cs="宋体" w:hint="eastAsia"/>
            <w:color w:val="6E6E6E"/>
            <w:kern w:val="0"/>
            <w:sz w:val="24"/>
            <w:szCs w:val="24"/>
            <w:u w:val="single"/>
          </w:rPr>
          <w:t>征管法</w:t>
        </w:r>
      </w:hyperlink>
      <w:r w:rsidRPr="008F4D2B">
        <w:rPr>
          <w:rFonts w:ascii="宋体" w:eastAsia="宋体" w:hAnsi="宋体" w:cs="宋体" w:hint="eastAsia"/>
          <w:color w:val="333333"/>
          <w:kern w:val="0"/>
          <w:sz w:val="24"/>
          <w:szCs w:val="24"/>
        </w:rPr>
        <w:t>》的有关规定办理。</w:t>
      </w:r>
    </w:p>
    <w:p w14:paraId="7BC9247D" w14:textId="77777777" w:rsidR="00510A14" w:rsidRPr="00F37E51" w:rsidRDefault="00510A14" w:rsidP="00510A14">
      <w:pPr>
        <w:spacing w:beforeLines="50" w:before="156" w:line="480" w:lineRule="atLeast"/>
        <w:jc w:val="right"/>
        <w:rPr>
          <w:rFonts w:asciiTheme="minorEastAsia" w:hAnsiTheme="minorEastAsia"/>
          <w:color w:val="000000" w:themeColor="text1"/>
          <w:sz w:val="24"/>
          <w:szCs w:val="24"/>
          <w:shd w:val="clear" w:color="auto" w:fill="FFFFFF"/>
        </w:rPr>
      </w:pPr>
      <w:r w:rsidRPr="00F37E51">
        <w:rPr>
          <w:rFonts w:asciiTheme="minorEastAsia" w:hAnsiTheme="minorEastAsia" w:hint="eastAsia"/>
          <w:color w:val="000000" w:themeColor="text1"/>
          <w:sz w:val="24"/>
          <w:szCs w:val="24"/>
          <w:shd w:val="clear" w:color="auto" w:fill="FFFFFF"/>
        </w:rPr>
        <w:t>（</w:t>
      </w:r>
      <w:hyperlink r:id="rId39" w:history="1">
        <w:r w:rsidRPr="008F4D2B">
          <w:rPr>
            <w:rStyle w:val="a7"/>
            <w:rFonts w:hint="eastAsia"/>
            <w:color w:val="0070C0"/>
            <w:sz w:val="24"/>
            <w:szCs w:val="24"/>
            <w:shd w:val="clear" w:color="auto" w:fill="FFFFFF"/>
          </w:rPr>
          <w:t>国家税务总局令第</w:t>
        </w:r>
        <w:r w:rsidRPr="008F4D2B">
          <w:rPr>
            <w:rStyle w:val="a7"/>
            <w:rFonts w:hint="eastAsia"/>
            <w:color w:val="0070C0"/>
            <w:sz w:val="24"/>
            <w:szCs w:val="24"/>
            <w:shd w:val="clear" w:color="auto" w:fill="FFFFFF"/>
          </w:rPr>
          <w:t>44</w:t>
        </w:r>
        <w:r w:rsidRPr="008F4D2B">
          <w:rPr>
            <w:rStyle w:val="a7"/>
            <w:rFonts w:hint="eastAsia"/>
            <w:color w:val="0070C0"/>
            <w:sz w:val="24"/>
            <w:szCs w:val="24"/>
            <w:shd w:val="clear" w:color="auto" w:fill="FFFFFF"/>
          </w:rPr>
          <w:t>号附件</w:t>
        </w:r>
        <w:r w:rsidRPr="008F4D2B">
          <w:rPr>
            <w:rStyle w:val="a7"/>
            <w:rFonts w:hint="eastAsia"/>
            <w:color w:val="0070C0"/>
            <w:sz w:val="24"/>
            <w:szCs w:val="24"/>
            <w:shd w:val="clear" w:color="auto" w:fill="FFFFFF"/>
          </w:rPr>
          <w:t>13</w:t>
        </w:r>
      </w:hyperlink>
      <w:r w:rsidRPr="00F37E51">
        <w:rPr>
          <w:rFonts w:asciiTheme="minorEastAsia" w:hAnsiTheme="minorEastAsia" w:hint="eastAsia"/>
          <w:color w:val="000000" w:themeColor="text1"/>
          <w:sz w:val="24"/>
          <w:szCs w:val="24"/>
          <w:shd w:val="clear" w:color="auto" w:fill="FFFFFF"/>
        </w:rPr>
        <w:t>第</w:t>
      </w:r>
      <w:r>
        <w:rPr>
          <w:rFonts w:asciiTheme="minorEastAsia" w:hAnsiTheme="minorEastAsia" w:hint="eastAsia"/>
          <w:color w:val="000000" w:themeColor="text1"/>
          <w:sz w:val="24"/>
          <w:szCs w:val="24"/>
          <w:shd w:val="clear" w:color="auto" w:fill="FFFFFF"/>
        </w:rPr>
        <w:t>五</w:t>
      </w:r>
      <w:r w:rsidRPr="00F37E51">
        <w:rPr>
          <w:rFonts w:asciiTheme="minorEastAsia" w:hAnsiTheme="minorEastAsia" w:hint="eastAsia"/>
          <w:color w:val="000000" w:themeColor="text1"/>
          <w:sz w:val="24"/>
          <w:szCs w:val="24"/>
          <w:shd w:val="clear" w:color="auto" w:fill="FFFFFF"/>
        </w:rPr>
        <w:t>条）</w:t>
      </w:r>
    </w:p>
    <w:p w14:paraId="7293564D" w14:textId="77777777" w:rsidR="00510A14" w:rsidRPr="00510A14" w:rsidRDefault="00510A14" w:rsidP="00F37E51">
      <w:pPr>
        <w:widowControl/>
        <w:shd w:val="clear" w:color="auto" w:fill="FFFFFF"/>
        <w:spacing w:beforeLines="50" w:before="156" w:line="480" w:lineRule="atLeast"/>
        <w:ind w:firstLineChars="200" w:firstLine="480"/>
        <w:jc w:val="right"/>
        <w:rPr>
          <w:rFonts w:asciiTheme="minorEastAsia" w:hAnsiTheme="minorEastAsia" w:hint="eastAsia"/>
          <w:color w:val="000000" w:themeColor="text1"/>
          <w:sz w:val="24"/>
          <w:szCs w:val="24"/>
          <w:shd w:val="clear" w:color="auto" w:fill="FFFFFF"/>
        </w:rPr>
      </w:pPr>
    </w:p>
    <w:sectPr w:rsidR="00510A14" w:rsidRPr="00510A14">
      <w:footerReference w:type="default" r:id="rId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925B3" w14:textId="77777777" w:rsidR="00423E03" w:rsidRDefault="00423E03" w:rsidP="00043BFA">
      <w:r>
        <w:separator/>
      </w:r>
    </w:p>
  </w:endnote>
  <w:endnote w:type="continuationSeparator" w:id="0">
    <w:p w14:paraId="10E0C280" w14:textId="77777777" w:rsidR="00423E03" w:rsidRDefault="00423E03" w:rsidP="0004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47931"/>
      <w:docPartObj>
        <w:docPartGallery w:val="Page Numbers (Bottom of Page)"/>
        <w:docPartUnique/>
      </w:docPartObj>
    </w:sdtPr>
    <w:sdtEndPr/>
    <w:sdtContent>
      <w:sdt>
        <w:sdtPr>
          <w:id w:val="1728636285"/>
          <w:docPartObj>
            <w:docPartGallery w:val="Page Numbers (Top of Page)"/>
            <w:docPartUnique/>
          </w:docPartObj>
        </w:sdtPr>
        <w:sdtEndPr/>
        <w:sdtContent>
          <w:p w14:paraId="76345722" w14:textId="7D83D5B9" w:rsidR="00C875B4" w:rsidRDefault="00C875B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D6AC5">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D6AC5">
              <w:rPr>
                <w:b/>
                <w:bCs/>
                <w:noProof/>
              </w:rPr>
              <w:t>6</w:t>
            </w:r>
            <w:r>
              <w:rPr>
                <w:b/>
                <w:bCs/>
                <w:sz w:val="24"/>
                <w:szCs w:val="24"/>
              </w:rPr>
              <w:fldChar w:fldCharType="end"/>
            </w:r>
          </w:p>
        </w:sdtContent>
      </w:sdt>
    </w:sdtContent>
  </w:sdt>
  <w:p w14:paraId="5271A982" w14:textId="77777777" w:rsidR="00C875B4" w:rsidRDefault="00C875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7950C" w14:textId="77777777" w:rsidR="00423E03" w:rsidRDefault="00423E03" w:rsidP="00043BFA">
      <w:r>
        <w:separator/>
      </w:r>
    </w:p>
  </w:footnote>
  <w:footnote w:type="continuationSeparator" w:id="0">
    <w:p w14:paraId="60998B3A" w14:textId="77777777" w:rsidR="00423E03" w:rsidRDefault="00423E03" w:rsidP="00043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F9E"/>
    <w:rsid w:val="00031BB3"/>
    <w:rsid w:val="00043BFA"/>
    <w:rsid w:val="000A1A7D"/>
    <w:rsid w:val="000F560D"/>
    <w:rsid w:val="00175A72"/>
    <w:rsid w:val="00176987"/>
    <w:rsid w:val="001C0BF0"/>
    <w:rsid w:val="00264D5F"/>
    <w:rsid w:val="002751EC"/>
    <w:rsid w:val="002A7026"/>
    <w:rsid w:val="002C2CDA"/>
    <w:rsid w:val="002D016A"/>
    <w:rsid w:val="002F222F"/>
    <w:rsid w:val="002F32C0"/>
    <w:rsid w:val="0039316C"/>
    <w:rsid w:val="003A1BC3"/>
    <w:rsid w:val="004101D9"/>
    <w:rsid w:val="00422821"/>
    <w:rsid w:val="00423E03"/>
    <w:rsid w:val="004D60F4"/>
    <w:rsid w:val="00510A14"/>
    <w:rsid w:val="005502C1"/>
    <w:rsid w:val="0063183B"/>
    <w:rsid w:val="00636A21"/>
    <w:rsid w:val="006460FD"/>
    <w:rsid w:val="006920FD"/>
    <w:rsid w:val="006F05C4"/>
    <w:rsid w:val="007030F9"/>
    <w:rsid w:val="007249DA"/>
    <w:rsid w:val="00750A88"/>
    <w:rsid w:val="00775FFD"/>
    <w:rsid w:val="0077789C"/>
    <w:rsid w:val="00794630"/>
    <w:rsid w:val="007C1369"/>
    <w:rsid w:val="008011E5"/>
    <w:rsid w:val="00816738"/>
    <w:rsid w:val="00821D85"/>
    <w:rsid w:val="00823A43"/>
    <w:rsid w:val="00844FC3"/>
    <w:rsid w:val="00865DCA"/>
    <w:rsid w:val="008D77CF"/>
    <w:rsid w:val="008F4D2B"/>
    <w:rsid w:val="009339F2"/>
    <w:rsid w:val="00937902"/>
    <w:rsid w:val="00945E75"/>
    <w:rsid w:val="00980A3E"/>
    <w:rsid w:val="00993CF1"/>
    <w:rsid w:val="009953EE"/>
    <w:rsid w:val="009F556C"/>
    <w:rsid w:val="00A00E48"/>
    <w:rsid w:val="00A321DB"/>
    <w:rsid w:val="00A63630"/>
    <w:rsid w:val="00A73848"/>
    <w:rsid w:val="00AC1407"/>
    <w:rsid w:val="00B02F9E"/>
    <w:rsid w:val="00B11035"/>
    <w:rsid w:val="00B218D6"/>
    <w:rsid w:val="00B22BCC"/>
    <w:rsid w:val="00BC73B9"/>
    <w:rsid w:val="00C61C3E"/>
    <w:rsid w:val="00C875B4"/>
    <w:rsid w:val="00CB1F29"/>
    <w:rsid w:val="00CE2D21"/>
    <w:rsid w:val="00CE7418"/>
    <w:rsid w:val="00D30BEE"/>
    <w:rsid w:val="00D36D54"/>
    <w:rsid w:val="00D55F0D"/>
    <w:rsid w:val="00D72A24"/>
    <w:rsid w:val="00D87B19"/>
    <w:rsid w:val="00D92235"/>
    <w:rsid w:val="00DB046F"/>
    <w:rsid w:val="00DB0626"/>
    <w:rsid w:val="00DC197E"/>
    <w:rsid w:val="00DE0441"/>
    <w:rsid w:val="00E87497"/>
    <w:rsid w:val="00EB28D9"/>
    <w:rsid w:val="00F37E51"/>
    <w:rsid w:val="00F57C18"/>
    <w:rsid w:val="00F66222"/>
    <w:rsid w:val="00F72E50"/>
    <w:rsid w:val="00FC2D93"/>
    <w:rsid w:val="00FD6AC5"/>
    <w:rsid w:val="00FE2D2D"/>
    <w:rsid w:val="00FE6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B993"/>
  <w15:docId w15:val="{A2184886-1141-4D1F-B671-06DBA0E5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3BFA"/>
    <w:rPr>
      <w:sz w:val="18"/>
      <w:szCs w:val="18"/>
    </w:rPr>
  </w:style>
  <w:style w:type="paragraph" w:styleId="a5">
    <w:name w:val="footer"/>
    <w:basedOn w:val="a"/>
    <w:link w:val="a6"/>
    <w:uiPriority w:val="99"/>
    <w:unhideWhenUsed/>
    <w:rsid w:val="00043BFA"/>
    <w:pPr>
      <w:tabs>
        <w:tab w:val="center" w:pos="4153"/>
        <w:tab w:val="right" w:pos="8306"/>
      </w:tabs>
      <w:snapToGrid w:val="0"/>
      <w:jc w:val="left"/>
    </w:pPr>
    <w:rPr>
      <w:sz w:val="18"/>
      <w:szCs w:val="18"/>
    </w:rPr>
  </w:style>
  <w:style w:type="character" w:customStyle="1" w:styleId="a6">
    <w:name w:val="页脚 字符"/>
    <w:basedOn w:val="a0"/>
    <w:link w:val="a5"/>
    <w:uiPriority w:val="99"/>
    <w:rsid w:val="00043BFA"/>
    <w:rPr>
      <w:sz w:val="18"/>
      <w:szCs w:val="18"/>
    </w:rPr>
  </w:style>
  <w:style w:type="character" w:customStyle="1" w:styleId="30">
    <w:name w:val="标题 3 字符"/>
    <w:basedOn w:val="a0"/>
    <w:link w:val="3"/>
    <w:uiPriority w:val="9"/>
    <w:rsid w:val="006920FD"/>
    <w:rPr>
      <w:b/>
      <w:bCs/>
      <w:sz w:val="32"/>
      <w:szCs w:val="32"/>
    </w:rPr>
  </w:style>
  <w:style w:type="character" w:customStyle="1" w:styleId="40">
    <w:name w:val="标题 4 字符"/>
    <w:basedOn w:val="a0"/>
    <w:link w:val="4"/>
    <w:uiPriority w:val="9"/>
    <w:rsid w:val="006920FD"/>
    <w:rPr>
      <w:rFonts w:asciiTheme="majorHAnsi" w:eastAsiaTheme="majorEastAsia" w:hAnsiTheme="majorHAnsi" w:cstheme="majorBidi"/>
      <w:b/>
      <w:bCs/>
      <w:sz w:val="28"/>
      <w:szCs w:val="28"/>
    </w:rPr>
  </w:style>
  <w:style w:type="character" w:customStyle="1" w:styleId="50">
    <w:name w:val="标题 5 字符"/>
    <w:basedOn w:val="a0"/>
    <w:link w:val="5"/>
    <w:uiPriority w:val="9"/>
    <w:rsid w:val="006920FD"/>
    <w:rPr>
      <w:b/>
      <w:bCs/>
      <w:sz w:val="28"/>
      <w:szCs w:val="28"/>
    </w:rPr>
  </w:style>
  <w:style w:type="character" w:styleId="a7">
    <w:name w:val="Hyperlink"/>
    <w:basedOn w:val="a0"/>
    <w:uiPriority w:val="99"/>
    <w:unhideWhenUsed/>
    <w:rsid w:val="006920FD"/>
    <w:rPr>
      <w:strike w:val="0"/>
      <w:dstrike w:val="0"/>
      <w:color w:val="000000"/>
      <w:u w:val="single"/>
      <w:effect w:val="none"/>
      <w:shd w:val="clear" w:color="auto" w:fill="auto"/>
    </w:rPr>
  </w:style>
  <w:style w:type="paragraph" w:styleId="a8">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9">
    <w:name w:val="footnote text"/>
    <w:basedOn w:val="a"/>
    <w:link w:val="aa"/>
    <w:uiPriority w:val="99"/>
    <w:semiHidden/>
    <w:unhideWhenUsed/>
    <w:rsid w:val="006920FD"/>
    <w:pPr>
      <w:snapToGrid w:val="0"/>
      <w:jc w:val="left"/>
    </w:pPr>
    <w:rPr>
      <w:sz w:val="18"/>
      <w:szCs w:val="18"/>
    </w:rPr>
  </w:style>
  <w:style w:type="character" w:customStyle="1" w:styleId="aa">
    <w:name w:val="脚注文本 字符"/>
    <w:basedOn w:val="a0"/>
    <w:link w:val="a9"/>
    <w:uiPriority w:val="99"/>
    <w:semiHidden/>
    <w:rsid w:val="006920FD"/>
    <w:rPr>
      <w:sz w:val="18"/>
      <w:szCs w:val="18"/>
    </w:rPr>
  </w:style>
  <w:style w:type="character" w:styleId="ab">
    <w:name w:val="footnote reference"/>
    <w:basedOn w:val="a0"/>
    <w:uiPriority w:val="99"/>
    <w:semiHidden/>
    <w:unhideWhenUsed/>
    <w:rsid w:val="006920FD"/>
    <w:rPr>
      <w:vertAlign w:val="superscript"/>
    </w:rPr>
  </w:style>
  <w:style w:type="character" w:customStyle="1" w:styleId="10">
    <w:name w:val="标题 1 字符"/>
    <w:basedOn w:val="a0"/>
    <w:link w:val="1"/>
    <w:uiPriority w:val="9"/>
    <w:rsid w:val="002A7026"/>
    <w:rPr>
      <w:b/>
      <w:bCs/>
      <w:kern w:val="44"/>
      <w:sz w:val="44"/>
      <w:szCs w:val="44"/>
    </w:rPr>
  </w:style>
  <w:style w:type="character" w:customStyle="1" w:styleId="20">
    <w:name w:val="标题 2 字符"/>
    <w:basedOn w:val="a0"/>
    <w:link w:val="2"/>
    <w:uiPriority w:val="9"/>
    <w:rsid w:val="002A7026"/>
    <w:rPr>
      <w:rFonts w:asciiTheme="majorHAnsi" w:eastAsiaTheme="majorEastAsia" w:hAnsiTheme="majorHAnsi" w:cstheme="majorBidi"/>
      <w:b/>
      <w:bCs/>
      <w:sz w:val="32"/>
      <w:szCs w:val="32"/>
    </w:rPr>
  </w:style>
  <w:style w:type="character" w:styleId="ac">
    <w:name w:val="Unresolved Mention"/>
    <w:basedOn w:val="a0"/>
    <w:uiPriority w:val="99"/>
    <w:semiHidden/>
    <w:unhideWhenUsed/>
    <w:rsid w:val="00A321DB"/>
    <w:rPr>
      <w:color w:val="605E5C"/>
      <w:shd w:val="clear" w:color="auto" w:fill="E1DFDD"/>
    </w:rPr>
  </w:style>
  <w:style w:type="character" w:styleId="ad">
    <w:name w:val="FollowedHyperlink"/>
    <w:basedOn w:val="a0"/>
    <w:uiPriority w:val="99"/>
    <w:semiHidden/>
    <w:unhideWhenUsed/>
    <w:rsid w:val="00636A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18805">
      <w:bodyDiv w:val="1"/>
      <w:marLeft w:val="0"/>
      <w:marRight w:val="0"/>
      <w:marTop w:val="0"/>
      <w:marBottom w:val="0"/>
      <w:divBdr>
        <w:top w:val="none" w:sz="0" w:space="0" w:color="auto"/>
        <w:left w:val="none" w:sz="0" w:space="0" w:color="auto"/>
        <w:bottom w:val="none" w:sz="0" w:space="0" w:color="auto"/>
        <w:right w:val="none" w:sz="0" w:space="0" w:color="auto"/>
      </w:divBdr>
    </w:div>
    <w:div w:id="44990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100.html" TargetMode="External"/><Relationship Id="rId13" Type="http://schemas.openxmlformats.org/officeDocument/2006/relationships/hyperlink" Target="http://ssfb86.com/index/News/detail/newsid/5344.html" TargetMode="External"/><Relationship Id="rId18" Type="http://schemas.openxmlformats.org/officeDocument/2006/relationships/hyperlink" Target="http://ssfb86.com/index/News/detail/newsid/4174.html" TargetMode="External"/><Relationship Id="rId26" Type="http://schemas.openxmlformats.org/officeDocument/2006/relationships/hyperlink" Target="http://ssfb86.com/index/News/detail/newsid/5344.html" TargetMode="External"/><Relationship Id="rId39" Type="http://schemas.openxmlformats.org/officeDocument/2006/relationships/hyperlink" Target="http://ssfb86.com/index/News/detail/newsid/7100.html" TargetMode="External"/><Relationship Id="rId3" Type="http://schemas.openxmlformats.org/officeDocument/2006/relationships/webSettings" Target="webSettings.xml"/><Relationship Id="rId21" Type="http://schemas.openxmlformats.org/officeDocument/2006/relationships/hyperlink" Target="http://ssfb86.com/index/News/detail/newsid/5344.html" TargetMode="External"/><Relationship Id="rId34" Type="http://schemas.openxmlformats.org/officeDocument/2006/relationships/hyperlink" Target="http://ssfb86.com/index/News/detail/newsid/7100.html" TargetMode="External"/><Relationship Id="rId42" Type="http://schemas.openxmlformats.org/officeDocument/2006/relationships/theme" Target="theme/theme1.xml"/><Relationship Id="rId7" Type="http://schemas.openxmlformats.org/officeDocument/2006/relationships/hyperlink" Target="http://ssfb86.com/index/News/detail/newsid/5344.html" TargetMode="External"/><Relationship Id="rId12" Type="http://schemas.openxmlformats.org/officeDocument/2006/relationships/hyperlink" Target="http://ssfb86.com/index/News/detail/newsid/5344.html" TargetMode="External"/><Relationship Id="rId17" Type="http://schemas.openxmlformats.org/officeDocument/2006/relationships/hyperlink" Target="http://ssfb86.com/index/News/detail/newsid/4166.html" TargetMode="External"/><Relationship Id="rId25" Type="http://schemas.openxmlformats.org/officeDocument/2006/relationships/hyperlink" Target="http://ssfb86.com/index/News/detail/newsid/5344.html" TargetMode="External"/><Relationship Id="rId33" Type="http://schemas.openxmlformats.org/officeDocument/2006/relationships/hyperlink" Target="http://ssfb86.com/index/News/detail/newsid/1036.html" TargetMode="External"/><Relationship Id="rId38" Type="http://schemas.openxmlformats.org/officeDocument/2006/relationships/hyperlink" Target="http://ssfb86.com/index/News/detail/newsid/1036.html" TargetMode="External"/><Relationship Id="rId2" Type="http://schemas.openxmlformats.org/officeDocument/2006/relationships/settings" Target="settings.xml"/><Relationship Id="rId16" Type="http://schemas.openxmlformats.org/officeDocument/2006/relationships/hyperlink" Target="http://ssfb86.com/index/News/detail/newsid/5344.html" TargetMode="External"/><Relationship Id="rId20" Type="http://schemas.openxmlformats.org/officeDocument/2006/relationships/hyperlink" Target="http://ssfb86.com/index/News/detail/newsid/5344.html" TargetMode="External"/><Relationship Id="rId29" Type="http://schemas.openxmlformats.org/officeDocument/2006/relationships/hyperlink" Target="http://ssfb86.com/index/News/detail/newsid/5344.htm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fb86.com/index/News/detail/newsid/5527.html" TargetMode="External"/><Relationship Id="rId11" Type="http://schemas.openxmlformats.org/officeDocument/2006/relationships/hyperlink" Target="http://ssfb86.com/index/News/detail/newsid/7100.html" TargetMode="External"/><Relationship Id="rId24" Type="http://schemas.openxmlformats.org/officeDocument/2006/relationships/hyperlink" Target="http://ssfb86.com/index/News/detail/newsid/4997.html" TargetMode="External"/><Relationship Id="rId32" Type="http://schemas.openxmlformats.org/officeDocument/2006/relationships/hyperlink" Target="http://ssfb86.com/index/News/detail/newsid/7100.html" TargetMode="External"/><Relationship Id="rId37" Type="http://schemas.openxmlformats.org/officeDocument/2006/relationships/hyperlink" Target="http://ssfb86.com/index/News/detail/newsid/5344.html"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sfb86.com/index/News/detail/newsid/5344.html" TargetMode="External"/><Relationship Id="rId23" Type="http://schemas.openxmlformats.org/officeDocument/2006/relationships/hyperlink" Target="http://ssfb86.com/index/News/detail/newsid/5344.html" TargetMode="External"/><Relationship Id="rId28" Type="http://schemas.openxmlformats.org/officeDocument/2006/relationships/hyperlink" Target="http://ssfb86.com/index/News/detail/newsid/5344.html" TargetMode="External"/><Relationship Id="rId36" Type="http://schemas.openxmlformats.org/officeDocument/2006/relationships/hyperlink" Target="http://ssfb86.com/index/News/detail/newsid/5344.html" TargetMode="External"/><Relationship Id="rId10" Type="http://schemas.openxmlformats.org/officeDocument/2006/relationships/hyperlink" Target="http://ssfb86.com/index/News/detail/newsid/5527.html" TargetMode="External"/><Relationship Id="rId19" Type="http://schemas.openxmlformats.org/officeDocument/2006/relationships/hyperlink" Target="http://ssfb86.com/index/News/detail/newsid/1387.html" TargetMode="External"/><Relationship Id="rId31" Type="http://schemas.openxmlformats.org/officeDocument/2006/relationships/hyperlink" Target="http://ssfb86.com/index/News/detail/newsid/5344.html" TargetMode="External"/><Relationship Id="rId4" Type="http://schemas.openxmlformats.org/officeDocument/2006/relationships/footnotes" Target="footnotes.xml"/><Relationship Id="rId9" Type="http://schemas.openxmlformats.org/officeDocument/2006/relationships/hyperlink" Target="http://ssfb86.com/index/News/detail/newsid/5056.html" TargetMode="External"/><Relationship Id="rId14" Type="http://schemas.openxmlformats.org/officeDocument/2006/relationships/hyperlink" Target="http://ssfb86.com/index/News/detail/newsid/5348.html" TargetMode="External"/><Relationship Id="rId22" Type="http://schemas.openxmlformats.org/officeDocument/2006/relationships/hyperlink" Target="http://ssfb86.com/index/News/detail/newsid/5344.html" TargetMode="External"/><Relationship Id="rId27" Type="http://schemas.openxmlformats.org/officeDocument/2006/relationships/hyperlink" Target="http://ssfb86.com/index/News/detail/newsid/5344.html" TargetMode="External"/><Relationship Id="rId30" Type="http://schemas.openxmlformats.org/officeDocument/2006/relationships/hyperlink" Target="http://ssfb86.com/index/News/detail/newsid/5344.html" TargetMode="External"/><Relationship Id="rId35" Type="http://schemas.openxmlformats.org/officeDocument/2006/relationships/hyperlink" Target="http://ssfb86.com/index/News/detail/newsid/534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6</Pages>
  <Words>890</Words>
  <Characters>5077</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10</cp:revision>
  <dcterms:created xsi:type="dcterms:W3CDTF">2020-08-09T06:53:00Z</dcterms:created>
  <dcterms:modified xsi:type="dcterms:W3CDTF">2020-10-07T12:30:00Z</dcterms:modified>
</cp:coreProperties>
</file>