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3822A" w14:textId="33A98A85" w:rsidR="00F57C18" w:rsidRPr="008D63C6" w:rsidRDefault="00E22101" w:rsidP="008D63C6">
      <w:pPr>
        <w:jc w:val="center"/>
        <w:rPr>
          <w:sz w:val="44"/>
          <w:szCs w:val="44"/>
        </w:rPr>
      </w:pPr>
      <w:r>
        <w:rPr>
          <w:rFonts w:asciiTheme="minorEastAsia" w:hAnsiTheme="minorEastAsia"/>
          <w:sz w:val="44"/>
          <w:szCs w:val="44"/>
        </w:rPr>
        <w:t>4.1</w:t>
      </w:r>
      <w:r w:rsidR="00C56E20">
        <w:rPr>
          <w:rFonts w:asciiTheme="minorEastAsia" w:hAnsiTheme="minorEastAsia"/>
          <w:sz w:val="44"/>
          <w:szCs w:val="44"/>
        </w:rPr>
        <w:t>.</w:t>
      </w:r>
      <w:r w:rsidR="00322E87">
        <w:rPr>
          <w:rFonts w:asciiTheme="minorEastAsia" w:hAnsiTheme="minorEastAsia"/>
          <w:sz w:val="44"/>
          <w:szCs w:val="44"/>
        </w:rPr>
        <w:t>2.</w:t>
      </w:r>
      <w:r w:rsidR="003A3D20">
        <w:rPr>
          <w:rFonts w:asciiTheme="minorEastAsia" w:hAnsiTheme="minorEastAsia"/>
          <w:sz w:val="44"/>
          <w:szCs w:val="44"/>
        </w:rPr>
        <w:t>2</w:t>
      </w:r>
      <w:r w:rsidR="008D63C6" w:rsidRPr="00740A21">
        <w:rPr>
          <w:rFonts w:asciiTheme="minorEastAsia" w:hAnsiTheme="minorEastAsia"/>
          <w:sz w:val="44"/>
          <w:szCs w:val="44"/>
        </w:rPr>
        <w:t xml:space="preserve">  </w:t>
      </w:r>
      <w:r w:rsidR="003A3D20" w:rsidRPr="003A3D20">
        <w:rPr>
          <w:rFonts w:asciiTheme="minorEastAsia" w:hAnsiTheme="minorEastAsia" w:hint="eastAsia"/>
          <w:sz w:val="44"/>
          <w:szCs w:val="44"/>
        </w:rPr>
        <w:t>提供劳务</w:t>
      </w:r>
    </w:p>
    <w:p w14:paraId="7E65E7F3" w14:textId="26805CD3" w:rsidR="008D63C6" w:rsidRDefault="008D63C6"/>
    <w:p w14:paraId="37813CDB" w14:textId="30B8EFB8" w:rsidR="00F03A07" w:rsidRDefault="00F03A07">
      <w:pPr>
        <w:rPr>
          <w:rFonts w:asciiTheme="minorEastAsia" w:hAnsiTheme="minorEastAsia"/>
          <w:b/>
          <w:bCs/>
          <w:kern w:val="44"/>
          <w:sz w:val="24"/>
          <w:szCs w:val="24"/>
        </w:rPr>
      </w:pPr>
    </w:p>
    <w:p w14:paraId="71A12C5C" w14:textId="48D39BCD" w:rsidR="001773B2" w:rsidRPr="001773B2" w:rsidRDefault="00A47891" w:rsidP="001773B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47891">
        <w:rPr>
          <w:rFonts w:ascii="宋体" w:eastAsia="宋体" w:hAnsi="宋体" w:hint="eastAsia"/>
          <w:color w:val="333333"/>
          <w:sz w:val="24"/>
          <w:szCs w:val="24"/>
          <w:shd w:val="clear" w:color="auto" w:fill="FFFFFF"/>
        </w:rPr>
        <w:t xml:space="preserve">　</w:t>
      </w:r>
      <w:hyperlink r:id="rId7" w:tgtFrame="_self" w:history="1">
        <w:r w:rsidRPr="00A47891">
          <w:rPr>
            <w:rFonts w:ascii="宋体" w:eastAsia="宋体" w:hAnsi="宋体" w:hint="eastAsia"/>
            <w:color w:val="6E6E6E"/>
            <w:sz w:val="24"/>
            <w:szCs w:val="24"/>
            <w:u w:val="single"/>
          </w:rPr>
          <w:t>企业所得税法</w:t>
        </w:r>
      </w:hyperlink>
      <w:r w:rsidR="001773B2" w:rsidRPr="00A47891">
        <w:rPr>
          <w:rFonts w:ascii="宋体" w:eastAsia="宋体" w:hAnsi="宋体" w:cs="宋体" w:hint="eastAsia"/>
          <w:color w:val="000000" w:themeColor="text1"/>
          <w:kern w:val="0"/>
          <w:sz w:val="24"/>
          <w:szCs w:val="24"/>
        </w:rPr>
        <w:t>第六</w:t>
      </w:r>
      <w:r w:rsidR="001773B2" w:rsidRPr="001773B2">
        <w:rPr>
          <w:rFonts w:asciiTheme="minorEastAsia" w:hAnsiTheme="minorEastAsia" w:cs="宋体" w:hint="eastAsia"/>
          <w:color w:val="000000" w:themeColor="text1"/>
          <w:kern w:val="0"/>
          <w:sz w:val="24"/>
          <w:szCs w:val="24"/>
        </w:rPr>
        <w:t>条第（二）项所称提供劳务收入，是指企业从事建筑安装、修理修配、交通运输、仓储租赁、金融保险、邮电通信、咨询经纪、文化体育、科学研究、技术服务、教育培训、餐饮住宿、中介代理、卫生保健、社区服务、旅游、娱乐、加工以及其他劳务服务活动取得的收入。</w:t>
      </w:r>
    </w:p>
    <w:p w14:paraId="4F2FB151" w14:textId="19938A70" w:rsidR="001773B2" w:rsidRPr="001773B2" w:rsidRDefault="001773B2" w:rsidP="001773B2">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r w:rsidR="00A47891">
        <w:rPr>
          <w:rFonts w:hint="eastAsia"/>
        </w:rPr>
        <w:t>《</w:t>
      </w:r>
      <w:hyperlink r:id="rId8" w:history="1">
        <w:r w:rsidR="00A47891">
          <w:rPr>
            <w:rStyle w:val="a6"/>
            <w:rFonts w:hint="eastAsia"/>
          </w:rPr>
          <w:t>企业所得税法实施条例</w:t>
        </w:r>
      </w:hyperlink>
      <w:r w:rsidR="00A47891">
        <w:rPr>
          <w:rFonts w:hint="eastAsia"/>
        </w:rPr>
        <w:t>》</w:t>
      </w:r>
      <w:r w:rsidRPr="001773B2">
        <w:rPr>
          <w:rFonts w:asciiTheme="minorEastAsia" w:eastAsiaTheme="minorEastAsia" w:hAnsiTheme="minorEastAsia" w:hint="eastAsia"/>
          <w:color w:val="000000" w:themeColor="text1"/>
        </w:rPr>
        <w:t>第十五条）</w:t>
      </w:r>
    </w:p>
    <w:p w14:paraId="73B25FD7" w14:textId="5BA32B3D" w:rsidR="001773B2" w:rsidRPr="001773B2" w:rsidRDefault="001773B2" w:rsidP="001773B2">
      <w:pPr>
        <w:pStyle w:val="1"/>
        <w:spacing w:before="50" w:after="0" w:line="480" w:lineRule="atLeast"/>
        <w:rPr>
          <w:sz w:val="24"/>
          <w:szCs w:val="24"/>
        </w:rPr>
      </w:pPr>
      <w:r w:rsidRPr="001773B2">
        <w:rPr>
          <w:rFonts w:hint="eastAsia"/>
          <w:sz w:val="24"/>
          <w:szCs w:val="24"/>
        </w:rPr>
        <w:t>一、确认条件</w:t>
      </w:r>
    </w:p>
    <w:p w14:paraId="1D13BF22"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shd w:val="clear" w:color="auto" w:fill="FFFFFF"/>
        </w:rPr>
      </w:pPr>
      <w:r w:rsidRPr="001773B2">
        <w:rPr>
          <w:rFonts w:asciiTheme="minorEastAsia" w:eastAsiaTheme="minorEastAsia" w:hAnsiTheme="minorEastAsia" w:hint="eastAsia"/>
          <w:color w:val="000000" w:themeColor="text1"/>
          <w:shd w:val="clear" w:color="auto" w:fill="FFFFFF"/>
        </w:rPr>
        <w:t>提供劳务交易的结果能够可靠估计，是指同时满足下列条件：</w:t>
      </w:r>
    </w:p>
    <w:p w14:paraId="199830EE" w14:textId="3D344EB4"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9" w:history="1">
        <w:r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第二条第一款</w:t>
      </w:r>
      <w:r w:rsidRPr="001773B2">
        <w:rPr>
          <w:rFonts w:asciiTheme="minorEastAsia" w:eastAsiaTheme="minorEastAsia" w:hAnsiTheme="minorEastAsia" w:hint="eastAsia"/>
          <w:color w:val="000000" w:themeColor="text1"/>
        </w:rPr>
        <w:t>）</w:t>
      </w:r>
    </w:p>
    <w:p w14:paraId="7E99C910" w14:textId="77777777" w:rsidR="001773B2" w:rsidRPr="001773B2" w:rsidRDefault="001773B2" w:rsidP="001773B2">
      <w:pPr>
        <w:pStyle w:val="2"/>
        <w:spacing w:before="50" w:after="0" w:line="480" w:lineRule="atLeast"/>
        <w:rPr>
          <w:sz w:val="24"/>
          <w:szCs w:val="24"/>
        </w:rPr>
      </w:pPr>
      <w:r w:rsidRPr="001773B2">
        <w:rPr>
          <w:rFonts w:hint="eastAsia"/>
          <w:sz w:val="24"/>
          <w:szCs w:val="24"/>
          <w:shd w:val="clear" w:color="auto" w:fill="FFFFFF"/>
        </w:rPr>
        <w:t>（一）收入的金额能够可靠地计量；</w:t>
      </w:r>
    </w:p>
    <w:p w14:paraId="6CC36A43" w14:textId="5429F51F"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10"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第二条第一款第一项</w:t>
      </w:r>
      <w:r w:rsidRPr="001773B2">
        <w:rPr>
          <w:rFonts w:asciiTheme="minorEastAsia" w:eastAsiaTheme="minorEastAsia" w:hAnsiTheme="minorEastAsia" w:hint="eastAsia"/>
          <w:color w:val="000000" w:themeColor="text1"/>
        </w:rPr>
        <w:t>）</w:t>
      </w:r>
    </w:p>
    <w:p w14:paraId="1FD08B7F" w14:textId="77777777" w:rsidR="001773B2" w:rsidRPr="001773B2" w:rsidRDefault="001773B2" w:rsidP="001773B2">
      <w:pPr>
        <w:pStyle w:val="2"/>
        <w:spacing w:before="50" w:after="0" w:line="480" w:lineRule="atLeast"/>
        <w:rPr>
          <w:sz w:val="24"/>
          <w:szCs w:val="24"/>
          <w:shd w:val="clear" w:color="auto" w:fill="FFFFFF"/>
        </w:rPr>
      </w:pPr>
      <w:r w:rsidRPr="001773B2">
        <w:rPr>
          <w:rFonts w:hint="eastAsia"/>
          <w:sz w:val="24"/>
          <w:szCs w:val="24"/>
          <w:shd w:val="clear" w:color="auto" w:fill="FFFFFF"/>
        </w:rPr>
        <w:t>（二）交易的完工进度能够可靠地确定；</w:t>
      </w:r>
    </w:p>
    <w:p w14:paraId="1E84440E" w14:textId="64740778"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11"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第二条第一款第二项</w:t>
      </w:r>
      <w:r w:rsidRPr="001773B2">
        <w:rPr>
          <w:rFonts w:asciiTheme="minorEastAsia" w:eastAsiaTheme="minorEastAsia" w:hAnsiTheme="minorEastAsia" w:hint="eastAsia"/>
          <w:color w:val="000000" w:themeColor="text1"/>
        </w:rPr>
        <w:t>）</w:t>
      </w:r>
    </w:p>
    <w:p w14:paraId="53339A69" w14:textId="77777777" w:rsidR="001773B2" w:rsidRPr="001773B2" w:rsidRDefault="001773B2" w:rsidP="001773B2">
      <w:pPr>
        <w:pStyle w:val="2"/>
        <w:spacing w:before="50" w:after="0" w:line="480" w:lineRule="atLeast"/>
        <w:rPr>
          <w:sz w:val="24"/>
          <w:szCs w:val="24"/>
          <w:shd w:val="clear" w:color="auto" w:fill="FFFFFF"/>
        </w:rPr>
      </w:pPr>
      <w:r w:rsidRPr="001773B2">
        <w:rPr>
          <w:rFonts w:hint="eastAsia"/>
          <w:sz w:val="24"/>
          <w:szCs w:val="24"/>
          <w:shd w:val="clear" w:color="auto" w:fill="FFFFFF"/>
        </w:rPr>
        <w:t>（三）交易中已发生和将发生的成本能够可靠地核算。</w:t>
      </w:r>
    </w:p>
    <w:p w14:paraId="7DB7995D" w14:textId="4A24F4A4"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12"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第二条第一款第三项</w:t>
      </w:r>
      <w:r w:rsidRPr="001773B2">
        <w:rPr>
          <w:rFonts w:asciiTheme="minorEastAsia" w:eastAsiaTheme="minorEastAsia" w:hAnsiTheme="minorEastAsia" w:hint="eastAsia"/>
          <w:color w:val="000000" w:themeColor="text1"/>
        </w:rPr>
        <w:t>）</w:t>
      </w:r>
    </w:p>
    <w:p w14:paraId="07838238" w14:textId="77777777" w:rsidR="001773B2" w:rsidRPr="001773B2" w:rsidRDefault="001773B2" w:rsidP="001773B2">
      <w:pPr>
        <w:pStyle w:val="2"/>
        <w:spacing w:before="50" w:after="0" w:line="480" w:lineRule="atLeast"/>
        <w:rPr>
          <w:sz w:val="24"/>
          <w:szCs w:val="24"/>
          <w:shd w:val="clear" w:color="auto" w:fill="FFFFFF"/>
        </w:rPr>
      </w:pPr>
      <w:r w:rsidRPr="001773B2">
        <w:rPr>
          <w:rFonts w:hint="eastAsia"/>
          <w:sz w:val="24"/>
          <w:szCs w:val="24"/>
          <w:shd w:val="clear" w:color="auto" w:fill="FFFFFF"/>
        </w:rPr>
        <w:t>附注：完工进度确认的方法</w:t>
      </w:r>
    </w:p>
    <w:p w14:paraId="5B275484"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shd w:val="clear" w:color="auto" w:fill="FFFFFF"/>
        </w:rPr>
        <w:t>企业提供劳务完工进度的确定，可选用下列方法：</w:t>
      </w:r>
    </w:p>
    <w:p w14:paraId="0EE2324F" w14:textId="141044C2"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13"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第二条第二款</w:t>
      </w:r>
      <w:r w:rsidRPr="001773B2">
        <w:rPr>
          <w:rFonts w:asciiTheme="minorEastAsia" w:eastAsiaTheme="minorEastAsia" w:hAnsiTheme="minorEastAsia" w:hint="eastAsia"/>
          <w:color w:val="000000" w:themeColor="text1"/>
        </w:rPr>
        <w:t>）</w:t>
      </w:r>
    </w:p>
    <w:p w14:paraId="16B0B8D3"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shd w:val="clear" w:color="auto" w:fill="FFFFFF"/>
        </w:rPr>
        <w:t>1</w:t>
      </w:r>
      <w:r w:rsidRPr="001773B2">
        <w:rPr>
          <w:rFonts w:asciiTheme="minorEastAsia" w:eastAsiaTheme="minorEastAsia" w:hAnsiTheme="minorEastAsia"/>
          <w:color w:val="000000" w:themeColor="text1"/>
          <w:shd w:val="clear" w:color="auto" w:fill="FFFFFF"/>
        </w:rPr>
        <w:t>.</w:t>
      </w:r>
      <w:r w:rsidRPr="001773B2">
        <w:rPr>
          <w:rFonts w:asciiTheme="minorEastAsia" w:eastAsiaTheme="minorEastAsia" w:hAnsiTheme="minorEastAsia" w:hint="eastAsia"/>
          <w:color w:val="000000" w:themeColor="text1"/>
          <w:shd w:val="clear" w:color="auto" w:fill="FFFFFF"/>
        </w:rPr>
        <w:t>已完工作的测量；</w:t>
      </w:r>
    </w:p>
    <w:p w14:paraId="14AF2C01" w14:textId="2C1C713C"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14"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第二条第二款第一项</w:t>
      </w:r>
      <w:r w:rsidRPr="001773B2">
        <w:rPr>
          <w:rFonts w:asciiTheme="minorEastAsia" w:eastAsiaTheme="minorEastAsia" w:hAnsiTheme="minorEastAsia" w:hint="eastAsia"/>
          <w:color w:val="000000" w:themeColor="text1"/>
        </w:rPr>
        <w:t>）</w:t>
      </w:r>
    </w:p>
    <w:p w14:paraId="1F37E26E"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shd w:val="clear" w:color="auto" w:fill="FFFFFF"/>
        </w:rPr>
        <w:t>2</w:t>
      </w:r>
      <w:r w:rsidRPr="001773B2">
        <w:rPr>
          <w:rFonts w:asciiTheme="minorEastAsia" w:eastAsiaTheme="minorEastAsia" w:hAnsiTheme="minorEastAsia"/>
          <w:color w:val="000000" w:themeColor="text1"/>
          <w:shd w:val="clear" w:color="auto" w:fill="FFFFFF"/>
        </w:rPr>
        <w:t>.</w:t>
      </w:r>
      <w:r w:rsidRPr="001773B2">
        <w:rPr>
          <w:rFonts w:asciiTheme="minorEastAsia" w:eastAsiaTheme="minorEastAsia" w:hAnsiTheme="minorEastAsia" w:hint="eastAsia"/>
          <w:color w:val="000000" w:themeColor="text1"/>
          <w:shd w:val="clear" w:color="auto" w:fill="FFFFFF"/>
        </w:rPr>
        <w:t>已提供劳务占劳务总量的比例；</w:t>
      </w:r>
    </w:p>
    <w:p w14:paraId="3DF6550D" w14:textId="7BDC547F"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15"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第二条第二款第二项</w:t>
      </w:r>
      <w:r w:rsidRPr="001773B2">
        <w:rPr>
          <w:rFonts w:asciiTheme="minorEastAsia" w:eastAsiaTheme="minorEastAsia" w:hAnsiTheme="minorEastAsia" w:hint="eastAsia"/>
          <w:color w:val="000000" w:themeColor="text1"/>
        </w:rPr>
        <w:t>）</w:t>
      </w:r>
    </w:p>
    <w:p w14:paraId="2E29AB51"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shd w:val="clear" w:color="auto" w:fill="FFFFFF"/>
        </w:rPr>
        <w:lastRenderedPageBreak/>
        <w:t>3</w:t>
      </w:r>
      <w:r w:rsidRPr="001773B2">
        <w:rPr>
          <w:rFonts w:asciiTheme="minorEastAsia" w:eastAsiaTheme="minorEastAsia" w:hAnsiTheme="minorEastAsia"/>
          <w:color w:val="000000" w:themeColor="text1"/>
          <w:shd w:val="clear" w:color="auto" w:fill="FFFFFF"/>
        </w:rPr>
        <w:t>.</w:t>
      </w:r>
      <w:r w:rsidRPr="001773B2">
        <w:rPr>
          <w:rFonts w:asciiTheme="minorEastAsia" w:eastAsiaTheme="minorEastAsia" w:hAnsiTheme="minorEastAsia" w:hint="eastAsia"/>
          <w:color w:val="000000" w:themeColor="text1"/>
          <w:shd w:val="clear" w:color="auto" w:fill="FFFFFF"/>
        </w:rPr>
        <w:t>发生成本占总成本的比例。</w:t>
      </w:r>
    </w:p>
    <w:p w14:paraId="0F9E02DE" w14:textId="2C1B4B2A"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16"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第二条第二款第三项</w:t>
      </w:r>
      <w:r w:rsidRPr="001773B2">
        <w:rPr>
          <w:rFonts w:asciiTheme="minorEastAsia" w:eastAsiaTheme="minorEastAsia" w:hAnsiTheme="minorEastAsia" w:hint="eastAsia"/>
          <w:color w:val="000000" w:themeColor="text1"/>
        </w:rPr>
        <w:t>）</w:t>
      </w:r>
    </w:p>
    <w:p w14:paraId="3BE0BA38" w14:textId="2A147E91" w:rsidR="001773B2" w:rsidRPr="001773B2" w:rsidRDefault="001773B2" w:rsidP="001773B2">
      <w:pPr>
        <w:pStyle w:val="1"/>
        <w:spacing w:before="50" w:after="0" w:line="480" w:lineRule="atLeast"/>
        <w:rPr>
          <w:sz w:val="24"/>
          <w:szCs w:val="24"/>
          <w:shd w:val="clear" w:color="auto" w:fill="FFFFFF"/>
        </w:rPr>
      </w:pPr>
      <w:r w:rsidRPr="001773B2">
        <w:rPr>
          <w:rFonts w:hint="eastAsia"/>
          <w:sz w:val="24"/>
          <w:szCs w:val="24"/>
          <w:shd w:val="clear" w:color="auto" w:fill="FFFFFF"/>
        </w:rPr>
        <w:t>二、确认时间、确认金额</w:t>
      </w:r>
    </w:p>
    <w:p w14:paraId="3754B955"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shd w:val="clear" w:color="auto" w:fill="FFFFFF"/>
        </w:rPr>
        <w:t>企业在各个纳税期末，提供劳务交易的结果能够可靠估计的，应采用完工进度（完工百分比）法确认提供劳务收入。</w:t>
      </w:r>
    </w:p>
    <w:p w14:paraId="4856B431" w14:textId="0064DD67"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17"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w:t>
      </w:r>
      <w:r w:rsidRPr="001773B2">
        <w:rPr>
          <w:rFonts w:asciiTheme="minorEastAsia" w:eastAsiaTheme="minorEastAsia" w:hAnsiTheme="minorEastAsia" w:hint="eastAsia"/>
          <w:color w:val="000000" w:themeColor="text1"/>
        </w:rPr>
        <w:t>）</w:t>
      </w:r>
    </w:p>
    <w:p w14:paraId="414B8C20"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shd w:val="clear" w:color="auto" w:fill="FFFFFF"/>
        </w:rPr>
        <w:t>下列提供劳务满足收入确认条件的，应按规定确认收入：</w:t>
      </w:r>
    </w:p>
    <w:p w14:paraId="0A4B76AE" w14:textId="231D6A4D"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18"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第二条第四款</w:t>
      </w:r>
      <w:r w:rsidRPr="001773B2">
        <w:rPr>
          <w:rFonts w:asciiTheme="minorEastAsia" w:eastAsiaTheme="minorEastAsia" w:hAnsiTheme="minorEastAsia" w:hint="eastAsia"/>
          <w:color w:val="000000" w:themeColor="text1"/>
        </w:rPr>
        <w:t>）</w:t>
      </w:r>
    </w:p>
    <w:p w14:paraId="0C149687" w14:textId="77777777" w:rsidR="001773B2" w:rsidRPr="001773B2" w:rsidRDefault="001773B2" w:rsidP="001773B2">
      <w:pPr>
        <w:pStyle w:val="2"/>
        <w:spacing w:before="50" w:after="0" w:line="480" w:lineRule="atLeast"/>
        <w:rPr>
          <w:sz w:val="24"/>
          <w:szCs w:val="24"/>
        </w:rPr>
      </w:pPr>
      <w:r w:rsidRPr="001773B2">
        <w:rPr>
          <w:rFonts w:hint="eastAsia"/>
          <w:sz w:val="24"/>
          <w:szCs w:val="24"/>
        </w:rPr>
        <w:t>（一）安装费。</w:t>
      </w:r>
    </w:p>
    <w:p w14:paraId="0CDF7E0E"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shd w:val="clear" w:color="auto" w:fill="FFFFFF"/>
        </w:rPr>
      </w:pPr>
      <w:r w:rsidRPr="001773B2">
        <w:rPr>
          <w:rFonts w:asciiTheme="minorEastAsia" w:eastAsiaTheme="minorEastAsia" w:hAnsiTheme="minorEastAsia" w:hint="eastAsia"/>
          <w:color w:val="000000" w:themeColor="text1"/>
          <w:shd w:val="clear" w:color="auto" w:fill="FFFFFF"/>
        </w:rPr>
        <w:t>应根据安装完工进度确认收入。安装工作是商品销售附带条件的，安装费在确认商品销售实现时确认收入。</w:t>
      </w:r>
    </w:p>
    <w:p w14:paraId="74F39DB9" w14:textId="6C516511"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19"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第二条第四款第一项</w:t>
      </w:r>
      <w:r w:rsidRPr="001773B2">
        <w:rPr>
          <w:rFonts w:asciiTheme="minorEastAsia" w:eastAsiaTheme="minorEastAsia" w:hAnsiTheme="minorEastAsia" w:hint="eastAsia"/>
          <w:color w:val="000000" w:themeColor="text1"/>
        </w:rPr>
        <w:t>）</w:t>
      </w:r>
    </w:p>
    <w:p w14:paraId="40F6BCB7" w14:textId="77777777" w:rsidR="001773B2" w:rsidRPr="001773B2" w:rsidRDefault="001773B2" w:rsidP="001773B2">
      <w:pPr>
        <w:pStyle w:val="2"/>
        <w:spacing w:before="50" w:after="0" w:line="480" w:lineRule="atLeast"/>
        <w:rPr>
          <w:sz w:val="24"/>
          <w:szCs w:val="24"/>
        </w:rPr>
      </w:pPr>
      <w:r w:rsidRPr="001773B2">
        <w:rPr>
          <w:rFonts w:hint="eastAsia"/>
          <w:sz w:val="24"/>
          <w:szCs w:val="24"/>
        </w:rPr>
        <w:t>（二）宣传媒介的收费。</w:t>
      </w:r>
    </w:p>
    <w:p w14:paraId="54B291B8"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shd w:val="clear" w:color="auto" w:fill="FFFFFF"/>
        </w:rPr>
        <w:t>应在相关的广告或商业行为出现于公众面前时确认收入。广告的制作费，应根据制作广告的完工进度确认收入。</w:t>
      </w:r>
    </w:p>
    <w:p w14:paraId="618D267E" w14:textId="3A5662C4"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20"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第二条第四款第二项</w:t>
      </w:r>
      <w:r w:rsidRPr="001773B2">
        <w:rPr>
          <w:rFonts w:asciiTheme="minorEastAsia" w:eastAsiaTheme="minorEastAsia" w:hAnsiTheme="minorEastAsia" w:hint="eastAsia"/>
          <w:color w:val="000000" w:themeColor="text1"/>
        </w:rPr>
        <w:t>）</w:t>
      </w:r>
    </w:p>
    <w:p w14:paraId="7F0AAA21" w14:textId="77777777" w:rsidR="001773B2" w:rsidRPr="001773B2" w:rsidRDefault="001773B2" w:rsidP="001773B2">
      <w:pPr>
        <w:pStyle w:val="2"/>
        <w:spacing w:before="50" w:after="0" w:line="480" w:lineRule="atLeast"/>
        <w:rPr>
          <w:sz w:val="24"/>
          <w:szCs w:val="24"/>
        </w:rPr>
      </w:pPr>
      <w:r w:rsidRPr="001773B2">
        <w:rPr>
          <w:rFonts w:hint="eastAsia"/>
          <w:sz w:val="24"/>
          <w:szCs w:val="24"/>
        </w:rPr>
        <w:t>（三）软件费。</w:t>
      </w:r>
    </w:p>
    <w:p w14:paraId="572DA594"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shd w:val="clear" w:color="auto" w:fill="FFFFFF"/>
        </w:rPr>
        <w:t>为特定客户开发软件的收费，应根据开发的完工进度确认收入。</w:t>
      </w:r>
    </w:p>
    <w:p w14:paraId="0D3606B2" w14:textId="4757A771"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21"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第二条第四款第三项</w:t>
      </w:r>
      <w:r w:rsidRPr="001773B2">
        <w:rPr>
          <w:rFonts w:asciiTheme="minorEastAsia" w:eastAsiaTheme="minorEastAsia" w:hAnsiTheme="minorEastAsia" w:hint="eastAsia"/>
          <w:color w:val="000000" w:themeColor="text1"/>
        </w:rPr>
        <w:t>）</w:t>
      </w:r>
    </w:p>
    <w:p w14:paraId="6CAB8BAA" w14:textId="77777777" w:rsidR="001773B2" w:rsidRPr="001773B2" w:rsidRDefault="001773B2" w:rsidP="001773B2">
      <w:pPr>
        <w:pStyle w:val="2"/>
        <w:spacing w:before="50" w:after="0" w:line="480" w:lineRule="atLeast"/>
        <w:rPr>
          <w:sz w:val="24"/>
          <w:szCs w:val="24"/>
        </w:rPr>
      </w:pPr>
      <w:r w:rsidRPr="001773B2">
        <w:rPr>
          <w:rFonts w:hint="eastAsia"/>
          <w:sz w:val="24"/>
          <w:szCs w:val="24"/>
        </w:rPr>
        <w:t>（四）售价内可区分的服务费。</w:t>
      </w:r>
    </w:p>
    <w:p w14:paraId="0C19F105"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shd w:val="clear" w:color="auto" w:fill="FFFFFF"/>
        </w:rPr>
        <w:t>包含在商品售价内可区分的服务费，在提供服务的期间分期确认收入。</w:t>
      </w:r>
    </w:p>
    <w:p w14:paraId="5A4014D2" w14:textId="7440B1B0"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22"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第二条第四款第四项</w:t>
      </w:r>
      <w:r w:rsidRPr="001773B2">
        <w:rPr>
          <w:rFonts w:asciiTheme="minorEastAsia" w:eastAsiaTheme="minorEastAsia" w:hAnsiTheme="minorEastAsia" w:hint="eastAsia"/>
          <w:color w:val="000000" w:themeColor="text1"/>
        </w:rPr>
        <w:t>）</w:t>
      </w:r>
    </w:p>
    <w:p w14:paraId="676BAB7B" w14:textId="77777777" w:rsidR="001773B2" w:rsidRPr="001773B2" w:rsidRDefault="001773B2" w:rsidP="001773B2">
      <w:pPr>
        <w:pStyle w:val="2"/>
        <w:spacing w:before="50" w:after="0" w:line="480" w:lineRule="atLeast"/>
        <w:rPr>
          <w:sz w:val="24"/>
          <w:szCs w:val="24"/>
        </w:rPr>
      </w:pPr>
      <w:r w:rsidRPr="001773B2">
        <w:rPr>
          <w:rFonts w:hint="eastAsia"/>
          <w:sz w:val="24"/>
          <w:szCs w:val="24"/>
        </w:rPr>
        <w:lastRenderedPageBreak/>
        <w:t>（五）艺术表演、招待宴会和其他特殊活动的收费。</w:t>
      </w:r>
    </w:p>
    <w:p w14:paraId="289E7CCE"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shd w:val="clear" w:color="auto" w:fill="FFFFFF"/>
        </w:rPr>
      </w:pPr>
      <w:r w:rsidRPr="001773B2">
        <w:rPr>
          <w:rFonts w:asciiTheme="minorEastAsia" w:eastAsiaTheme="minorEastAsia" w:hAnsiTheme="minorEastAsia" w:hint="eastAsia"/>
          <w:color w:val="000000" w:themeColor="text1"/>
          <w:shd w:val="clear" w:color="auto" w:fill="FFFFFF"/>
        </w:rPr>
        <w:t>在相关活动发生时确认收入。收费涉及几项活动的，预收的款项应合理分配给每项活动，分别确认收入。</w:t>
      </w:r>
    </w:p>
    <w:p w14:paraId="6326AC9F" w14:textId="65DF14DD"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23"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第二条第四款第五项</w:t>
      </w:r>
      <w:r w:rsidRPr="001773B2">
        <w:rPr>
          <w:rFonts w:asciiTheme="minorEastAsia" w:eastAsiaTheme="minorEastAsia" w:hAnsiTheme="minorEastAsia" w:hint="eastAsia"/>
          <w:color w:val="000000" w:themeColor="text1"/>
        </w:rPr>
        <w:t>）</w:t>
      </w:r>
    </w:p>
    <w:p w14:paraId="5DB93C08" w14:textId="77777777" w:rsidR="001773B2" w:rsidRPr="001773B2" w:rsidRDefault="001773B2" w:rsidP="001773B2">
      <w:pPr>
        <w:pStyle w:val="2"/>
        <w:spacing w:before="50" w:after="0" w:line="480" w:lineRule="atLeast"/>
        <w:rPr>
          <w:sz w:val="24"/>
          <w:szCs w:val="24"/>
        </w:rPr>
      </w:pPr>
      <w:r w:rsidRPr="001773B2">
        <w:rPr>
          <w:rFonts w:hint="eastAsia"/>
          <w:sz w:val="24"/>
          <w:szCs w:val="24"/>
        </w:rPr>
        <w:t>（六）会员费。</w:t>
      </w:r>
    </w:p>
    <w:p w14:paraId="2640EACE"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shd w:val="clear" w:color="auto" w:fill="FFFFFF"/>
        </w:rPr>
      </w:pPr>
      <w:r w:rsidRPr="001773B2">
        <w:rPr>
          <w:rFonts w:asciiTheme="minorEastAsia" w:eastAsiaTheme="minorEastAsia" w:hAnsiTheme="minorEastAsia" w:hint="eastAsia"/>
          <w:color w:val="000000" w:themeColor="text1"/>
          <w:shd w:val="clear" w:color="auto" w:fill="FFFFFF"/>
        </w:rPr>
        <w:t>申请入会或加入会员，只允许取得会籍，所有其他服务或商品都要另行收费的，在取得该会员费时确认收入。申请入会或加入会员后，会员在会员期内不再付费就可得到各种服务或商品，或者以低于非会员的价格销售商品或提供服务的，该会员费应在整个受益期内分期确认收入。</w:t>
      </w:r>
    </w:p>
    <w:p w14:paraId="237CA9E5" w14:textId="6C36B2FA"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24"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第二条第四款第六项</w:t>
      </w:r>
      <w:r w:rsidRPr="001773B2">
        <w:rPr>
          <w:rFonts w:asciiTheme="minorEastAsia" w:eastAsiaTheme="minorEastAsia" w:hAnsiTheme="minorEastAsia" w:hint="eastAsia"/>
          <w:color w:val="000000" w:themeColor="text1"/>
        </w:rPr>
        <w:t>）</w:t>
      </w:r>
    </w:p>
    <w:p w14:paraId="008E6D7E" w14:textId="77777777" w:rsidR="001773B2" w:rsidRPr="001773B2" w:rsidRDefault="001773B2" w:rsidP="001773B2">
      <w:pPr>
        <w:pStyle w:val="2"/>
        <w:spacing w:before="50" w:after="0" w:line="480" w:lineRule="atLeast"/>
        <w:rPr>
          <w:sz w:val="24"/>
          <w:szCs w:val="24"/>
        </w:rPr>
      </w:pPr>
      <w:r w:rsidRPr="001773B2">
        <w:rPr>
          <w:rFonts w:hint="eastAsia"/>
          <w:sz w:val="24"/>
          <w:szCs w:val="24"/>
        </w:rPr>
        <w:t>（七）特许权费。</w:t>
      </w:r>
    </w:p>
    <w:p w14:paraId="730B3032"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shd w:val="clear" w:color="auto" w:fill="FFFFFF"/>
        </w:rPr>
        <w:t>属于提供设备和其他有形资产的特许权费，在交付资产或转移资产所有权时确认收入；属于提供初始及后续服务的特许权费，在提供服务时确认收入。</w:t>
      </w:r>
    </w:p>
    <w:p w14:paraId="0F44DB90" w14:textId="1FAAFD77"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25"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第二条第四款第七项</w:t>
      </w:r>
      <w:r w:rsidRPr="001773B2">
        <w:rPr>
          <w:rFonts w:asciiTheme="minorEastAsia" w:eastAsiaTheme="minorEastAsia" w:hAnsiTheme="minorEastAsia" w:hint="eastAsia"/>
          <w:color w:val="000000" w:themeColor="text1"/>
        </w:rPr>
        <w:t>）</w:t>
      </w:r>
    </w:p>
    <w:p w14:paraId="5FA7E9D2" w14:textId="77777777" w:rsidR="001773B2" w:rsidRPr="001773B2" w:rsidRDefault="001773B2" w:rsidP="001773B2">
      <w:pPr>
        <w:pStyle w:val="2"/>
        <w:spacing w:before="50" w:after="0" w:line="480" w:lineRule="atLeast"/>
        <w:rPr>
          <w:sz w:val="24"/>
          <w:szCs w:val="24"/>
        </w:rPr>
      </w:pPr>
      <w:r w:rsidRPr="001773B2">
        <w:rPr>
          <w:rFonts w:hint="eastAsia"/>
          <w:sz w:val="24"/>
          <w:szCs w:val="24"/>
        </w:rPr>
        <w:t>（八）重复提供的劳务费。</w:t>
      </w:r>
    </w:p>
    <w:p w14:paraId="47C1F435"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shd w:val="clear" w:color="auto" w:fill="FFFFFF"/>
        </w:rPr>
        <w:t>长期为客户提供重复的劳务收取的劳务费，在相关劳务活动发生时确认收入。</w:t>
      </w:r>
    </w:p>
    <w:p w14:paraId="76C263B3" w14:textId="5BF74D39"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26" w:history="1">
        <w:r w:rsidR="00A758F1" w:rsidRPr="00A758F1">
          <w:rPr>
            <w:rStyle w:val="a6"/>
            <w:rFonts w:asciiTheme="minorEastAsia" w:eastAsiaTheme="minorEastAsia" w:hAnsiTheme="minorEastAsia" w:hint="eastAsia"/>
            <w:shd w:val="clear" w:color="auto" w:fill="FFFFFF"/>
          </w:rPr>
          <w:t>国税函[2008]875号</w:t>
        </w:r>
      </w:hyperlink>
      <w:r w:rsidRPr="001773B2">
        <w:rPr>
          <w:rFonts w:asciiTheme="minorEastAsia" w:eastAsiaTheme="minorEastAsia" w:hAnsiTheme="minorEastAsia" w:hint="eastAsia"/>
          <w:color w:val="000000" w:themeColor="text1"/>
          <w:shd w:val="clear" w:color="auto" w:fill="FFFFFF"/>
        </w:rPr>
        <w:t>第二条第四款第八项</w:t>
      </w:r>
      <w:r w:rsidRPr="001773B2">
        <w:rPr>
          <w:rFonts w:asciiTheme="minorEastAsia" w:eastAsiaTheme="minorEastAsia" w:hAnsiTheme="minorEastAsia" w:hint="eastAsia"/>
          <w:color w:val="000000" w:themeColor="text1"/>
        </w:rPr>
        <w:t>）</w:t>
      </w:r>
    </w:p>
    <w:p w14:paraId="1A77D10D" w14:textId="77777777" w:rsidR="001773B2" w:rsidRPr="001773B2" w:rsidRDefault="001773B2" w:rsidP="001773B2">
      <w:pPr>
        <w:pStyle w:val="2"/>
        <w:spacing w:before="50" w:after="0" w:line="480" w:lineRule="atLeast"/>
        <w:rPr>
          <w:sz w:val="24"/>
          <w:szCs w:val="24"/>
        </w:rPr>
      </w:pPr>
      <w:r w:rsidRPr="001773B2">
        <w:rPr>
          <w:rFonts w:hint="eastAsia"/>
          <w:sz w:val="24"/>
          <w:szCs w:val="24"/>
        </w:rPr>
        <w:t>（九）超过</w:t>
      </w:r>
      <w:r w:rsidRPr="001773B2">
        <w:rPr>
          <w:rFonts w:hint="eastAsia"/>
          <w:sz w:val="24"/>
          <w:szCs w:val="24"/>
        </w:rPr>
        <w:t>1</w:t>
      </w:r>
      <w:r w:rsidRPr="001773B2">
        <w:rPr>
          <w:sz w:val="24"/>
          <w:szCs w:val="24"/>
        </w:rPr>
        <w:t>2</w:t>
      </w:r>
      <w:r w:rsidRPr="001773B2">
        <w:rPr>
          <w:rFonts w:hint="eastAsia"/>
          <w:sz w:val="24"/>
          <w:szCs w:val="24"/>
        </w:rPr>
        <w:t>个月的建造劳务</w:t>
      </w:r>
    </w:p>
    <w:p w14:paraId="019B9F7E" w14:textId="77777777" w:rsidR="001773B2" w:rsidRPr="001773B2" w:rsidRDefault="001773B2" w:rsidP="001773B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3B2">
        <w:rPr>
          <w:rFonts w:asciiTheme="minorEastAsia" w:hAnsiTheme="minorEastAsia" w:cs="宋体" w:hint="eastAsia"/>
          <w:color w:val="000000" w:themeColor="text1"/>
          <w:kern w:val="0"/>
          <w:sz w:val="24"/>
          <w:szCs w:val="24"/>
        </w:rPr>
        <w:t>企业受托加工制造</w:t>
      </w:r>
      <w:r w:rsidRPr="001773B2">
        <w:rPr>
          <w:rFonts w:asciiTheme="minorEastAsia" w:hAnsiTheme="minorEastAsia" w:cs="宋体" w:hint="eastAsia"/>
          <w:b/>
          <w:color w:val="000000" w:themeColor="text1"/>
          <w:kern w:val="0"/>
          <w:sz w:val="24"/>
          <w:szCs w:val="24"/>
        </w:rPr>
        <w:t>大型</w:t>
      </w:r>
      <w:r w:rsidRPr="001773B2">
        <w:rPr>
          <w:rFonts w:asciiTheme="minorEastAsia" w:hAnsiTheme="minorEastAsia" w:cs="宋体" w:hint="eastAsia"/>
          <w:color w:val="000000" w:themeColor="text1"/>
          <w:kern w:val="0"/>
          <w:sz w:val="24"/>
          <w:szCs w:val="24"/>
        </w:rPr>
        <w:t>机械设备、船舶、飞机，以及从事建筑、安装、装配工程业务或者提供其他劳务等，持续时间超过12个月的，按照纳税年度内完工进度或者完成的工作量确认收入的实现。</w:t>
      </w:r>
    </w:p>
    <w:p w14:paraId="4A4247FD" w14:textId="43E1B18E" w:rsidR="001773B2" w:rsidRPr="001773B2" w:rsidRDefault="001773B2" w:rsidP="001773B2">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r w:rsidR="00A47891">
        <w:rPr>
          <w:rFonts w:hint="eastAsia"/>
        </w:rPr>
        <w:t>《</w:t>
      </w:r>
      <w:hyperlink r:id="rId27" w:history="1">
        <w:r w:rsidR="00A47891">
          <w:rPr>
            <w:rStyle w:val="a6"/>
            <w:rFonts w:hint="eastAsia"/>
          </w:rPr>
          <w:t>企业所得税法实施条例</w:t>
        </w:r>
      </w:hyperlink>
      <w:r w:rsidR="00A47891">
        <w:rPr>
          <w:rFonts w:hint="eastAsia"/>
        </w:rPr>
        <w:t>》</w:t>
      </w:r>
      <w:r w:rsidRPr="001773B2">
        <w:rPr>
          <w:rFonts w:asciiTheme="minorEastAsia" w:eastAsiaTheme="minorEastAsia" w:hAnsiTheme="minorEastAsia" w:hint="eastAsia"/>
          <w:color w:val="000000" w:themeColor="text1"/>
        </w:rPr>
        <w:t>第二十三条第二款）</w:t>
      </w:r>
    </w:p>
    <w:p w14:paraId="6BD09CFC"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shd w:val="clear" w:color="auto" w:fill="FFFFFF"/>
        </w:rPr>
        <w:t>企业应按照从接受劳务方已收或应收的合同或协议价款确定劳务收入总额，根据纳税期末提供劳务收入总额乘以完工进度扣除以前纳税年度累计已确认提供劳务收入后的金额，确认为当期劳务收入；同时，按照提供劳务估计总成本乘</w:t>
      </w:r>
      <w:r w:rsidRPr="001773B2">
        <w:rPr>
          <w:rFonts w:asciiTheme="minorEastAsia" w:eastAsiaTheme="minorEastAsia" w:hAnsiTheme="minorEastAsia" w:hint="eastAsia"/>
          <w:color w:val="000000" w:themeColor="text1"/>
          <w:shd w:val="clear" w:color="auto" w:fill="FFFFFF"/>
        </w:rPr>
        <w:lastRenderedPageBreak/>
        <w:t>以完工进度扣除以前纳税期间累计已确认劳务成本后的金额，结转为当期劳务成本。</w:t>
      </w:r>
    </w:p>
    <w:p w14:paraId="3D236051" w14:textId="5BBB3854"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w:t>
      </w:r>
      <w:hyperlink r:id="rId28" w:history="1">
        <w:r w:rsidR="00A758F1" w:rsidRPr="00A758F1">
          <w:rPr>
            <w:rStyle w:val="a6"/>
            <w:rFonts w:asciiTheme="minorEastAsia" w:eastAsiaTheme="minorEastAsia" w:hAnsiTheme="minorEastAsia" w:hint="eastAsia"/>
            <w:shd w:val="clear" w:color="auto" w:fill="FFFFFF"/>
          </w:rPr>
          <w:t>国税函[2008]875号</w:t>
        </w:r>
      </w:hyperlink>
      <w:bookmarkStart w:id="0" w:name="_GoBack"/>
      <w:bookmarkEnd w:id="0"/>
      <w:r w:rsidRPr="001773B2">
        <w:rPr>
          <w:rFonts w:asciiTheme="minorEastAsia" w:eastAsiaTheme="minorEastAsia" w:hAnsiTheme="minorEastAsia" w:hint="eastAsia"/>
          <w:color w:val="000000" w:themeColor="text1"/>
          <w:shd w:val="clear" w:color="auto" w:fill="FFFFFF"/>
        </w:rPr>
        <w:t>第二条第三款</w:t>
      </w:r>
      <w:r w:rsidRPr="001773B2">
        <w:rPr>
          <w:rFonts w:asciiTheme="minorEastAsia" w:eastAsiaTheme="minorEastAsia" w:hAnsiTheme="minorEastAsia" w:hint="eastAsia"/>
          <w:color w:val="000000" w:themeColor="text1"/>
        </w:rPr>
        <w:t>）</w:t>
      </w:r>
    </w:p>
    <w:p w14:paraId="1132C524" w14:textId="77777777" w:rsidR="001773B2" w:rsidRPr="001773B2" w:rsidRDefault="001773B2" w:rsidP="001773B2">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rPr>
        <w:t>除受托加工、制造大型机械设备、船舶等，以及从事建筑、安装、装配工程业务和提供劳务之外，其他跨纳税年度的经营活动，通常情况下持续时间短、金额小，按照纳税年度内完工进度或者完成的工作量确定应税收入没有实际意义。另外，这些经营活动在纳税年度末收入和相关的成本费用不易确定，相关的经济利益能否流入企业也不易判断，因此，一般不采用按照纳税年度内完工进度或者完成的工作量确定收入的办法。</w:t>
      </w:r>
    </w:p>
    <w:p w14:paraId="63C1B504" w14:textId="45E7D7BD" w:rsidR="001773B2" w:rsidRPr="001773B2" w:rsidRDefault="001773B2" w:rsidP="001773B2">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773B2">
        <w:rPr>
          <w:rFonts w:asciiTheme="minorEastAsia" w:eastAsiaTheme="minorEastAsia" w:hAnsiTheme="minorEastAsia" w:hint="eastAsia"/>
          <w:color w:val="000000" w:themeColor="text1"/>
          <w:shd w:val="clear" w:color="auto" w:fill="FFFFFF"/>
        </w:rPr>
        <w:t>（</w:t>
      </w:r>
      <w:hyperlink r:id="rId29" w:history="1">
        <w:r w:rsidR="00761F44">
          <w:rPr>
            <w:rStyle w:val="a6"/>
            <w:rFonts w:hint="eastAsia"/>
            <w:shd w:val="clear" w:color="auto" w:fill="FFFFFF"/>
          </w:rPr>
          <w:t>国税函</w:t>
        </w:r>
        <w:r w:rsidR="00761F44">
          <w:rPr>
            <w:rStyle w:val="a6"/>
            <w:shd w:val="clear" w:color="auto" w:fill="FFFFFF"/>
          </w:rPr>
          <w:t>[2008]159</w:t>
        </w:r>
        <w:r w:rsidR="00761F44">
          <w:rPr>
            <w:rStyle w:val="a6"/>
            <w:rFonts w:hint="eastAsia"/>
            <w:shd w:val="clear" w:color="auto" w:fill="FFFFFF"/>
          </w:rPr>
          <w:t>号</w:t>
        </w:r>
      </w:hyperlink>
      <w:r w:rsidRPr="001773B2">
        <w:rPr>
          <w:rFonts w:asciiTheme="minorEastAsia" w:eastAsiaTheme="minorEastAsia" w:hAnsiTheme="minorEastAsia" w:hint="eastAsia"/>
          <w:color w:val="000000" w:themeColor="text1"/>
          <w:shd w:val="clear" w:color="auto" w:fill="FFFFFF"/>
        </w:rPr>
        <w:t>第九条第二款）</w:t>
      </w:r>
    </w:p>
    <w:p w14:paraId="206C3104" w14:textId="77777777" w:rsidR="001773B2" w:rsidRPr="001773B2" w:rsidRDefault="001773B2" w:rsidP="00E22101">
      <w:pPr>
        <w:spacing w:beforeLines="50" w:before="156" w:line="480" w:lineRule="atLeast"/>
        <w:rPr>
          <w:sz w:val="24"/>
          <w:szCs w:val="24"/>
        </w:rPr>
      </w:pPr>
    </w:p>
    <w:sectPr w:rsidR="001773B2" w:rsidRPr="001773B2">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42701" w14:textId="77777777" w:rsidR="001B1DE4" w:rsidRDefault="001B1DE4" w:rsidP="008D63C6">
      <w:r>
        <w:separator/>
      </w:r>
    </w:p>
  </w:endnote>
  <w:endnote w:type="continuationSeparator" w:id="0">
    <w:p w14:paraId="0C8406B0" w14:textId="77777777" w:rsidR="001B1DE4" w:rsidRDefault="001B1DE4"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8D63C6" w:rsidRDefault="008D63C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758F1">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58F1">
              <w:rPr>
                <w:b/>
                <w:bCs/>
                <w:noProof/>
              </w:rPr>
              <w:t>4</w:t>
            </w:r>
            <w:r>
              <w:rPr>
                <w:b/>
                <w:bCs/>
                <w:sz w:val="24"/>
                <w:szCs w:val="24"/>
              </w:rPr>
              <w:fldChar w:fldCharType="end"/>
            </w:r>
          </w:p>
        </w:sdtContent>
      </w:sdt>
    </w:sdtContent>
  </w:sdt>
  <w:p w14:paraId="27157256" w14:textId="77777777" w:rsidR="008D63C6" w:rsidRDefault="008D63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4B778" w14:textId="77777777" w:rsidR="001B1DE4" w:rsidRDefault="001B1DE4" w:rsidP="008D63C6">
      <w:r>
        <w:separator/>
      </w:r>
    </w:p>
  </w:footnote>
  <w:footnote w:type="continuationSeparator" w:id="0">
    <w:p w14:paraId="6D01D900" w14:textId="77777777" w:rsidR="001B1DE4" w:rsidRDefault="001B1DE4" w:rsidP="008D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76DF4"/>
    <w:rsid w:val="00106154"/>
    <w:rsid w:val="0012077A"/>
    <w:rsid w:val="001773B2"/>
    <w:rsid w:val="00186F69"/>
    <w:rsid w:val="001B1DE4"/>
    <w:rsid w:val="00212525"/>
    <w:rsid w:val="002F50D4"/>
    <w:rsid w:val="003006A6"/>
    <w:rsid w:val="00322E87"/>
    <w:rsid w:val="00390245"/>
    <w:rsid w:val="003A3829"/>
    <w:rsid w:val="003A3D20"/>
    <w:rsid w:val="004B6E8F"/>
    <w:rsid w:val="005111C0"/>
    <w:rsid w:val="005B13D2"/>
    <w:rsid w:val="00604838"/>
    <w:rsid w:val="00670E0F"/>
    <w:rsid w:val="007273FC"/>
    <w:rsid w:val="00740A21"/>
    <w:rsid w:val="00751B4A"/>
    <w:rsid w:val="00761F44"/>
    <w:rsid w:val="00846BFB"/>
    <w:rsid w:val="00856BCB"/>
    <w:rsid w:val="00867863"/>
    <w:rsid w:val="008D63C6"/>
    <w:rsid w:val="008F4E32"/>
    <w:rsid w:val="009524C2"/>
    <w:rsid w:val="009E18C9"/>
    <w:rsid w:val="00A47891"/>
    <w:rsid w:val="00A758F1"/>
    <w:rsid w:val="00AF5778"/>
    <w:rsid w:val="00AF798D"/>
    <w:rsid w:val="00B16CF6"/>
    <w:rsid w:val="00BF3704"/>
    <w:rsid w:val="00C56E20"/>
    <w:rsid w:val="00C83F5C"/>
    <w:rsid w:val="00D30FE2"/>
    <w:rsid w:val="00E22101"/>
    <w:rsid w:val="00F03A07"/>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83.html" TargetMode="External"/><Relationship Id="rId13" Type="http://schemas.openxmlformats.org/officeDocument/2006/relationships/hyperlink" Target="http://ssfb86.com/index/News/detail/newsid/2359.html" TargetMode="External"/><Relationship Id="rId18" Type="http://schemas.openxmlformats.org/officeDocument/2006/relationships/hyperlink" Target="http://ssfb86.com/index/News/detail/newsid/2359.html" TargetMode="External"/><Relationship Id="rId26" Type="http://schemas.openxmlformats.org/officeDocument/2006/relationships/hyperlink" Target="http://ssfb86.com/index/News/detail/newsid/2359.html" TargetMode="External"/><Relationship Id="rId3" Type="http://schemas.openxmlformats.org/officeDocument/2006/relationships/settings" Target="settings.xml"/><Relationship Id="rId21" Type="http://schemas.openxmlformats.org/officeDocument/2006/relationships/hyperlink" Target="http://ssfb86.com/index/News/detail/newsid/2359.html" TargetMode="External"/><Relationship Id="rId7" Type="http://schemas.openxmlformats.org/officeDocument/2006/relationships/hyperlink" Target="http://ssfb86.com/index/News/detail/newsid/575.html" TargetMode="External"/><Relationship Id="rId12" Type="http://schemas.openxmlformats.org/officeDocument/2006/relationships/hyperlink" Target="http://ssfb86.com/index/News/detail/newsid/2359.html" TargetMode="External"/><Relationship Id="rId17" Type="http://schemas.openxmlformats.org/officeDocument/2006/relationships/hyperlink" Target="http://ssfb86.com/index/News/detail/newsid/2359.html" TargetMode="External"/><Relationship Id="rId25" Type="http://schemas.openxmlformats.org/officeDocument/2006/relationships/hyperlink" Target="http://ssfb86.com/index/News/detail/newsid/2359.html" TargetMode="External"/><Relationship Id="rId2" Type="http://schemas.microsoft.com/office/2007/relationships/stylesWithEffects" Target="stylesWithEffects.xml"/><Relationship Id="rId16" Type="http://schemas.openxmlformats.org/officeDocument/2006/relationships/hyperlink" Target="http://ssfb86.com/index/News/detail/newsid/2359.html" TargetMode="External"/><Relationship Id="rId20" Type="http://schemas.openxmlformats.org/officeDocument/2006/relationships/hyperlink" Target="http://ssfb86.com/index/News/detail/newsid/2359.html" TargetMode="External"/><Relationship Id="rId29" Type="http://schemas.openxmlformats.org/officeDocument/2006/relationships/hyperlink" Target="http://ssfb86.com/index/News/detail/newsid/2508.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2359.html" TargetMode="External"/><Relationship Id="rId24" Type="http://schemas.openxmlformats.org/officeDocument/2006/relationships/hyperlink" Target="http://ssfb86.com/index/News/detail/newsid/2359.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fb86.com/index/News/detail/newsid/2359.html" TargetMode="External"/><Relationship Id="rId23" Type="http://schemas.openxmlformats.org/officeDocument/2006/relationships/hyperlink" Target="http://ssfb86.com/index/News/detail/newsid/2359.html" TargetMode="External"/><Relationship Id="rId28" Type="http://schemas.openxmlformats.org/officeDocument/2006/relationships/hyperlink" Target="http://ssfb86.com/index/News/detail/newsid/2359.html" TargetMode="External"/><Relationship Id="rId10" Type="http://schemas.openxmlformats.org/officeDocument/2006/relationships/hyperlink" Target="http://ssfb86.com/index/News/detail/newsid/2359.html" TargetMode="External"/><Relationship Id="rId19" Type="http://schemas.openxmlformats.org/officeDocument/2006/relationships/hyperlink" Target="http://ssfb86.com/index/News/detail/newsid/2359.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fb86.com/index/News/detail/newsid/2359.html" TargetMode="External"/><Relationship Id="rId14" Type="http://schemas.openxmlformats.org/officeDocument/2006/relationships/hyperlink" Target="http://ssfb86.com/index/News/detail/newsid/2359.html" TargetMode="External"/><Relationship Id="rId22" Type="http://schemas.openxmlformats.org/officeDocument/2006/relationships/hyperlink" Target="http://ssfb86.com/index/News/detail/newsid/2359.html" TargetMode="External"/><Relationship Id="rId27" Type="http://schemas.openxmlformats.org/officeDocument/2006/relationships/hyperlink" Target="http://ssfb86.com/index/News/detail/newsid/7083.html"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2020-07-04T10:12:00Z</dcterms:created>
  <dcterms:modified xsi:type="dcterms:W3CDTF">2020-10-10T05:29:00Z</dcterms:modified>
</cp:coreProperties>
</file>