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CA448" w14:textId="77777777" w:rsidR="003773C5" w:rsidRDefault="003773C5" w:rsidP="008D63C6">
      <w:pPr>
        <w:jc w:val="center"/>
        <w:rPr>
          <w:rFonts w:asciiTheme="minorEastAsia" w:hAnsiTheme="minorEastAsia"/>
          <w:sz w:val="44"/>
          <w:szCs w:val="44"/>
        </w:rPr>
      </w:pPr>
    </w:p>
    <w:p w14:paraId="6E63822A" w14:textId="5F61B945" w:rsidR="00F57C18" w:rsidRDefault="00404C02" w:rsidP="008D63C6">
      <w:pPr>
        <w:jc w:val="center"/>
        <w:rPr>
          <w:rFonts w:asciiTheme="minorEastAsia" w:hAnsiTheme="minorEastAsia"/>
          <w:sz w:val="44"/>
          <w:szCs w:val="44"/>
        </w:rPr>
      </w:pPr>
      <w:r w:rsidRPr="00404C02">
        <w:rPr>
          <w:rFonts w:asciiTheme="minorEastAsia" w:hAnsiTheme="minorEastAsia"/>
          <w:sz w:val="44"/>
          <w:szCs w:val="44"/>
        </w:rPr>
        <w:t>4.4.4.3</w:t>
      </w:r>
      <w:r w:rsidR="008D63C6" w:rsidRPr="00740A21">
        <w:rPr>
          <w:rFonts w:asciiTheme="minorEastAsia" w:hAnsiTheme="minorEastAsia"/>
          <w:sz w:val="44"/>
          <w:szCs w:val="44"/>
        </w:rPr>
        <w:t xml:space="preserve">  </w:t>
      </w:r>
      <w:r w:rsidR="00462FF2" w:rsidRPr="00462FF2">
        <w:rPr>
          <w:rFonts w:asciiTheme="minorEastAsia" w:hAnsiTheme="minorEastAsia" w:hint="eastAsia"/>
          <w:sz w:val="44"/>
          <w:szCs w:val="44"/>
        </w:rPr>
        <w:t>财产保险、银行业金融机构存款保险</w:t>
      </w:r>
    </w:p>
    <w:p w14:paraId="464582DA" w14:textId="19D269D4" w:rsidR="000E1550" w:rsidRDefault="000E1550" w:rsidP="000E1550">
      <w:pPr>
        <w:spacing w:beforeLines="50" w:before="156" w:line="480" w:lineRule="atLeast"/>
        <w:jc w:val="left"/>
        <w:rPr>
          <w:rFonts w:asciiTheme="minorEastAsia" w:hAnsiTheme="minorEastAsia"/>
          <w:b/>
          <w:bCs/>
          <w:kern w:val="44"/>
          <w:sz w:val="24"/>
          <w:szCs w:val="24"/>
        </w:rPr>
      </w:pPr>
    </w:p>
    <w:p w14:paraId="3707278F" w14:textId="214DE7F3" w:rsidR="00E54CBE" w:rsidRPr="00E54CBE" w:rsidRDefault="00E54CBE" w:rsidP="00E54CBE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E54CBE">
        <w:rPr>
          <w:rFonts w:hint="eastAsia"/>
          <w:sz w:val="24"/>
          <w:szCs w:val="24"/>
        </w:rPr>
        <w:t>一、财产保险</w:t>
      </w:r>
    </w:p>
    <w:p w14:paraId="288573EA" w14:textId="77777777" w:rsidR="00E54CBE" w:rsidRPr="00E54CBE" w:rsidRDefault="00E54CBE" w:rsidP="00E54CBE">
      <w:pPr>
        <w:pStyle w:val="a5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E54CBE">
        <w:rPr>
          <w:rFonts w:asciiTheme="minorEastAsia" w:eastAsiaTheme="minorEastAsia" w:hAnsiTheme="minorEastAsia" w:hint="eastAsia"/>
          <w:color w:val="000000" w:themeColor="text1"/>
        </w:rPr>
        <w:t>企业参加财产保险，按照规定缴纳的保险费，准予扣除。</w:t>
      </w:r>
    </w:p>
    <w:p w14:paraId="22BC9F1E" w14:textId="364FB810" w:rsidR="00E54CBE" w:rsidRPr="00E54CBE" w:rsidRDefault="00E54CBE" w:rsidP="00E54CBE">
      <w:pPr>
        <w:pStyle w:val="a5"/>
        <w:spacing w:beforeLines="50" w:before="156" w:beforeAutospacing="0" w:after="0" w:afterAutospacing="0" w:line="480" w:lineRule="atLeast"/>
        <w:ind w:firstLineChars="200" w:firstLine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E54CBE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443D4D">
        <w:rPr>
          <w:rFonts w:asciiTheme="minorEastAsia" w:hAnsiTheme="minorEastAsia" w:hint="eastAsia"/>
          <w:color w:val="000000" w:themeColor="text1"/>
        </w:rPr>
        <w:t>《</w:t>
      </w:r>
      <w:hyperlink r:id="rId7" w:history="1">
        <w:r w:rsidR="00443D4D">
          <w:rPr>
            <w:rStyle w:val="a6"/>
            <w:rFonts w:asciiTheme="minorEastAsia" w:hAnsiTheme="minorEastAsia" w:hint="eastAsia"/>
          </w:rPr>
          <w:t>企业所得税法实施条例</w:t>
        </w:r>
      </w:hyperlink>
      <w:r w:rsidR="00443D4D">
        <w:rPr>
          <w:rFonts w:asciiTheme="minorEastAsia" w:hAnsiTheme="minorEastAsia" w:hint="eastAsia"/>
          <w:color w:val="000000" w:themeColor="text1"/>
        </w:rPr>
        <w:t>》</w:t>
      </w:r>
      <w:r w:rsidRPr="00E54CBE">
        <w:rPr>
          <w:rFonts w:asciiTheme="minorEastAsia" w:eastAsiaTheme="minorEastAsia" w:hAnsiTheme="minorEastAsia" w:hint="eastAsia"/>
          <w:color w:val="000000" w:themeColor="text1"/>
        </w:rPr>
        <w:t>第四十六条）</w:t>
      </w:r>
    </w:p>
    <w:p w14:paraId="393103D6" w14:textId="51FB9216" w:rsidR="00E54CBE" w:rsidRPr="00E54CBE" w:rsidRDefault="00E54CBE" w:rsidP="00E54CBE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E54CBE">
        <w:rPr>
          <w:rFonts w:hint="eastAsia"/>
          <w:sz w:val="24"/>
          <w:szCs w:val="24"/>
        </w:rPr>
        <w:t>二、银行业金融机构存款保险保费</w:t>
      </w:r>
    </w:p>
    <w:p w14:paraId="286CFC97" w14:textId="038C1137" w:rsidR="00E54CBE" w:rsidRPr="00E54CBE" w:rsidRDefault="00E54CBE" w:rsidP="00E54CBE">
      <w:pPr>
        <w:pStyle w:val="2"/>
        <w:spacing w:beforeLines="50" w:before="156" w:after="0" w:line="480" w:lineRule="atLeast"/>
        <w:rPr>
          <w:sz w:val="24"/>
          <w:szCs w:val="24"/>
        </w:rPr>
      </w:pPr>
      <w:r w:rsidRPr="00E54CBE">
        <w:rPr>
          <w:rFonts w:hint="eastAsia"/>
          <w:sz w:val="24"/>
          <w:szCs w:val="24"/>
        </w:rPr>
        <w:t>（一）扣除比例</w:t>
      </w:r>
    </w:p>
    <w:p w14:paraId="7822EA25" w14:textId="77777777" w:rsidR="00E54CBE" w:rsidRPr="00E54CBE" w:rsidRDefault="00E54CBE" w:rsidP="00E54CBE">
      <w:pPr>
        <w:pStyle w:val="a5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E54CBE">
        <w:rPr>
          <w:rFonts w:asciiTheme="minorEastAsia" w:eastAsiaTheme="minorEastAsia" w:hAnsiTheme="minorEastAsia" w:hint="eastAsia"/>
          <w:color w:val="000000" w:themeColor="text1"/>
        </w:rPr>
        <w:t>银行业金融机构依据《存款保险条例》的有关规定、按照不超过万分之一点六的存款保险费率，计算交纳的存款保险保费，准予在企业所得税税前扣除。</w:t>
      </w:r>
    </w:p>
    <w:p w14:paraId="6E7D7D9B" w14:textId="4F4A002A" w:rsidR="00E54CBE" w:rsidRPr="00E54CBE" w:rsidRDefault="00E54CBE" w:rsidP="00E54CBE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E54CBE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8" w:history="1">
        <w:r w:rsidRPr="00831E24">
          <w:rPr>
            <w:rStyle w:val="a6"/>
            <w:rFonts w:asciiTheme="minorEastAsia" w:hAnsiTheme="minorEastAsia" w:hint="eastAsia"/>
            <w:sz w:val="24"/>
            <w:szCs w:val="24"/>
          </w:rPr>
          <w:t>财税〔2016〕106号</w:t>
        </w:r>
      </w:hyperlink>
      <w:r w:rsidRPr="00E54CBE">
        <w:rPr>
          <w:rFonts w:asciiTheme="minorEastAsia" w:hAnsiTheme="minorEastAsia" w:hint="eastAsia"/>
          <w:color w:val="000000" w:themeColor="text1"/>
          <w:sz w:val="24"/>
          <w:szCs w:val="24"/>
        </w:rPr>
        <w:t>第一条）</w:t>
      </w:r>
    </w:p>
    <w:p w14:paraId="5F48A05D" w14:textId="77777777" w:rsidR="00E54CBE" w:rsidRPr="00E54CBE" w:rsidRDefault="00E54CBE" w:rsidP="00E54CBE">
      <w:pPr>
        <w:pStyle w:val="a5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E54CBE">
        <w:rPr>
          <w:rFonts w:asciiTheme="minorEastAsia" w:eastAsiaTheme="minorEastAsia" w:hAnsiTheme="minorEastAsia" w:hint="eastAsia"/>
          <w:color w:val="000000" w:themeColor="text1"/>
        </w:rPr>
        <w:t>准予在企业所得税税前扣除的存款保险保费，不包括存款保险保费滞纳金。</w:t>
      </w:r>
    </w:p>
    <w:p w14:paraId="003CEFC6" w14:textId="34D639EC" w:rsidR="00E54CBE" w:rsidRPr="00E54CBE" w:rsidRDefault="00E54CBE" w:rsidP="00E54CBE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E54CBE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9" w:history="1">
        <w:r w:rsidR="00831E24" w:rsidRPr="00831E24">
          <w:rPr>
            <w:rStyle w:val="a6"/>
            <w:rFonts w:asciiTheme="minorEastAsia" w:hAnsiTheme="minorEastAsia" w:hint="eastAsia"/>
            <w:sz w:val="24"/>
            <w:szCs w:val="24"/>
          </w:rPr>
          <w:t>财税〔2016〕106号</w:t>
        </w:r>
      </w:hyperlink>
      <w:r w:rsidRPr="00E54CBE">
        <w:rPr>
          <w:rFonts w:asciiTheme="minorEastAsia" w:hAnsiTheme="minorEastAsia" w:hint="eastAsia"/>
          <w:color w:val="000000" w:themeColor="text1"/>
          <w:sz w:val="24"/>
          <w:szCs w:val="24"/>
        </w:rPr>
        <w:t>第三条）</w:t>
      </w:r>
    </w:p>
    <w:p w14:paraId="3CC72631" w14:textId="3C5AED27" w:rsidR="00E54CBE" w:rsidRPr="00E54CBE" w:rsidRDefault="00E54CBE" w:rsidP="00E54CBE">
      <w:pPr>
        <w:pStyle w:val="2"/>
        <w:spacing w:beforeLines="50" w:before="156" w:after="0" w:line="480" w:lineRule="atLeast"/>
        <w:rPr>
          <w:sz w:val="24"/>
          <w:szCs w:val="24"/>
        </w:rPr>
      </w:pPr>
      <w:r w:rsidRPr="00E54CBE">
        <w:rPr>
          <w:rFonts w:hint="eastAsia"/>
          <w:sz w:val="24"/>
          <w:szCs w:val="24"/>
        </w:rPr>
        <w:t>（二）计算公式</w:t>
      </w:r>
    </w:p>
    <w:p w14:paraId="3F110689" w14:textId="77777777" w:rsidR="00E54CBE" w:rsidRPr="00E54CBE" w:rsidRDefault="00E54CBE" w:rsidP="00E54CBE">
      <w:pPr>
        <w:pStyle w:val="a5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E54CBE">
        <w:rPr>
          <w:rFonts w:asciiTheme="minorEastAsia" w:eastAsiaTheme="minorEastAsia" w:hAnsiTheme="minorEastAsia" w:hint="eastAsia"/>
          <w:color w:val="000000" w:themeColor="text1"/>
        </w:rPr>
        <w:t>准予在企业所得税税前扣除的存款保险保费计算公式如下：</w:t>
      </w:r>
    </w:p>
    <w:p w14:paraId="0B348ABE" w14:textId="77777777" w:rsidR="00E54CBE" w:rsidRPr="00E54CBE" w:rsidRDefault="00E54CBE" w:rsidP="00E54CBE">
      <w:pPr>
        <w:pStyle w:val="a5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E54CBE">
        <w:rPr>
          <w:rFonts w:asciiTheme="minorEastAsia" w:eastAsiaTheme="minorEastAsia" w:hAnsiTheme="minorEastAsia" w:hint="eastAsia"/>
          <w:color w:val="000000" w:themeColor="text1"/>
        </w:rPr>
        <w:t>准予在企业所得税税前扣除的存款保险保费=保费基数×存款保险费率。</w:t>
      </w:r>
    </w:p>
    <w:p w14:paraId="79BB4DBF" w14:textId="09325FDC" w:rsidR="00E54CBE" w:rsidRPr="00E54CBE" w:rsidRDefault="00E54CBE" w:rsidP="00E54CBE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E54CBE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10" w:history="1">
        <w:r w:rsidR="00831E24" w:rsidRPr="00831E24">
          <w:rPr>
            <w:rStyle w:val="a6"/>
            <w:rFonts w:asciiTheme="minorEastAsia" w:hAnsiTheme="minorEastAsia" w:hint="eastAsia"/>
            <w:sz w:val="24"/>
            <w:szCs w:val="24"/>
          </w:rPr>
          <w:t>财税〔2016〕106号</w:t>
        </w:r>
      </w:hyperlink>
      <w:r w:rsidRPr="00E54CBE">
        <w:rPr>
          <w:rFonts w:asciiTheme="minorEastAsia" w:hAnsiTheme="minorEastAsia" w:hint="eastAsia"/>
          <w:color w:val="000000" w:themeColor="text1"/>
          <w:sz w:val="24"/>
          <w:szCs w:val="24"/>
        </w:rPr>
        <w:t>第二条第一款）</w:t>
      </w:r>
    </w:p>
    <w:p w14:paraId="21A29778" w14:textId="77777777" w:rsidR="00E54CBE" w:rsidRPr="00E54CBE" w:rsidRDefault="00E54CBE" w:rsidP="00E54CBE">
      <w:pPr>
        <w:pStyle w:val="a5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E54CBE">
        <w:rPr>
          <w:rFonts w:asciiTheme="minorEastAsia" w:eastAsiaTheme="minorEastAsia" w:hAnsiTheme="minorEastAsia" w:hint="eastAsia"/>
          <w:color w:val="000000" w:themeColor="text1"/>
        </w:rPr>
        <w:t>保费基数以中国人民银行核定的数额为准。</w:t>
      </w:r>
    </w:p>
    <w:p w14:paraId="75998C77" w14:textId="09522CEC" w:rsidR="00E54CBE" w:rsidRPr="00E54CBE" w:rsidRDefault="00E54CBE" w:rsidP="00E54CBE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E54CBE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11" w:history="1">
        <w:r w:rsidR="00831E24" w:rsidRPr="00831E24">
          <w:rPr>
            <w:rStyle w:val="a6"/>
            <w:rFonts w:asciiTheme="minorEastAsia" w:hAnsiTheme="minorEastAsia" w:hint="eastAsia"/>
            <w:sz w:val="24"/>
            <w:szCs w:val="24"/>
          </w:rPr>
          <w:t>财税〔2016〕106号</w:t>
        </w:r>
      </w:hyperlink>
      <w:r w:rsidRPr="00E54CBE">
        <w:rPr>
          <w:rFonts w:asciiTheme="minorEastAsia" w:hAnsiTheme="minorEastAsia" w:hint="eastAsia"/>
          <w:color w:val="000000" w:themeColor="text1"/>
          <w:sz w:val="24"/>
          <w:szCs w:val="24"/>
        </w:rPr>
        <w:t>第二条第二款）</w:t>
      </w:r>
    </w:p>
    <w:p w14:paraId="1EAEA213" w14:textId="4FBF51FF" w:rsidR="00E54CBE" w:rsidRPr="00E54CBE" w:rsidRDefault="00E54CBE" w:rsidP="00E54CBE">
      <w:pPr>
        <w:pStyle w:val="2"/>
        <w:spacing w:beforeLines="50" w:before="156" w:after="0" w:line="480" w:lineRule="atLeast"/>
        <w:rPr>
          <w:sz w:val="24"/>
          <w:szCs w:val="24"/>
        </w:rPr>
      </w:pPr>
      <w:r w:rsidRPr="00E54CBE">
        <w:rPr>
          <w:rFonts w:hint="eastAsia"/>
          <w:sz w:val="24"/>
          <w:szCs w:val="24"/>
        </w:rPr>
        <w:lastRenderedPageBreak/>
        <w:t>（三）适用范围</w:t>
      </w:r>
    </w:p>
    <w:p w14:paraId="2C8C7BA9" w14:textId="77777777" w:rsidR="00E54CBE" w:rsidRPr="00E54CBE" w:rsidRDefault="00E54CBE" w:rsidP="00E54CBE">
      <w:pPr>
        <w:pStyle w:val="a5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E54CBE">
        <w:rPr>
          <w:rFonts w:asciiTheme="minorEastAsia" w:eastAsiaTheme="minorEastAsia" w:hAnsiTheme="minorEastAsia" w:hint="eastAsia"/>
          <w:color w:val="000000" w:themeColor="text1"/>
        </w:rPr>
        <w:t>银行业金融机构是指《存款保险条例》规定在我国境内设立的商业银行、农村合作银行、农村信用合作社等吸收存款的银行业金融机构。</w:t>
      </w:r>
    </w:p>
    <w:p w14:paraId="2470C42F" w14:textId="7CDCD7E7" w:rsidR="00E54CBE" w:rsidRPr="00E54CBE" w:rsidRDefault="00E54CBE" w:rsidP="00E54CBE">
      <w:pPr>
        <w:spacing w:beforeLines="50" w:before="156" w:line="480" w:lineRule="atLeas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E54CBE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12" w:history="1">
        <w:r w:rsidR="00831E24" w:rsidRPr="00831E24">
          <w:rPr>
            <w:rStyle w:val="a6"/>
            <w:rFonts w:asciiTheme="minorEastAsia" w:hAnsiTheme="minorEastAsia" w:hint="eastAsia"/>
            <w:sz w:val="24"/>
            <w:szCs w:val="24"/>
          </w:rPr>
          <w:t>财税〔2016〕106号</w:t>
        </w:r>
      </w:hyperlink>
      <w:r w:rsidRPr="00E54CBE">
        <w:rPr>
          <w:rFonts w:asciiTheme="minorEastAsia" w:hAnsiTheme="minorEastAsia" w:hint="eastAsia"/>
          <w:color w:val="000000" w:themeColor="text1"/>
          <w:sz w:val="24"/>
          <w:szCs w:val="24"/>
        </w:rPr>
        <w:t>第四条）</w:t>
      </w:r>
    </w:p>
    <w:p w14:paraId="152304FC" w14:textId="5378DF4A" w:rsidR="00E54CBE" w:rsidRPr="00E54CBE" w:rsidRDefault="00E54CBE" w:rsidP="00E54CBE">
      <w:pPr>
        <w:pStyle w:val="2"/>
        <w:spacing w:beforeLines="50" w:before="156" w:after="0" w:line="480" w:lineRule="atLeast"/>
        <w:rPr>
          <w:sz w:val="24"/>
          <w:szCs w:val="24"/>
        </w:rPr>
      </w:pPr>
      <w:r w:rsidRPr="00E54CBE">
        <w:rPr>
          <w:rFonts w:hint="eastAsia"/>
          <w:sz w:val="24"/>
          <w:szCs w:val="24"/>
        </w:rPr>
        <w:t>（四）执行日期</w:t>
      </w:r>
    </w:p>
    <w:p w14:paraId="7B82FD14" w14:textId="77777777" w:rsidR="00E54CBE" w:rsidRPr="00E54CBE" w:rsidRDefault="00E54CBE" w:rsidP="00E54CBE">
      <w:pPr>
        <w:pStyle w:val="a5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rPr>
          <w:rFonts w:asciiTheme="minorEastAsia" w:eastAsiaTheme="minorEastAsia" w:hAnsiTheme="minorEastAsia"/>
          <w:color w:val="000000" w:themeColor="text1"/>
        </w:rPr>
      </w:pPr>
      <w:r w:rsidRPr="00E54CBE">
        <w:rPr>
          <w:rFonts w:asciiTheme="minorEastAsia" w:eastAsiaTheme="minorEastAsia" w:hAnsiTheme="minorEastAsia" w:hint="eastAsia"/>
          <w:color w:val="000000" w:themeColor="text1"/>
        </w:rPr>
        <w:t>本通知自2015年5月1日起执行。</w:t>
      </w:r>
    </w:p>
    <w:p w14:paraId="6B33D7AF" w14:textId="2C5C4436" w:rsidR="00E54CBE" w:rsidRPr="00E54CBE" w:rsidRDefault="00E54CBE" w:rsidP="00E54CBE">
      <w:pPr>
        <w:pStyle w:val="a5"/>
        <w:shd w:val="clear" w:color="auto" w:fill="FFFFFF"/>
        <w:spacing w:beforeLines="50" w:before="156" w:beforeAutospacing="0" w:after="0" w:afterAutospacing="0" w:line="480" w:lineRule="atLeast"/>
        <w:ind w:firstLineChars="200" w:firstLine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E54CBE">
        <w:rPr>
          <w:rFonts w:asciiTheme="minorEastAsia" w:eastAsiaTheme="minorEastAsia" w:hAnsiTheme="minorEastAsia" w:hint="eastAsia"/>
          <w:color w:val="000000" w:themeColor="text1"/>
        </w:rPr>
        <w:t>（</w:t>
      </w:r>
      <w:hyperlink r:id="rId13" w:history="1">
        <w:r w:rsidR="00831E24" w:rsidRPr="00831E24">
          <w:rPr>
            <w:rStyle w:val="a6"/>
            <w:rFonts w:asciiTheme="minorEastAsia" w:hAnsiTheme="minorEastAsia" w:hint="eastAsia"/>
          </w:rPr>
          <w:t>财税〔2016〕106号</w:t>
        </w:r>
      </w:hyperlink>
      <w:bookmarkStart w:id="0" w:name="_GoBack"/>
      <w:bookmarkEnd w:id="0"/>
      <w:r w:rsidRPr="00E54CBE">
        <w:rPr>
          <w:rFonts w:asciiTheme="minorEastAsia" w:eastAsiaTheme="minorEastAsia" w:hAnsiTheme="minorEastAsia" w:hint="eastAsia"/>
          <w:color w:val="000000" w:themeColor="text1"/>
        </w:rPr>
        <w:t>第五条）</w:t>
      </w:r>
    </w:p>
    <w:p w14:paraId="38329AB8" w14:textId="77777777" w:rsidR="00E54CBE" w:rsidRPr="000E1550" w:rsidRDefault="00E54CBE" w:rsidP="000E1550">
      <w:pPr>
        <w:spacing w:beforeLines="50" w:before="156" w:line="480" w:lineRule="atLeas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E54CBE" w:rsidRPr="000E1550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4E65A" w14:textId="77777777" w:rsidR="0066431D" w:rsidRDefault="0066431D" w:rsidP="008D63C6">
      <w:r>
        <w:separator/>
      </w:r>
    </w:p>
  </w:endnote>
  <w:endnote w:type="continuationSeparator" w:id="0">
    <w:p w14:paraId="184CF788" w14:textId="77777777" w:rsidR="0066431D" w:rsidRDefault="0066431D" w:rsidP="008D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882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6542DC" w14:textId="0FA4C043" w:rsidR="008D63C6" w:rsidRDefault="008D63C6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1E2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1E2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157256" w14:textId="77777777" w:rsidR="008D63C6" w:rsidRDefault="008D63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38DC5" w14:textId="77777777" w:rsidR="0066431D" w:rsidRDefault="0066431D" w:rsidP="008D63C6">
      <w:r>
        <w:separator/>
      </w:r>
    </w:p>
  </w:footnote>
  <w:footnote w:type="continuationSeparator" w:id="0">
    <w:p w14:paraId="7158C1C3" w14:textId="77777777" w:rsidR="0066431D" w:rsidRDefault="0066431D" w:rsidP="008D6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FB"/>
    <w:rsid w:val="00000D98"/>
    <w:rsid w:val="000665B5"/>
    <w:rsid w:val="00076DF4"/>
    <w:rsid w:val="00095671"/>
    <w:rsid w:val="000E1550"/>
    <w:rsid w:val="000F6FDA"/>
    <w:rsid w:val="00106154"/>
    <w:rsid w:val="0012077A"/>
    <w:rsid w:val="0013371B"/>
    <w:rsid w:val="001773B2"/>
    <w:rsid w:val="00186F69"/>
    <w:rsid w:val="00204EA7"/>
    <w:rsid w:val="0023101A"/>
    <w:rsid w:val="002B633B"/>
    <w:rsid w:val="002D4CDD"/>
    <w:rsid w:val="002E1AF6"/>
    <w:rsid w:val="002F50D4"/>
    <w:rsid w:val="003006A6"/>
    <w:rsid w:val="003163EC"/>
    <w:rsid w:val="00322E87"/>
    <w:rsid w:val="0034249D"/>
    <w:rsid w:val="00353D3C"/>
    <w:rsid w:val="003773C5"/>
    <w:rsid w:val="00390245"/>
    <w:rsid w:val="003A3829"/>
    <w:rsid w:val="003A3D20"/>
    <w:rsid w:val="003E7611"/>
    <w:rsid w:val="0040440C"/>
    <w:rsid w:val="00404C02"/>
    <w:rsid w:val="00443D4D"/>
    <w:rsid w:val="00462FF2"/>
    <w:rsid w:val="004B6E8F"/>
    <w:rsid w:val="005111C0"/>
    <w:rsid w:val="005B13D2"/>
    <w:rsid w:val="005D00CA"/>
    <w:rsid w:val="00604838"/>
    <w:rsid w:val="006309F4"/>
    <w:rsid w:val="0066431D"/>
    <w:rsid w:val="00670E0F"/>
    <w:rsid w:val="00672948"/>
    <w:rsid w:val="006979BE"/>
    <w:rsid w:val="006A6936"/>
    <w:rsid w:val="007273FC"/>
    <w:rsid w:val="00740A21"/>
    <w:rsid w:val="00751B4A"/>
    <w:rsid w:val="00782523"/>
    <w:rsid w:val="00831E24"/>
    <w:rsid w:val="00836465"/>
    <w:rsid w:val="00846BFB"/>
    <w:rsid w:val="00867863"/>
    <w:rsid w:val="008A13A6"/>
    <w:rsid w:val="008D63C6"/>
    <w:rsid w:val="008F4E32"/>
    <w:rsid w:val="009524C2"/>
    <w:rsid w:val="00990092"/>
    <w:rsid w:val="009E18C9"/>
    <w:rsid w:val="00A1440A"/>
    <w:rsid w:val="00A27AE2"/>
    <w:rsid w:val="00A73CD1"/>
    <w:rsid w:val="00A91435"/>
    <w:rsid w:val="00AA70A7"/>
    <w:rsid w:val="00AC3F64"/>
    <w:rsid w:val="00AC536B"/>
    <w:rsid w:val="00AD0622"/>
    <w:rsid w:val="00AF5778"/>
    <w:rsid w:val="00AF798D"/>
    <w:rsid w:val="00B16CF6"/>
    <w:rsid w:val="00B26A16"/>
    <w:rsid w:val="00BD0510"/>
    <w:rsid w:val="00BF3704"/>
    <w:rsid w:val="00C30CE5"/>
    <w:rsid w:val="00C31DC2"/>
    <w:rsid w:val="00C56DB0"/>
    <w:rsid w:val="00C56E20"/>
    <w:rsid w:val="00C83F5C"/>
    <w:rsid w:val="00CE17B0"/>
    <w:rsid w:val="00D206C3"/>
    <w:rsid w:val="00D30FE2"/>
    <w:rsid w:val="00D505A2"/>
    <w:rsid w:val="00D72B80"/>
    <w:rsid w:val="00DB24DC"/>
    <w:rsid w:val="00DB566A"/>
    <w:rsid w:val="00DC0CBB"/>
    <w:rsid w:val="00DE6113"/>
    <w:rsid w:val="00DF2592"/>
    <w:rsid w:val="00DF51FF"/>
    <w:rsid w:val="00E22101"/>
    <w:rsid w:val="00E54CBE"/>
    <w:rsid w:val="00EA120E"/>
    <w:rsid w:val="00EF1B16"/>
    <w:rsid w:val="00F01DD4"/>
    <w:rsid w:val="00F03A07"/>
    <w:rsid w:val="00F0630D"/>
    <w:rsid w:val="00F12A62"/>
    <w:rsid w:val="00F51D5A"/>
    <w:rsid w:val="00F57C18"/>
    <w:rsid w:val="00FA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8F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D63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63C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D63C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2077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2077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CE17B0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CE17B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782523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3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3C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D63C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D63C6"/>
    <w:rPr>
      <w:b/>
      <w:bCs/>
      <w:sz w:val="32"/>
      <w:szCs w:val="32"/>
    </w:rPr>
  </w:style>
  <w:style w:type="paragraph" w:styleId="a5">
    <w:name w:val="Normal (Web)"/>
    <w:basedOn w:val="a"/>
    <w:uiPriority w:val="99"/>
    <w:unhideWhenUsed/>
    <w:rsid w:val="008D63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8D63C6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8D63C6"/>
    <w:rPr>
      <w:b/>
      <w:bCs/>
      <w:kern w:val="44"/>
      <w:sz w:val="44"/>
      <w:szCs w:val="44"/>
    </w:rPr>
  </w:style>
  <w:style w:type="character" w:customStyle="1" w:styleId="4Char">
    <w:name w:val="标题 4 Char"/>
    <w:basedOn w:val="a0"/>
    <w:link w:val="4"/>
    <w:uiPriority w:val="9"/>
    <w:rsid w:val="0012077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12077A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CE17B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CE17B0"/>
    <w:rPr>
      <w:b/>
      <w:bCs/>
      <w:sz w:val="24"/>
      <w:szCs w:val="24"/>
    </w:rPr>
  </w:style>
  <w:style w:type="character" w:styleId="a7">
    <w:name w:val="Strong"/>
    <w:basedOn w:val="a0"/>
    <w:uiPriority w:val="22"/>
    <w:qFormat/>
    <w:rsid w:val="00A73CD1"/>
    <w:rPr>
      <w:b/>
      <w:bCs/>
    </w:rPr>
  </w:style>
  <w:style w:type="character" w:customStyle="1" w:styleId="8Char">
    <w:name w:val="标题 8 Char"/>
    <w:basedOn w:val="a0"/>
    <w:link w:val="8"/>
    <w:uiPriority w:val="9"/>
    <w:rsid w:val="00782523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D63C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63C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D63C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2077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2077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CE17B0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CE17B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782523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6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63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6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63C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D63C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D63C6"/>
    <w:rPr>
      <w:b/>
      <w:bCs/>
      <w:sz w:val="32"/>
      <w:szCs w:val="32"/>
    </w:rPr>
  </w:style>
  <w:style w:type="paragraph" w:styleId="a5">
    <w:name w:val="Normal (Web)"/>
    <w:basedOn w:val="a"/>
    <w:uiPriority w:val="99"/>
    <w:unhideWhenUsed/>
    <w:rsid w:val="008D63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8D63C6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8D63C6"/>
    <w:rPr>
      <w:b/>
      <w:bCs/>
      <w:kern w:val="44"/>
      <w:sz w:val="44"/>
      <w:szCs w:val="44"/>
    </w:rPr>
  </w:style>
  <w:style w:type="character" w:customStyle="1" w:styleId="4Char">
    <w:name w:val="标题 4 Char"/>
    <w:basedOn w:val="a0"/>
    <w:link w:val="4"/>
    <w:uiPriority w:val="9"/>
    <w:rsid w:val="0012077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12077A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CE17B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CE17B0"/>
    <w:rPr>
      <w:b/>
      <w:bCs/>
      <w:sz w:val="24"/>
      <w:szCs w:val="24"/>
    </w:rPr>
  </w:style>
  <w:style w:type="character" w:styleId="a7">
    <w:name w:val="Strong"/>
    <w:basedOn w:val="a0"/>
    <w:uiPriority w:val="22"/>
    <w:qFormat/>
    <w:rsid w:val="00A73CD1"/>
    <w:rPr>
      <w:b/>
      <w:bCs/>
    </w:rPr>
  </w:style>
  <w:style w:type="character" w:customStyle="1" w:styleId="8Char">
    <w:name w:val="标题 8 Char"/>
    <w:basedOn w:val="a0"/>
    <w:link w:val="8"/>
    <w:uiPriority w:val="9"/>
    <w:rsid w:val="0078252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b86.com/index/News/detail/newsid/647.html" TargetMode="External"/><Relationship Id="rId13" Type="http://schemas.openxmlformats.org/officeDocument/2006/relationships/hyperlink" Target="http://ssfb86.com/index/News/detail/newsid/64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sfb86.com/index/News/detail/newsid/7083.html" TargetMode="External"/><Relationship Id="rId12" Type="http://schemas.openxmlformats.org/officeDocument/2006/relationships/hyperlink" Target="http://ssfb86.com/index/News/detail/newsid/647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sfb86.com/index/News/detail/newsid/647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sfb86.com/index/News/detail/newsid/64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sfb86.com/index/News/detail/newsid/647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OS</cp:lastModifiedBy>
  <cp:revision>9</cp:revision>
  <dcterms:created xsi:type="dcterms:W3CDTF">2020-07-05T02:03:00Z</dcterms:created>
  <dcterms:modified xsi:type="dcterms:W3CDTF">2020-10-11T13:19:00Z</dcterms:modified>
</cp:coreProperties>
</file>