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7C87C30A" w:rsidR="00F57C18" w:rsidRDefault="00CC19B5" w:rsidP="008D63C6">
      <w:pPr>
        <w:jc w:val="center"/>
        <w:rPr>
          <w:rFonts w:asciiTheme="minorEastAsia" w:hAnsiTheme="minorEastAsia"/>
          <w:sz w:val="44"/>
          <w:szCs w:val="44"/>
        </w:rPr>
      </w:pPr>
      <w:r>
        <w:rPr>
          <w:rFonts w:asciiTheme="minorEastAsia" w:hAnsiTheme="minorEastAsia"/>
          <w:sz w:val="44"/>
          <w:szCs w:val="44"/>
        </w:rPr>
        <w:t>5</w:t>
      </w:r>
      <w:r w:rsidR="00E22101">
        <w:rPr>
          <w:rFonts w:asciiTheme="minorEastAsia" w:hAnsiTheme="minorEastAsia"/>
          <w:sz w:val="44"/>
          <w:szCs w:val="44"/>
        </w:rPr>
        <w:t>.</w:t>
      </w:r>
      <w:r w:rsidR="004E49D2">
        <w:rPr>
          <w:rFonts w:asciiTheme="minorEastAsia" w:hAnsiTheme="minorEastAsia"/>
          <w:sz w:val="44"/>
          <w:szCs w:val="44"/>
        </w:rPr>
        <w:t>3</w:t>
      </w:r>
      <w:r w:rsidR="00236C8E">
        <w:rPr>
          <w:rFonts w:asciiTheme="minorEastAsia" w:hAnsiTheme="minorEastAsia"/>
          <w:sz w:val="44"/>
          <w:szCs w:val="44"/>
        </w:rPr>
        <w:t>.</w:t>
      </w:r>
      <w:r w:rsidR="004E49D2">
        <w:rPr>
          <w:rFonts w:asciiTheme="minorEastAsia" w:hAnsiTheme="minorEastAsia"/>
          <w:sz w:val="44"/>
          <w:szCs w:val="44"/>
        </w:rPr>
        <w:t>1</w:t>
      </w:r>
      <w:r w:rsidR="008D63C6" w:rsidRPr="00740A21">
        <w:rPr>
          <w:rFonts w:asciiTheme="minorEastAsia" w:hAnsiTheme="minorEastAsia"/>
          <w:sz w:val="44"/>
          <w:szCs w:val="44"/>
        </w:rPr>
        <w:t xml:space="preserve">  </w:t>
      </w:r>
      <w:r w:rsidR="004E49D2" w:rsidRPr="004E49D2">
        <w:rPr>
          <w:rFonts w:asciiTheme="minorEastAsia" w:hAnsiTheme="minorEastAsia" w:hint="eastAsia"/>
          <w:sz w:val="44"/>
          <w:szCs w:val="44"/>
        </w:rPr>
        <w:t>特别纳税调查调整</w:t>
      </w:r>
      <w:r w:rsidR="004E49D2">
        <w:rPr>
          <w:rFonts w:asciiTheme="minorEastAsia" w:hAnsiTheme="minorEastAsia" w:hint="eastAsia"/>
          <w:sz w:val="44"/>
          <w:szCs w:val="44"/>
        </w:rPr>
        <w:t>、</w:t>
      </w:r>
      <w:r w:rsidR="004E49D2" w:rsidRPr="004E49D2">
        <w:rPr>
          <w:rFonts w:asciiTheme="minorEastAsia" w:hAnsiTheme="minorEastAsia" w:hint="eastAsia"/>
          <w:sz w:val="44"/>
          <w:szCs w:val="44"/>
        </w:rPr>
        <w:t>相互协商程序管理办法</w:t>
      </w:r>
    </w:p>
    <w:p w14:paraId="5153324F" w14:textId="6460D20F" w:rsidR="00647FAE" w:rsidRDefault="00647FAE" w:rsidP="00AE0E17">
      <w:pPr>
        <w:spacing w:beforeLines="50" w:before="156" w:line="480" w:lineRule="atLeast"/>
        <w:jc w:val="left"/>
        <w:rPr>
          <w:rFonts w:asciiTheme="minorEastAsia" w:hAnsiTheme="minorEastAsia"/>
          <w:color w:val="000000" w:themeColor="text1"/>
          <w:sz w:val="24"/>
          <w:szCs w:val="24"/>
        </w:rPr>
      </w:pPr>
    </w:p>
    <w:p w14:paraId="3D7A24A3" w14:textId="24E8568A" w:rsidR="004E128D" w:rsidRPr="005100BC" w:rsidRDefault="005100BC" w:rsidP="005100BC">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100BC">
        <w:rPr>
          <w:rFonts w:asciiTheme="minorHAnsi" w:eastAsiaTheme="minorEastAsia" w:hAnsiTheme="minorHAnsi" w:cstheme="minorBidi" w:hint="eastAsia"/>
          <w:color w:val="333333"/>
          <w:kern w:val="2"/>
          <w:shd w:val="clear" w:color="auto" w:fill="FFFFFF"/>
        </w:rPr>
        <w:t>根据《</w:t>
      </w:r>
      <w:hyperlink r:id="rId9" w:tgtFrame="_self" w:history="1">
        <w:r w:rsidRPr="005100BC">
          <w:rPr>
            <w:rFonts w:asciiTheme="minorHAnsi" w:eastAsiaTheme="minorEastAsia" w:hAnsiTheme="minorHAnsi" w:cstheme="minorBidi" w:hint="eastAsia"/>
            <w:color w:val="6E6E6E"/>
            <w:kern w:val="2"/>
            <w:u w:val="single"/>
            <w:shd w:val="clear" w:color="auto" w:fill="FFFFFF"/>
          </w:rPr>
          <w:t>中华人民共和国企业所得税法</w:t>
        </w:r>
      </w:hyperlink>
      <w:r w:rsidRPr="005100BC">
        <w:rPr>
          <w:rFonts w:asciiTheme="minorHAnsi" w:eastAsiaTheme="minorEastAsia" w:hAnsiTheme="minorHAnsi" w:cstheme="minorBidi" w:hint="eastAsia"/>
          <w:color w:val="333333"/>
          <w:kern w:val="2"/>
          <w:shd w:val="clear" w:color="auto" w:fill="FFFFFF"/>
        </w:rPr>
        <w:t>》及其</w:t>
      </w:r>
      <w:hyperlink r:id="rId10" w:tgtFrame="_self" w:history="1">
        <w:r w:rsidRPr="005100BC">
          <w:rPr>
            <w:rFonts w:asciiTheme="minorHAnsi" w:eastAsiaTheme="minorEastAsia" w:hAnsiTheme="minorHAnsi" w:cstheme="minorBidi" w:hint="eastAsia"/>
            <w:color w:val="6E6E6E"/>
            <w:kern w:val="2"/>
            <w:u w:val="single"/>
            <w:shd w:val="clear" w:color="auto" w:fill="FFFFFF"/>
          </w:rPr>
          <w:t>实施条例</w:t>
        </w:r>
      </w:hyperlink>
      <w:r w:rsidRPr="005100BC">
        <w:rPr>
          <w:rFonts w:asciiTheme="minorHAnsi" w:eastAsiaTheme="minorEastAsia" w:hAnsiTheme="minorHAnsi" w:cstheme="minorBidi" w:hint="eastAsia"/>
          <w:color w:val="333333"/>
          <w:kern w:val="2"/>
          <w:shd w:val="clear" w:color="auto" w:fill="FFFFFF"/>
        </w:rPr>
        <w:t>、《</w:t>
      </w:r>
      <w:hyperlink r:id="rId11" w:tgtFrame="_self" w:history="1">
        <w:r w:rsidRPr="005100BC">
          <w:rPr>
            <w:rFonts w:asciiTheme="minorHAnsi" w:eastAsiaTheme="minorEastAsia" w:hAnsiTheme="minorHAnsi" w:cstheme="minorBidi" w:hint="eastAsia"/>
            <w:color w:val="6E6E6E"/>
            <w:kern w:val="2"/>
            <w:u w:val="single"/>
            <w:shd w:val="clear" w:color="auto" w:fill="FFFFFF"/>
          </w:rPr>
          <w:t>中华人民共和国税收征收管理法</w:t>
        </w:r>
      </w:hyperlink>
      <w:r w:rsidRPr="005100BC">
        <w:rPr>
          <w:rFonts w:asciiTheme="minorHAnsi" w:eastAsiaTheme="minorEastAsia" w:hAnsiTheme="minorHAnsi" w:cstheme="minorBidi" w:hint="eastAsia"/>
          <w:color w:val="333333"/>
          <w:kern w:val="2"/>
          <w:shd w:val="clear" w:color="auto" w:fill="FFFFFF"/>
        </w:rPr>
        <w:t>》及其</w:t>
      </w:r>
      <w:hyperlink r:id="rId12" w:tgtFrame="_self" w:history="1">
        <w:r w:rsidRPr="005100BC">
          <w:rPr>
            <w:rFonts w:asciiTheme="minorHAnsi" w:eastAsiaTheme="minorEastAsia" w:hAnsiTheme="minorHAnsi" w:cstheme="minorBidi" w:hint="eastAsia"/>
            <w:color w:val="6E6E6E"/>
            <w:kern w:val="2"/>
            <w:u w:val="single"/>
            <w:shd w:val="clear" w:color="auto" w:fill="FFFFFF"/>
          </w:rPr>
          <w:t>实施细则</w:t>
        </w:r>
      </w:hyperlink>
      <w:r w:rsidRPr="005100BC">
        <w:rPr>
          <w:rFonts w:asciiTheme="minorHAnsi" w:eastAsiaTheme="minorEastAsia" w:hAnsiTheme="minorHAnsi" w:cstheme="minorBidi" w:hint="eastAsia"/>
          <w:color w:val="333333"/>
          <w:kern w:val="2"/>
          <w:shd w:val="clear" w:color="auto" w:fill="FFFFFF"/>
        </w:rPr>
        <w:t>以及我国对外签署的避免双重征税协定、协议或者安排（以下简称税收协定）的有关规定，制定本办法。</w:t>
      </w:r>
    </w:p>
    <w:p w14:paraId="11DC525E" w14:textId="376F704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0" w:name="_Hlk525159981"/>
      <w:bookmarkStart w:id="1" w:name="_Hlk13590311"/>
      <w:r w:rsidRPr="008C4CAF">
        <w:rPr>
          <w:rFonts w:asciiTheme="minorEastAsia" w:hAnsiTheme="minorEastAsia" w:hint="eastAsia"/>
          <w:color w:val="000000" w:themeColor="text1"/>
          <w:sz w:val="24"/>
          <w:szCs w:val="24"/>
        </w:rPr>
        <w:t>（</w:t>
      </w:r>
      <w:hyperlink r:id="rId13" w:history="1">
        <w:r w:rsidRPr="009B6534">
          <w:rPr>
            <w:rStyle w:val="a6"/>
            <w:rFonts w:asciiTheme="minorEastAsia" w:hAnsiTheme="minorEastAsia" w:hint="eastAsia"/>
            <w:sz w:val="24"/>
            <w:szCs w:val="24"/>
          </w:rPr>
          <w:t>国家税务总局公告2017年第6号</w:t>
        </w:r>
        <w:bookmarkEnd w:id="0"/>
      </w:hyperlink>
      <w:r w:rsidRPr="008C4CAF">
        <w:rPr>
          <w:rFonts w:asciiTheme="minorEastAsia" w:hAnsiTheme="minorEastAsia" w:hint="eastAsia"/>
          <w:color w:val="000000" w:themeColor="text1"/>
          <w:sz w:val="24"/>
          <w:szCs w:val="24"/>
        </w:rPr>
        <w:t>第一条）</w:t>
      </w:r>
    </w:p>
    <w:bookmarkEnd w:id="1"/>
    <w:p w14:paraId="4C5088C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税务机关以风险管理为导向，构建和完善关联交易利润水平监控管理指标体系，加强对企业利润水平的监控，通过特别纳税调整监控管理和特别纳税调查调整，促进企业税法遵从。</w:t>
      </w:r>
    </w:p>
    <w:p w14:paraId="489B658D" w14:textId="35EBFAB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第二条）</w:t>
      </w:r>
    </w:p>
    <w:p w14:paraId="0C939B5B" w14:textId="77777777" w:rsidR="004E128D" w:rsidRPr="008C4CAF" w:rsidRDefault="004E128D" w:rsidP="008C4CAF">
      <w:pPr>
        <w:pStyle w:val="1"/>
        <w:spacing w:before="50" w:after="0" w:line="480" w:lineRule="atLeast"/>
        <w:rPr>
          <w:rStyle w:val="a7"/>
          <w:rFonts w:asciiTheme="minorEastAsia" w:hAnsiTheme="minorEastAsia"/>
          <w:b/>
          <w:bCs/>
          <w:color w:val="000000" w:themeColor="text1"/>
          <w:sz w:val="24"/>
          <w:szCs w:val="24"/>
        </w:rPr>
      </w:pPr>
      <w:r w:rsidRPr="008C4CAF">
        <w:rPr>
          <w:rStyle w:val="a7"/>
          <w:rFonts w:asciiTheme="minorEastAsia" w:hAnsiTheme="minorEastAsia" w:hint="eastAsia"/>
          <w:b/>
          <w:bCs/>
          <w:color w:val="000000" w:themeColor="text1"/>
          <w:sz w:val="24"/>
          <w:szCs w:val="24"/>
        </w:rPr>
        <w:t>一、特别纳税调查的重点</w:t>
      </w:r>
    </w:p>
    <w:p w14:paraId="15BBB05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税务机关实施特别纳税调查，应当重点关注具有以下风险特征的企业：</w:t>
      </w:r>
    </w:p>
    <w:p w14:paraId="5C6837D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（一）关联交易金额较大或者类型较多；</w:t>
      </w:r>
    </w:p>
    <w:p w14:paraId="25323AB3" w14:textId="6BC5CCB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 w:name="_Hlk13590385"/>
      <w:r w:rsidRPr="008C4CAF">
        <w:rPr>
          <w:rFonts w:asciiTheme="minorEastAsia" w:hAnsiTheme="minorEastAsia" w:hint="eastAsia"/>
          <w:color w:val="000000" w:themeColor="text1"/>
          <w:sz w:val="24"/>
          <w:szCs w:val="24"/>
        </w:rPr>
        <w:t>（</w:t>
      </w:r>
      <w:hyperlink r:id="rId1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第四条第一款）</w:t>
      </w:r>
    </w:p>
    <w:bookmarkEnd w:id="2"/>
    <w:p w14:paraId="13029C7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（二）存在长期亏损、微利或者跳跃性盈利；</w:t>
      </w:r>
    </w:p>
    <w:p w14:paraId="6639B7AE" w14:textId="25BAFA2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第四条第二款）</w:t>
      </w:r>
    </w:p>
    <w:p w14:paraId="4F48735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（三）低于同行业利润水平；</w:t>
      </w:r>
    </w:p>
    <w:p w14:paraId="297E98DE" w14:textId="1B9C4DB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第四条第三款）</w:t>
      </w:r>
    </w:p>
    <w:p w14:paraId="78BB4D9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（四）利润水平与其所承担的功能风险不相匹配，或者分享的收益与分摊的成本不相配比；</w:t>
      </w:r>
    </w:p>
    <w:p w14:paraId="449BBA79" w14:textId="253B1D6D"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第四条第四款）</w:t>
      </w:r>
    </w:p>
    <w:p w14:paraId="254D851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lastRenderedPageBreak/>
        <w:t>（五）与低税国家（地区）关联方发生关联交易；</w:t>
      </w:r>
    </w:p>
    <w:p w14:paraId="29F82BC9" w14:textId="4D7F95C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第四条第五款）</w:t>
      </w:r>
    </w:p>
    <w:p w14:paraId="30B482B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（六）未按照规定进行关联申报或者准备同期资料；</w:t>
      </w:r>
    </w:p>
    <w:p w14:paraId="18080911" w14:textId="72C781A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第四条第六款）</w:t>
      </w:r>
    </w:p>
    <w:p w14:paraId="07508F7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（七）从其关联方接受的债权性投资与权益性投资的比例超过规定标准；</w:t>
      </w:r>
    </w:p>
    <w:p w14:paraId="389BB9B8" w14:textId="564AC9C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第四条第七款）</w:t>
      </w:r>
    </w:p>
    <w:p w14:paraId="49308F4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（八）由居民企业，或者由居民企业和中国居民控制的设立在实际税负低于12.5%的国家（地区）的企业，并非由于合理的经营需要而对利润不作分配或者减少分配；</w:t>
      </w:r>
    </w:p>
    <w:p w14:paraId="66F4680F" w14:textId="6735D35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第四条第八款）</w:t>
      </w:r>
    </w:p>
    <w:p w14:paraId="4948F12C"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（九）实施其他不具有合理商业目的的税收筹划或者安排。</w:t>
      </w:r>
    </w:p>
    <w:p w14:paraId="0E590A24" w14:textId="4EF95F92"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第四条第九款）</w:t>
      </w:r>
    </w:p>
    <w:p w14:paraId="08E6C2CD" w14:textId="77777777" w:rsidR="004E128D" w:rsidRPr="008C4CAF" w:rsidRDefault="004E128D" w:rsidP="008C4CAF">
      <w:pPr>
        <w:pStyle w:val="2"/>
        <w:spacing w:before="50" w:after="0" w:line="480" w:lineRule="atLeast"/>
        <w:rPr>
          <w:rFonts w:asciiTheme="minorEastAsia" w:eastAsiaTheme="minorEastAsia" w:hAnsiTheme="minorEastAsia"/>
          <w:sz w:val="24"/>
          <w:szCs w:val="24"/>
        </w:rPr>
      </w:pPr>
      <w:r w:rsidRPr="008C4CAF">
        <w:rPr>
          <w:rFonts w:asciiTheme="minorEastAsia" w:eastAsiaTheme="minorEastAsia" w:hAnsiTheme="minorEastAsia" w:hint="eastAsia"/>
          <w:sz w:val="24"/>
          <w:szCs w:val="24"/>
        </w:rPr>
        <w:t>附注：暂不作为特别纳税调查的对象</w:t>
      </w:r>
    </w:p>
    <w:p w14:paraId="17CBDD0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经预备会谈与税务机关达成一致意见，已向税务机关提交《预约定价安排谈签意向书》，并申请预约定价安排追溯适用以前年度的企业，或者已向税务机关提交《预约定价安排续签申请书》的企业，可以暂不作为特别纳税调整的调查对象。预约定价安排未涉及的年度和关联交易除外。</w:t>
      </w:r>
    </w:p>
    <w:p w14:paraId="02EB5C58" w14:textId="59CA8D9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第五条第二款）</w:t>
      </w:r>
    </w:p>
    <w:p w14:paraId="1A4246AE" w14:textId="7777777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p>
    <w:p w14:paraId="7B9E4937" w14:textId="77777777" w:rsidR="004E128D" w:rsidRPr="008C4CAF" w:rsidRDefault="004E128D" w:rsidP="008C4CAF">
      <w:pPr>
        <w:pStyle w:val="1"/>
        <w:spacing w:before="50" w:after="0" w:line="480" w:lineRule="atLeast"/>
        <w:rPr>
          <w:rStyle w:val="a7"/>
          <w:rFonts w:asciiTheme="minorEastAsia" w:hAnsiTheme="minorEastAsia"/>
          <w:b/>
          <w:bCs/>
          <w:color w:val="000000" w:themeColor="text1"/>
          <w:sz w:val="24"/>
          <w:szCs w:val="24"/>
        </w:rPr>
      </w:pPr>
      <w:r w:rsidRPr="008C4CAF">
        <w:rPr>
          <w:rStyle w:val="a7"/>
          <w:rFonts w:asciiTheme="minorEastAsia" w:hAnsiTheme="minorEastAsia" w:hint="eastAsia"/>
          <w:b/>
          <w:bCs/>
          <w:color w:val="000000" w:themeColor="text1"/>
          <w:sz w:val="24"/>
          <w:szCs w:val="24"/>
        </w:rPr>
        <w:lastRenderedPageBreak/>
        <w:t>二、特别纳税调查的程序</w:t>
      </w:r>
    </w:p>
    <w:p w14:paraId="026BC92E" w14:textId="77777777" w:rsidR="004E128D" w:rsidRPr="008C4CAF" w:rsidRDefault="004E128D" w:rsidP="008C4CAF">
      <w:pPr>
        <w:pStyle w:val="2"/>
        <w:spacing w:before="50" w:after="0" w:line="480" w:lineRule="atLeast"/>
        <w:rPr>
          <w:rFonts w:asciiTheme="minorEastAsia" w:eastAsiaTheme="minorEastAsia" w:hAnsiTheme="minorEastAsia"/>
          <w:sz w:val="24"/>
          <w:szCs w:val="24"/>
        </w:rPr>
      </w:pPr>
      <w:r w:rsidRPr="008C4CAF">
        <w:rPr>
          <w:rFonts w:asciiTheme="minorEastAsia" w:eastAsiaTheme="minorEastAsia" w:hAnsiTheme="minorEastAsia" w:hint="eastAsia"/>
          <w:sz w:val="24"/>
          <w:szCs w:val="24"/>
        </w:rPr>
        <w:t>（一）启动</w:t>
      </w:r>
    </w:p>
    <w:p w14:paraId="7C11A979" w14:textId="77777777" w:rsidR="004E128D" w:rsidRPr="008C4CAF" w:rsidRDefault="004E128D" w:rsidP="008C4CAF">
      <w:pPr>
        <w:pStyle w:val="3"/>
        <w:spacing w:before="50" w:after="0" w:line="480" w:lineRule="atLeast"/>
        <w:rPr>
          <w:rFonts w:asciiTheme="minorEastAsia" w:hAnsiTheme="minorEastAsia"/>
          <w:sz w:val="24"/>
          <w:szCs w:val="24"/>
        </w:rPr>
      </w:pPr>
      <w:r w:rsidRPr="008C4CAF">
        <w:rPr>
          <w:rFonts w:asciiTheme="minorEastAsia" w:hAnsiTheme="minorEastAsia" w:hint="eastAsia"/>
          <w:sz w:val="24"/>
          <w:szCs w:val="24"/>
        </w:rPr>
        <w:t>1</w:t>
      </w:r>
      <w:r w:rsidRPr="008C4CAF">
        <w:rPr>
          <w:rFonts w:asciiTheme="minorEastAsia" w:hAnsiTheme="minorEastAsia"/>
          <w:sz w:val="24"/>
          <w:szCs w:val="24"/>
        </w:rPr>
        <w:t>.</w:t>
      </w:r>
      <w:r w:rsidRPr="008C4CAF">
        <w:rPr>
          <w:rFonts w:asciiTheme="minorEastAsia" w:hAnsiTheme="minorEastAsia" w:hint="eastAsia"/>
          <w:sz w:val="24"/>
          <w:szCs w:val="24"/>
        </w:rPr>
        <w:t>依职权启动</w:t>
      </w:r>
    </w:p>
    <w:p w14:paraId="4C9F76E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税务机关通过关联申报审核、同期资料管理和利润水平监控等手段，对企业实施特别纳税调整监控管理，发现企业存在特别纳税调整风险的，可以向企业送达《税务事项通知书》，提示其存在的税收风险。</w:t>
      </w:r>
    </w:p>
    <w:p w14:paraId="1CA154B6" w14:textId="0619A15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 w:name="_Hlk13590338"/>
      <w:r w:rsidRPr="008C4CAF">
        <w:rPr>
          <w:rFonts w:asciiTheme="minorEastAsia" w:hAnsiTheme="minorEastAsia" w:hint="eastAsia"/>
          <w:color w:val="000000" w:themeColor="text1"/>
          <w:sz w:val="24"/>
          <w:szCs w:val="24"/>
        </w:rPr>
        <w:t>（</w:t>
      </w:r>
      <w:hyperlink r:id="rId2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第三条第一款）</w:t>
      </w:r>
    </w:p>
    <w:bookmarkEnd w:id="3"/>
    <w:p w14:paraId="743B86F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企业收到特别纳税调整风险提示或者发现自身存在特别纳税调整风险的，可以自行调整补税。企业自行调整补税的，应当填报《特别纳税调整自行缴纳税款表》。</w:t>
      </w:r>
    </w:p>
    <w:p w14:paraId="2AB551BA" w14:textId="1DDB021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第三条第二款）</w:t>
      </w:r>
    </w:p>
    <w:p w14:paraId="090D15A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企业自行调整补税的，税务机关仍可按照有关规定实施特别纳税调查调整。</w:t>
      </w:r>
    </w:p>
    <w:p w14:paraId="560378C9" w14:textId="75AE36F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第三条第三款）</w:t>
      </w:r>
    </w:p>
    <w:p w14:paraId="5E3D92CE" w14:textId="77777777" w:rsidR="004E128D" w:rsidRPr="008C4CAF" w:rsidRDefault="004E128D" w:rsidP="008C4CAF">
      <w:pPr>
        <w:pStyle w:val="3"/>
        <w:spacing w:before="50" w:after="0" w:line="480" w:lineRule="atLeast"/>
        <w:rPr>
          <w:rFonts w:asciiTheme="minorEastAsia" w:hAnsiTheme="minorEastAsia"/>
          <w:sz w:val="24"/>
          <w:szCs w:val="24"/>
        </w:rPr>
      </w:pPr>
      <w:r w:rsidRPr="008C4CAF">
        <w:rPr>
          <w:rFonts w:asciiTheme="minorEastAsia" w:hAnsiTheme="minorEastAsia" w:hint="eastAsia"/>
          <w:sz w:val="24"/>
          <w:szCs w:val="24"/>
        </w:rPr>
        <w:t>2</w:t>
      </w:r>
      <w:r w:rsidRPr="008C4CAF">
        <w:rPr>
          <w:rFonts w:asciiTheme="minorEastAsia" w:hAnsiTheme="minorEastAsia"/>
          <w:sz w:val="24"/>
          <w:szCs w:val="24"/>
        </w:rPr>
        <w:t>.</w:t>
      </w:r>
      <w:r w:rsidRPr="008C4CAF">
        <w:rPr>
          <w:rFonts w:asciiTheme="minorEastAsia" w:hAnsiTheme="minorEastAsia" w:hint="eastAsia"/>
          <w:sz w:val="24"/>
          <w:szCs w:val="24"/>
        </w:rPr>
        <w:t>依申请启动</w:t>
      </w:r>
    </w:p>
    <w:p w14:paraId="7B35D63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企业要求税务机关确认关联交易定价原则和方法等特别纳税调整事项的，税务机关应当启动特别纳税调查程序。</w:t>
      </w:r>
    </w:p>
    <w:p w14:paraId="5B6876C4" w14:textId="62C4D9C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第三条第四款）</w:t>
      </w:r>
    </w:p>
    <w:p w14:paraId="51A1153E" w14:textId="5486688E"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w:t>
      </w:r>
      <w:r w:rsidR="008C4CAF" w:rsidRPr="008C4CAF">
        <w:rPr>
          <w:rStyle w:val="a7"/>
          <w:rFonts w:asciiTheme="minorEastAsia" w:eastAsiaTheme="minorEastAsia" w:hAnsiTheme="minorEastAsia" w:hint="eastAsia"/>
          <w:b/>
          <w:bCs/>
          <w:sz w:val="24"/>
          <w:szCs w:val="24"/>
        </w:rPr>
        <w:t>二</w:t>
      </w:r>
      <w:r w:rsidRPr="008C4CAF">
        <w:rPr>
          <w:rStyle w:val="a7"/>
          <w:rFonts w:asciiTheme="minorEastAsia" w:eastAsiaTheme="minorEastAsia" w:hAnsiTheme="minorEastAsia" w:hint="eastAsia"/>
          <w:b/>
          <w:bCs/>
          <w:sz w:val="24"/>
          <w:szCs w:val="24"/>
        </w:rPr>
        <w:t>）制发税务检查通知</w:t>
      </w:r>
    </w:p>
    <w:p w14:paraId="2BB8D5C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1.税务机关应当向已确定立案调查的企业送达《税务检查通知书（一）》。被立案调查企业为非居民企业的，税务机关可以委托境内关联方或者与调查有关的境内企业送达《税务检查通知书（一）》。</w:t>
      </w:r>
    </w:p>
    <w:p w14:paraId="6CEDD622" w14:textId="1525FAD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4" w:name="_Hlk13590442"/>
      <w:r w:rsidRPr="008C4CAF">
        <w:rPr>
          <w:rFonts w:asciiTheme="minorEastAsia" w:hAnsiTheme="minorEastAsia" w:hint="eastAsia"/>
          <w:color w:val="000000" w:themeColor="text1"/>
          <w:sz w:val="24"/>
          <w:szCs w:val="24"/>
        </w:rPr>
        <w:t>（</w:t>
      </w:r>
      <w:hyperlink r:id="rId2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第五条第一款）</w:t>
      </w:r>
    </w:p>
    <w:bookmarkEnd w:id="4"/>
    <w:p w14:paraId="7B3CC1F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税务机关实施特别纳税调查时，可以要求被调查企业及其关联方，或者与调查有关的其他企业提供相关资料：</w:t>
      </w:r>
    </w:p>
    <w:p w14:paraId="64E95AD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lastRenderedPageBreak/>
        <w:t>（1）要求被调查企业及其关联方，或者与调查有关的其他企业提供相关资料的，应当向该企业送达《税务事项通知书》，该企业在境外的，税务机关可以委托境内关联方或者与调查有关的境内企业向该企业送达《税务事项通知书》；</w:t>
      </w:r>
    </w:p>
    <w:p w14:paraId="674E1882" w14:textId="08D05CA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5" w:name="_Hlk13590467"/>
      <w:r w:rsidRPr="008C4CAF">
        <w:rPr>
          <w:rFonts w:asciiTheme="minorEastAsia" w:hAnsiTheme="minorEastAsia" w:hint="eastAsia"/>
          <w:color w:val="000000" w:themeColor="text1"/>
          <w:sz w:val="24"/>
          <w:szCs w:val="24"/>
        </w:rPr>
        <w:t>（</w:t>
      </w:r>
      <w:hyperlink r:id="rId3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第六条第一款）</w:t>
      </w:r>
    </w:p>
    <w:bookmarkEnd w:id="5"/>
    <w:p w14:paraId="3A0F147C"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（2）需要到被调查企业的关联方或者与调查有关的其他企业调查取证的，应当向该企业送达《税务检查通知书（二）》。</w:t>
      </w:r>
    </w:p>
    <w:p w14:paraId="6F91AA0B" w14:textId="67DFA072"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3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第六条第二款）</w:t>
      </w:r>
    </w:p>
    <w:p w14:paraId="42354F66" w14:textId="3140200C"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w:t>
      </w:r>
      <w:r w:rsidR="008C4CAF" w:rsidRPr="008C4CAF">
        <w:rPr>
          <w:rStyle w:val="a7"/>
          <w:rFonts w:asciiTheme="minorEastAsia" w:eastAsiaTheme="minorEastAsia" w:hAnsiTheme="minorEastAsia" w:hint="eastAsia"/>
          <w:b/>
          <w:bCs/>
          <w:sz w:val="24"/>
          <w:szCs w:val="24"/>
        </w:rPr>
        <w:t>三</w:t>
      </w:r>
      <w:r w:rsidRPr="008C4CAF">
        <w:rPr>
          <w:rStyle w:val="a7"/>
          <w:rFonts w:asciiTheme="minorEastAsia" w:eastAsiaTheme="minorEastAsia" w:hAnsiTheme="minorEastAsia" w:hint="eastAsia"/>
          <w:b/>
          <w:bCs/>
          <w:sz w:val="24"/>
          <w:szCs w:val="24"/>
        </w:rPr>
        <w:t>）企业提供资料</w:t>
      </w:r>
    </w:p>
    <w:p w14:paraId="1233C90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被调查企业及其关联方以及与调查有关的其他企业应当按照税务机关要求提供真实、完整的相关资料：</w:t>
      </w:r>
    </w:p>
    <w:p w14:paraId="67B31A1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提供由自身保管的书证原件。原本、正本和副本均属于书证的原件。提供原件确有困难的，可以提供与原件核对无误的复印件、照片、节录本等复制件。提供方应当在复制件上注明“与原件核对无误，原件存于我处”，并由提供方签章；</w:t>
      </w:r>
    </w:p>
    <w:p w14:paraId="5CFD697B" w14:textId="6F27B6A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6" w:name="_Hlk13590503"/>
      <w:r w:rsidRPr="008C4CAF">
        <w:rPr>
          <w:rFonts w:asciiTheme="minorEastAsia" w:hAnsiTheme="minorEastAsia" w:hint="eastAsia"/>
          <w:color w:val="000000" w:themeColor="text1"/>
          <w:sz w:val="24"/>
          <w:szCs w:val="24"/>
        </w:rPr>
        <w:t>（</w:t>
      </w:r>
      <w:hyperlink r:id="rId3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第七条第一款）</w:t>
      </w:r>
    </w:p>
    <w:bookmarkEnd w:id="6"/>
    <w:p w14:paraId="00C46E3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提供由有关方保管的书证原件复制件、影印件或者抄录件的，提供方应当在复制件、影印件或者抄录件上注明“与原件核对无误”，并注明出处，由该有关方及提供方签章；</w:t>
      </w:r>
    </w:p>
    <w:p w14:paraId="0AC45E31" w14:textId="6C04BFA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3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第七条第二款）</w:t>
      </w:r>
    </w:p>
    <w:p w14:paraId="2A5E321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提供外文书证或者外文视听资料的，应当附送中文译本。提供方应当对中文译本的准确性和完整性负责；</w:t>
      </w:r>
    </w:p>
    <w:p w14:paraId="7AB4EC8A" w14:textId="66811F2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3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第七条第三款）</w:t>
      </w:r>
    </w:p>
    <w:p w14:paraId="09E3719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4</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提供境外相关资料的，应当说明来源。税务机关对境外资料真实性和完整性有疑义的，可以要求企业提供公证机构的证明。</w:t>
      </w:r>
    </w:p>
    <w:p w14:paraId="75889A78" w14:textId="6105DE1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3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第七条第四款）</w:t>
      </w:r>
    </w:p>
    <w:p w14:paraId="149AE2C9" w14:textId="58015DF4"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lastRenderedPageBreak/>
        <w:t>（</w:t>
      </w:r>
      <w:r w:rsidR="008C4CAF" w:rsidRPr="008C4CAF">
        <w:rPr>
          <w:rStyle w:val="a7"/>
          <w:rFonts w:asciiTheme="minorEastAsia" w:eastAsiaTheme="minorEastAsia" w:hAnsiTheme="minorEastAsia" w:hint="eastAsia"/>
          <w:b/>
          <w:bCs/>
          <w:sz w:val="24"/>
          <w:szCs w:val="24"/>
        </w:rPr>
        <w:t>四</w:t>
      </w:r>
      <w:r w:rsidRPr="008C4CAF">
        <w:rPr>
          <w:rStyle w:val="a7"/>
          <w:rFonts w:asciiTheme="minorEastAsia" w:eastAsiaTheme="minorEastAsia" w:hAnsiTheme="minorEastAsia" w:hint="eastAsia"/>
          <w:b/>
          <w:bCs/>
          <w:sz w:val="24"/>
          <w:szCs w:val="24"/>
        </w:rPr>
        <w:t>）特别调查的实施</w:t>
      </w:r>
    </w:p>
    <w:p w14:paraId="14FAEFCC"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实施特别纳税调查时，应当按照法定权限和程序进行，可以采用实地调查、检查纸质或者电子数据资料、调取账簿、询问、查询存款账户或者储蓄存款、发函协查、国际税收信息交换、异地协查等方式，收集能够证明案件事实的证据材料。收集证据材料过程中，可以记录、录音、录像、照相和复制，录音、录像、照相前应当告知被取证方。记录内容应当由两名以上调查人员签字，并经被取证方核实签章确认。被取证方拒绝签章的，税务机关调查人员（两名以上）应当注明。</w:t>
      </w:r>
    </w:p>
    <w:p w14:paraId="79CE101D" w14:textId="01F8392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3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第八条）</w:t>
      </w:r>
    </w:p>
    <w:p w14:paraId="714D32C6"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t>1</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电子数据调查取证</w:t>
      </w:r>
    </w:p>
    <w:p w14:paraId="39A1DB1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以电子数据证明案件事实的，税务机关可以采取以下方式进行取证：</w:t>
      </w:r>
    </w:p>
    <w:p w14:paraId="115E5F9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（1）要求提供方将电子数据打印成纸质资料，在纸质资料上注明数据出处、打印场所，并注明“与电子数据核对无误”，由提供方签章；</w:t>
      </w:r>
    </w:p>
    <w:p w14:paraId="6C84F439" w14:textId="6033C49D"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7" w:name="_Hlk13590527"/>
      <w:r w:rsidRPr="008C4CAF">
        <w:rPr>
          <w:rFonts w:asciiTheme="minorEastAsia" w:hAnsiTheme="minorEastAsia" w:hint="eastAsia"/>
          <w:color w:val="000000" w:themeColor="text1"/>
          <w:sz w:val="24"/>
          <w:szCs w:val="24"/>
        </w:rPr>
        <w:t>（</w:t>
      </w:r>
      <w:hyperlink r:id="rId3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第九条第一款）</w:t>
      </w:r>
    </w:p>
    <w:bookmarkEnd w:id="7"/>
    <w:p w14:paraId="439A118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采用有形载体形式固定电子数据，由调查人员与提供方指定人员一起将电子数据复制到只读存储介质上并封存。在封存包装物上注明电子数据名称、数据来源、制作方法、制作时间、制作人、文件格式及大小等，并注明“与原始载体记载的电子数据核对无误”，由提供方签章。</w:t>
      </w:r>
    </w:p>
    <w:p w14:paraId="089FA517" w14:textId="5F258BA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3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第九条第二款）</w:t>
      </w:r>
    </w:p>
    <w:p w14:paraId="6F8D218B"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t>2</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调账检查</w:t>
      </w:r>
    </w:p>
    <w:p w14:paraId="144CC88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需要将以前年度的账簿、会计凭证、财务会计报告和其他有关资料调回检查的，应当按照税收征管法及其实施细则有关规定，向被调查企业送达《调取账簿资料通知书》，填写《调取账簿资料清单》交其核对后签章确认。调回资料应当妥善保管，并在法定时限内完整退还。</w:t>
      </w:r>
    </w:p>
    <w:p w14:paraId="60B6E18D" w14:textId="05163E7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3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第十条）</w:t>
      </w:r>
    </w:p>
    <w:p w14:paraId="62F7C2A0"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lastRenderedPageBreak/>
        <w:t>3</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询问检查</w:t>
      </w:r>
    </w:p>
    <w:p w14:paraId="55F25D4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（1）税务机关需要采用询问方式收集证据材料的，应当由两名以上调查人员实施询问，并制作《询问（调查）笔录》。</w:t>
      </w:r>
    </w:p>
    <w:p w14:paraId="4DF03405" w14:textId="04DA8F7D"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第十一条）</w:t>
      </w:r>
    </w:p>
    <w:p w14:paraId="1308808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需要被调查当事人、证人陈述或者提供证言的，应当事先告知其不如实陈述或者提供虚假证言应当承担的法律责任。被调查当事人、证人可以采取书面或者口头方式陈述或者提供证言，以口头方式陈述或者提供证言的，调查人员可以笔录、录音、录像。笔录应当使用能够长期保持字迹的书写工具书写，也可使用计算机记录并打印，陈述或者证言应当由被调查当事人、证人逐页签章。</w:t>
      </w:r>
    </w:p>
    <w:p w14:paraId="4836A2CA" w14:textId="36C4845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第十二条第一款）</w:t>
      </w:r>
    </w:p>
    <w:p w14:paraId="730FF59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（3）陈述或者证言中应当写明被调查当事人、证人的姓名、工作单位、联系方式等基本信息，注明出具日期，并附居民身份证复印件等身份证明材料。</w:t>
      </w:r>
    </w:p>
    <w:p w14:paraId="464ED796" w14:textId="7862F02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第十二条第二款）</w:t>
      </w:r>
    </w:p>
    <w:p w14:paraId="59B1750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（4）被调查当事人、证人口头提出变更陈述或者证言的，调查人员应当就变更部分重新制作笔录，注明原因，由被调查当事人、证人逐页签章。被调查当事人、证人变更书面陈述或者证言的，不退回原件。</w:t>
      </w:r>
    </w:p>
    <w:p w14:paraId="07E357BA" w14:textId="6F3AA3B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第十二条第三款）</w:t>
      </w:r>
    </w:p>
    <w:p w14:paraId="37A9274E"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t>4</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关联交易确认</w:t>
      </w:r>
    </w:p>
    <w:p w14:paraId="6F559FA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应当结合被调查企业年度关联业务往来报告表和相关资料，对其与关联方的关联关系以及关联交易金额进行确认，填制《关联关系认定表》和《关联交易认定表》，并由被调查企业确认签章。被调查企业拒绝确认的，税务机关调查人员（两名以上）应当注明。</w:t>
      </w:r>
    </w:p>
    <w:p w14:paraId="42DB5623" w14:textId="5268526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第十三条）</w:t>
      </w:r>
    </w:p>
    <w:p w14:paraId="73844FA8"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lastRenderedPageBreak/>
        <w:t>5</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可比性分析</w:t>
      </w:r>
    </w:p>
    <w:p w14:paraId="35F0E328"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税务机关实施转让定价调查时，应当进行可比性分析，可比性分析一般包括以下五个方面。税务机关可以根据案件情况选择具体分析内容：</w:t>
      </w:r>
    </w:p>
    <w:p w14:paraId="75474A92" w14:textId="6785D521"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w:t>
      </w:r>
      <w:r w:rsidR="008C4CAF" w:rsidRPr="008C4CAF">
        <w:rPr>
          <w:rFonts w:asciiTheme="minorEastAsia" w:eastAsiaTheme="minorEastAsia" w:hAnsiTheme="minorEastAsia" w:hint="eastAsia"/>
          <w:color w:val="000000" w:themeColor="text1"/>
        </w:rPr>
        <w:t>）</w:t>
      </w:r>
      <w:r w:rsidRPr="008C4CAF">
        <w:rPr>
          <w:rFonts w:asciiTheme="minorEastAsia" w:eastAsiaTheme="minorEastAsia" w:hAnsiTheme="minorEastAsia" w:hint="eastAsia"/>
          <w:color w:val="000000" w:themeColor="text1"/>
        </w:rPr>
        <w:t>交易资产或者劳务特性，包括有形资产的物理特性、质量、数量等；无形资产的类型、交易形式、保护程度、期限、预期收益等；劳务的性质和内容；金融资产的特性、内容、风险管理等；</w:t>
      </w:r>
    </w:p>
    <w:p w14:paraId="4B04C976" w14:textId="76BAC49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8" w:name="_Hlk13590628"/>
      <w:r w:rsidRPr="008C4CAF">
        <w:rPr>
          <w:rFonts w:asciiTheme="minorEastAsia" w:hAnsiTheme="minorEastAsia" w:hint="eastAsia"/>
          <w:color w:val="000000" w:themeColor="text1"/>
          <w:sz w:val="24"/>
          <w:szCs w:val="24"/>
        </w:rPr>
        <w:t>（</w:t>
      </w:r>
      <w:hyperlink r:id="rId4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第十五条第一款）</w:t>
      </w:r>
    </w:p>
    <w:bookmarkEnd w:id="8"/>
    <w:p w14:paraId="11B1889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交易各方执行的功能、承担的风险和使用的资产。功能包括研发、设计、采购、加工、装配、制造、维修、分销、营销、广告、存货管理、物流、仓储、融资、管理、财务、会计、法律及人力资源管理等；风险包括投资风险、研发风险、采购风险、生产风险、市场风险、管理风险及财务风险等；资产包括有形资产、无形资产、金融资产等；</w:t>
      </w:r>
    </w:p>
    <w:p w14:paraId="62D2B338" w14:textId="7ABBB4E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第十五条第二款）</w:t>
      </w:r>
    </w:p>
    <w:p w14:paraId="4832506C"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合同条款，包括交易标的、交易数量、交易价格、收付款方式和条件、交货条件、售后服务范围和条件、提供附加劳务的约定、变更或者修改合同内容的权利、合同有效期、终止或者续签合同的权利等。合同条款分析应当关注企业执行合同的能力与行为，以及关联方之间签署合同条款的可信度等；</w:t>
      </w:r>
    </w:p>
    <w:p w14:paraId="4D441A59" w14:textId="6EFBC80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第十五条第三款）</w:t>
      </w:r>
    </w:p>
    <w:p w14:paraId="48B39D6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4）经济环境，包括行业概况、地理区域、市场规模、市场层级、市场占有率、市场竞争程度、消费者购买力、商品或者劳务可替代性、生产要素价格、运输成本、政府管制，以及成本节约、市场溢价等地域特殊因素；</w:t>
      </w:r>
    </w:p>
    <w:p w14:paraId="2DA94BEF" w14:textId="55AE626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第十五条第四款）</w:t>
      </w:r>
    </w:p>
    <w:p w14:paraId="52D2E46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（5）经营策略，包括创新和开发、多元化经营、协同效应、风险规避及市场占有策略等。</w:t>
      </w:r>
    </w:p>
    <w:p w14:paraId="7F91B97B" w14:textId="675A4C6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4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第十五条第五款）</w:t>
      </w:r>
    </w:p>
    <w:p w14:paraId="14859102"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lastRenderedPageBreak/>
        <w:t>6</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选用转让定价方法</w:t>
      </w:r>
    </w:p>
    <w:p w14:paraId="6318ADC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应当在可比性分析的基础上，选择合理的转让定价方法，对企业关联交易进行分析评估。转让定价方法包括可比非受控价格法、再销售价格法、成本加成法、交易净利润法、利润分割法及其他符合独立交易原则的方法。</w:t>
      </w:r>
    </w:p>
    <w:p w14:paraId="44D07487" w14:textId="465E594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5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第十六条）</w:t>
      </w:r>
    </w:p>
    <w:p w14:paraId="0C133DD5"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（1）可比非受控价格法</w:t>
      </w:r>
    </w:p>
    <w:p w14:paraId="5937BF3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可比非受控价格法以非关联方之间进行的与关联交易相同或者类似业务活动所收取的价格作为关联交易的公平成交价格。可比非受控价格法可以适用于所有类型的关联交易。</w:t>
      </w:r>
    </w:p>
    <w:p w14:paraId="4AB05D1A" w14:textId="4F30993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9" w:name="_Hlk13590683"/>
      <w:r w:rsidRPr="008C4CAF">
        <w:rPr>
          <w:rFonts w:asciiTheme="minorEastAsia" w:hAnsiTheme="minorEastAsia" w:hint="eastAsia"/>
          <w:color w:val="000000" w:themeColor="text1"/>
          <w:sz w:val="24"/>
          <w:szCs w:val="24"/>
        </w:rPr>
        <w:t>（</w:t>
      </w:r>
      <w:hyperlink r:id="rId5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第十七条第一款）</w:t>
      </w:r>
    </w:p>
    <w:bookmarkEnd w:id="9"/>
    <w:p w14:paraId="6AF0956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可比非受控价格法的可比性分析，应当按照不同交易类型，特别考察关联交易与非关联交易中交易资产或者劳务的特性、合同条款、经济环境和经营策略上的差异：</w:t>
      </w:r>
    </w:p>
    <w:p w14:paraId="2AA03390" w14:textId="714D2E7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5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w:t>
      </w:r>
    </w:p>
    <w:p w14:paraId="5EE6D62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①有形资产使用权或者所有权的转让，包括：</w:t>
      </w:r>
    </w:p>
    <w:p w14:paraId="58B1A061" w14:textId="1F62EF1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0" w:name="_Hlk13590702"/>
      <w:r w:rsidRPr="008C4CAF">
        <w:rPr>
          <w:rFonts w:asciiTheme="minorEastAsia" w:hAnsiTheme="minorEastAsia" w:hint="eastAsia"/>
          <w:color w:val="000000" w:themeColor="text1"/>
          <w:sz w:val="24"/>
          <w:szCs w:val="24"/>
        </w:rPr>
        <w:t>（</w:t>
      </w:r>
      <w:hyperlink r:id="rId5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第十七条第二款第一项）</w:t>
      </w:r>
    </w:p>
    <w:bookmarkEnd w:id="10"/>
    <w:p w14:paraId="316294C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A.转让过程，包括交易时间与地点、交货条件、交货手续、支付条件、交易数量、售后服务等；</w:t>
      </w:r>
    </w:p>
    <w:p w14:paraId="2DF1C96B" w14:textId="33DF7A3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1" w:name="_Hlk13590717"/>
      <w:r w:rsidRPr="008C4CAF">
        <w:rPr>
          <w:rFonts w:asciiTheme="minorEastAsia" w:hAnsiTheme="minorEastAsia" w:hint="eastAsia"/>
          <w:color w:val="000000" w:themeColor="text1"/>
          <w:sz w:val="24"/>
          <w:szCs w:val="24"/>
        </w:rPr>
        <w:t>（</w:t>
      </w:r>
      <w:hyperlink r:id="rId5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第十七条第二款第一项第一目）</w:t>
      </w:r>
    </w:p>
    <w:bookmarkEnd w:id="11"/>
    <w:p w14:paraId="2FC8D9C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B</w:t>
      </w:r>
      <w:r w:rsidRPr="008C4CAF">
        <w:rPr>
          <w:rFonts w:asciiTheme="minorEastAsia" w:eastAsiaTheme="minorEastAsia" w:hAnsiTheme="minorEastAsia" w:hint="eastAsia"/>
          <w:color w:val="000000" w:themeColor="text1"/>
        </w:rPr>
        <w:t>.转让环节，包括出厂环节、批发环节、零售环节、出口环节等；</w:t>
      </w:r>
    </w:p>
    <w:p w14:paraId="47575AD8" w14:textId="36BE54B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5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第十七条第二款第一项第二目）</w:t>
      </w:r>
    </w:p>
    <w:p w14:paraId="7D44E91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C</w:t>
      </w:r>
      <w:r w:rsidRPr="008C4CAF">
        <w:rPr>
          <w:rFonts w:asciiTheme="minorEastAsia" w:eastAsiaTheme="minorEastAsia" w:hAnsiTheme="minorEastAsia" w:hint="eastAsia"/>
          <w:color w:val="000000" w:themeColor="text1"/>
        </w:rPr>
        <w:t>.转让环境，包括民族风俗、消费者偏好、政局稳定程度以及财政、税收、外汇政策等；</w:t>
      </w:r>
    </w:p>
    <w:p w14:paraId="57AFAC70" w14:textId="1E50EA2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5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第十七条第二款第一项第三目）</w:t>
      </w:r>
    </w:p>
    <w:p w14:paraId="097739C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lastRenderedPageBreak/>
        <w:t>D</w:t>
      </w:r>
      <w:r w:rsidRPr="008C4CAF">
        <w:rPr>
          <w:rFonts w:asciiTheme="minorEastAsia" w:eastAsiaTheme="minorEastAsia" w:hAnsiTheme="minorEastAsia" w:hint="eastAsia"/>
          <w:color w:val="000000" w:themeColor="text1"/>
        </w:rPr>
        <w:t>.有形资产的性能、规格、型号、结构、类型、折旧方法等；</w:t>
      </w:r>
    </w:p>
    <w:p w14:paraId="3DF143A4" w14:textId="70FC3D7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5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第十七条第二款第一项第四目）</w:t>
      </w:r>
    </w:p>
    <w:p w14:paraId="6BBCC01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E</w:t>
      </w:r>
      <w:r w:rsidRPr="008C4CAF">
        <w:rPr>
          <w:rFonts w:asciiTheme="minorEastAsia" w:eastAsiaTheme="minorEastAsia" w:hAnsiTheme="minorEastAsia" w:hint="eastAsia"/>
          <w:color w:val="000000" w:themeColor="text1"/>
        </w:rPr>
        <w:t>.提供使用权的时间、期限、地点、费用收取标准等；</w:t>
      </w:r>
    </w:p>
    <w:p w14:paraId="4321560B" w14:textId="7E8D09F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5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第十七条第二款第一项第五目）</w:t>
      </w:r>
    </w:p>
    <w:p w14:paraId="70EEC63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F</w:t>
      </w:r>
      <w:r w:rsidRPr="008C4CAF">
        <w:rPr>
          <w:rFonts w:asciiTheme="minorEastAsia" w:eastAsiaTheme="minorEastAsia" w:hAnsiTheme="minorEastAsia" w:hint="eastAsia"/>
          <w:color w:val="000000" w:themeColor="text1"/>
        </w:rPr>
        <w:t>.资产所有者对资产的投资支出、维修费用等。</w:t>
      </w:r>
    </w:p>
    <w:p w14:paraId="13377DEF" w14:textId="786B866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5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第十七条第二款第一项第六目）</w:t>
      </w:r>
    </w:p>
    <w:p w14:paraId="52E6EBC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②金融资产的转让，包括金融资产的实际持有期限、流动性、安全性、收益性。其中，股权转让交易的分析内容包括公司性质、业务结构、资产构成、所属行业、行业周期、经营模式、企业规模、资产配置和使用情况、企业所处经营阶段、成长性、经营风险、财务风险、交易时间、地理区域、股权关系、历史与未来经营情况、商誉、税收利益、流动性、经济趋势、宏观政策、企业收入和成本结构及其他因素;</w:t>
      </w:r>
    </w:p>
    <w:p w14:paraId="7FF0F73A" w14:textId="0A888A7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6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第十七条第二款第二项）</w:t>
      </w:r>
    </w:p>
    <w:p w14:paraId="5A49718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③无形资产使用权或者所有权的转让，包括：</w:t>
      </w:r>
    </w:p>
    <w:p w14:paraId="4E94C220" w14:textId="1C0581E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6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第十七条第二款第三项）</w:t>
      </w:r>
    </w:p>
    <w:p w14:paraId="3BE8120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A</w:t>
      </w:r>
      <w:r w:rsidRPr="008C4CAF">
        <w:rPr>
          <w:rFonts w:asciiTheme="minorEastAsia" w:eastAsiaTheme="minorEastAsia" w:hAnsiTheme="minorEastAsia" w:hint="eastAsia"/>
          <w:color w:val="000000" w:themeColor="text1"/>
        </w:rPr>
        <w:t>.无形资产的类别、用途、适用行业、预期收益；</w:t>
      </w:r>
    </w:p>
    <w:p w14:paraId="5109610D" w14:textId="7CE71F5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2" w:name="_Hlk13590791"/>
      <w:r w:rsidRPr="008C4CAF">
        <w:rPr>
          <w:rFonts w:asciiTheme="minorEastAsia" w:hAnsiTheme="minorEastAsia" w:hint="eastAsia"/>
          <w:color w:val="000000" w:themeColor="text1"/>
          <w:sz w:val="24"/>
          <w:szCs w:val="24"/>
        </w:rPr>
        <w:t>（</w:t>
      </w:r>
      <w:hyperlink r:id="rId6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第十七条第二款第三项第一目）</w:t>
      </w:r>
    </w:p>
    <w:bookmarkEnd w:id="12"/>
    <w:p w14:paraId="6FDD11E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B</w:t>
      </w:r>
      <w:r w:rsidRPr="008C4CAF">
        <w:rPr>
          <w:rFonts w:asciiTheme="minorEastAsia" w:eastAsiaTheme="minorEastAsia" w:hAnsiTheme="minorEastAsia" w:hint="eastAsia"/>
          <w:color w:val="000000" w:themeColor="text1"/>
        </w:rPr>
        <w:t>.无形资产的开发投资、转让条件、独占程度、可替代性、受有关国家法律保护的程度及期限、地理位置、使用年限、研发阶段、维护改良及更新的权利、受让成本和费用、功能风险情况、摊销方法以及其他影响其价值发生实质变动的特殊因素等。</w:t>
      </w:r>
    </w:p>
    <w:p w14:paraId="0F03BCA2" w14:textId="21874E8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6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第十七条第二款第三项第二目）</w:t>
      </w:r>
    </w:p>
    <w:p w14:paraId="1D6848E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④资金融通，包括融资的金额、币种、期限、担保、融资人的资信、还款方式、计息方法等;</w:t>
      </w:r>
    </w:p>
    <w:p w14:paraId="44C091CA" w14:textId="749E4B6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lastRenderedPageBreak/>
        <w:t>（</w:t>
      </w:r>
      <w:hyperlink r:id="rId6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第十七条第二款第四项）</w:t>
      </w:r>
    </w:p>
    <w:p w14:paraId="2AA5D91C"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⑤劳务交易，包括劳务性质、技术要求、专业水准、承担责任、付款条件和方式、直接和间接成本等。</w:t>
      </w:r>
    </w:p>
    <w:p w14:paraId="3786E223" w14:textId="48F0FE12"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6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第十七条第二款第五项）</w:t>
      </w:r>
    </w:p>
    <w:p w14:paraId="4C9E1FD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关联交易与非关联交易在以上方面存在重大差异的，应当就该差异对价格的影响进行合理调整，无法合理调整的，应当选择其他合理的转让定价方法。</w:t>
      </w:r>
    </w:p>
    <w:p w14:paraId="6937A396" w14:textId="1613B15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6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第十七条第三款）</w:t>
      </w:r>
    </w:p>
    <w:p w14:paraId="168BABB4"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（2）再销售价格法</w:t>
      </w:r>
    </w:p>
    <w:p w14:paraId="0746D5B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再销售价格法以关联方购进商品再销售给非关联方的价格减去可比非关联交易毛利后的金额作为关联方购进商品的公平成交价格。其计算公式如下：</w:t>
      </w:r>
    </w:p>
    <w:p w14:paraId="4380646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公平成交价格=再销售给非关联方的价格×（1-可比非关联交易毛利率）</w:t>
      </w:r>
    </w:p>
    <w:p w14:paraId="2F97B3D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可比非关联交易毛利率=可比非关联交易毛利/可比非关联交易收入净额×100%</w:t>
      </w:r>
    </w:p>
    <w:p w14:paraId="69DBB17F" w14:textId="37E1C80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3" w:name="_Hlk13590846"/>
      <w:r w:rsidRPr="008C4CAF">
        <w:rPr>
          <w:rFonts w:asciiTheme="minorEastAsia" w:hAnsiTheme="minorEastAsia" w:hint="eastAsia"/>
          <w:color w:val="000000" w:themeColor="text1"/>
          <w:sz w:val="24"/>
          <w:szCs w:val="24"/>
        </w:rPr>
        <w:t>（</w:t>
      </w:r>
      <w:hyperlink r:id="rId6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第十八条第一款）</w:t>
      </w:r>
    </w:p>
    <w:bookmarkEnd w:id="13"/>
    <w:p w14:paraId="2C354648"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再销售价格法一般适用于再销售者未对商品进行改变外形、性能、结构或者更换商标等实质性增值加工的简单加工或者单纯购销业务。</w:t>
      </w:r>
    </w:p>
    <w:p w14:paraId="12D5F646" w14:textId="4893334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6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第十八条第二款）</w:t>
      </w:r>
    </w:p>
    <w:p w14:paraId="3555A52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再销售价格法的可比性分析，应当特别考察关联交易与非关联交易中企业执行的功能、承担的风险、使用的资产和合同条款上的差异，以及影响毛利率的其他因素，具体包括营销、分销、产品保障及服务功能，存货风险，机器、设备的价值及使用年限，无形资产的使用及价值，有价值的营销型无形资产，批发或者零售环节，商业经验，会计处理及管理效率等。</w:t>
      </w:r>
    </w:p>
    <w:p w14:paraId="31ADE58B" w14:textId="114229A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6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第十八条第三款）</w:t>
      </w:r>
    </w:p>
    <w:p w14:paraId="774BE28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lastRenderedPageBreak/>
        <w:t>关联交易与非关联交易在以上方面存在重大差异的，应当就该差异对毛利率的影响进行合理调整，无法合理调整的，应当选择其他合理的转让定价方法。</w:t>
      </w:r>
    </w:p>
    <w:p w14:paraId="353F525B" w14:textId="2E41280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第十八条第四款）</w:t>
      </w:r>
    </w:p>
    <w:p w14:paraId="59472EC5"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（3）成本加成法</w:t>
      </w:r>
    </w:p>
    <w:p w14:paraId="1ADA20D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成本加成法以关联交易发生的合理成本加上可比非关联交易毛利后的金额作为关联交易的公平成交价格。其计算公式如下：</w:t>
      </w:r>
    </w:p>
    <w:p w14:paraId="3D2BD4A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公平成交价格=关联交易发生的合理成本×（1+可比非关联交易成本加成率）</w:t>
      </w:r>
    </w:p>
    <w:p w14:paraId="558A6CC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可比非关联交易成本加成率=可比非关联交易毛利/可比非关联交易成本×100%</w:t>
      </w:r>
    </w:p>
    <w:p w14:paraId="3A7CD5A8" w14:textId="4C374CF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第十九条第一款）</w:t>
      </w:r>
    </w:p>
    <w:p w14:paraId="621D580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成本加成法一般适用于有形资产使用权或者所有权的转让、资金融通、劳务交易等关联交易。</w:t>
      </w:r>
    </w:p>
    <w:p w14:paraId="1AC822F9" w14:textId="4C3DFE4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第十九条第二款）</w:t>
      </w:r>
    </w:p>
    <w:p w14:paraId="0AF2770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成本加成法的可比性分析，应当特别考察关联交易与非关联交易中企业执行的功能、承担的风险、使用的资产和合同条款上的差异，以及影响成本加成率的其他因素，具体包括制造、加工、安装及测试功能，市场及汇兑风险，机器、设备的价值及使用年限，无形资产的使用及价值，商业经验，会计处理，生产及管理效率等。</w:t>
      </w:r>
    </w:p>
    <w:p w14:paraId="12CD602D" w14:textId="51FCBC4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第十九条第三款）</w:t>
      </w:r>
    </w:p>
    <w:p w14:paraId="6BEF51E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关联交易与非关联交易在以上方面存在重大差异的，应当就该差异对成本加成率的影响进行合理调整，无法合理调整的，应当选择其他合理的转让定价方法。</w:t>
      </w:r>
    </w:p>
    <w:p w14:paraId="5725BD32" w14:textId="74918D7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第十九条第四款）</w:t>
      </w:r>
    </w:p>
    <w:p w14:paraId="5DD7FC82"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lastRenderedPageBreak/>
        <w:t>（4）交易净利润法</w:t>
      </w:r>
    </w:p>
    <w:p w14:paraId="41FEDCC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交易净利润法以可比非关联交易的利润指标确定关联交易的利润。利润指标包括息税前利润率、完全成本加成率、资产收益率、贝里比率等。具体计算公式如下：</w:t>
      </w:r>
    </w:p>
    <w:p w14:paraId="69694238"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①息税前利润率=息税前利润/营业收入×100%</w:t>
      </w:r>
    </w:p>
    <w:p w14:paraId="061E3C7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②完全成本加成率=息税前利润/完全成本×100%</w:t>
      </w:r>
    </w:p>
    <w:p w14:paraId="51020D6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③资产收益率=息税前利润/[（年初资产总额+年末资产总额）/2]×100%</w:t>
      </w:r>
    </w:p>
    <w:p w14:paraId="56C7F08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④贝里比率=毛利/（营业费用+管理费用）×100%</w:t>
      </w:r>
    </w:p>
    <w:p w14:paraId="4F63E813" w14:textId="0E0EA53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4" w:name="_Hlk13590938"/>
      <w:r w:rsidRPr="008C4CAF">
        <w:rPr>
          <w:rFonts w:asciiTheme="minorEastAsia" w:hAnsiTheme="minorEastAsia" w:hint="eastAsia"/>
          <w:color w:val="000000" w:themeColor="text1"/>
          <w:sz w:val="24"/>
          <w:szCs w:val="24"/>
        </w:rPr>
        <w:t>（</w:t>
      </w:r>
      <w:hyperlink r:id="rId7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第二十条第一款）</w:t>
      </w:r>
    </w:p>
    <w:bookmarkEnd w:id="14"/>
    <w:p w14:paraId="46CB0A1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利润指标的选取应当反映交易各方执行的功能、承担的风险和使用的资产。利润指标的计算以企业会计处理为基础，必要时可以对指标口径进行合理调整。</w:t>
      </w:r>
    </w:p>
    <w:p w14:paraId="764F622E" w14:textId="06A19CB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第二十条第二款）</w:t>
      </w:r>
    </w:p>
    <w:p w14:paraId="5E767DA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交易净利润法一般适用于不拥有重大价值无形资产企业的有形资产使用权或者所有权的转让和受让、无形资产使用权受让以及劳务交易等关联交易。</w:t>
      </w:r>
    </w:p>
    <w:p w14:paraId="02BECB08" w14:textId="3EE276D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第二十条第三款）</w:t>
      </w:r>
    </w:p>
    <w:p w14:paraId="6C7FAC3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交易净利润法的可比性分析，应当特别考察关联交易与非关联交易中企业执行的功能、承担的风险和使用的资产,经济环境上的差异，以及影响利润的其他因素，具体包括行业和市场情况，经营规模，经济周期和产品生命周期，收入、成本、费用和资产在各交易间的分配，会计处理及经营管理效率等。</w:t>
      </w:r>
    </w:p>
    <w:p w14:paraId="78FE0681" w14:textId="4172ED5D"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第二十条第四款）</w:t>
      </w:r>
    </w:p>
    <w:p w14:paraId="444C7BD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关联交易与非关联交易在以上方面存在重大差异的，应当就该差异对利润的影响进行合理调整，无法合理调整的，应当选择其他合理的转让定价方法。</w:t>
      </w:r>
    </w:p>
    <w:p w14:paraId="45390156" w14:textId="79DD08F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7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第二十条第五款）</w:t>
      </w:r>
    </w:p>
    <w:p w14:paraId="36F52C97"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lastRenderedPageBreak/>
        <w:t>（5）利润分割法</w:t>
      </w:r>
    </w:p>
    <w:p w14:paraId="76BC695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利润分割法根据企业与其关联方对关联交易合并利润（实际或者预计）的贡献计算各自应当分配的利润额。利润分割法主要包括一般利润分割法和剩余利润分割法。</w:t>
      </w:r>
    </w:p>
    <w:p w14:paraId="3522B35B" w14:textId="3362967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5" w:name="_Hlk13590965"/>
      <w:r w:rsidRPr="008C4CAF">
        <w:rPr>
          <w:rFonts w:asciiTheme="minorEastAsia" w:hAnsiTheme="minorEastAsia" w:hint="eastAsia"/>
          <w:color w:val="000000" w:themeColor="text1"/>
          <w:sz w:val="24"/>
          <w:szCs w:val="24"/>
        </w:rPr>
        <w:t>（</w:t>
      </w:r>
      <w:hyperlink r:id="rId8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第二十一条第一款）</w:t>
      </w:r>
    </w:p>
    <w:bookmarkEnd w:id="15"/>
    <w:p w14:paraId="0F47881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一般利润分割法通常根据关联交易各方所执行的功能、承担的风险和使用的资产，采用符合独立交易原则的利润分割方式，确定各方应当取得的合理利润；当难以获取可比交易信息但能合理确定合并利润时，可以结合实际情况考虑与价值贡献相关的收入、成本、费用、资产、雇员人数等因素，分析关联交易各方对价值做出的贡献，将利润在各方之间进行分配。</w:t>
      </w:r>
    </w:p>
    <w:p w14:paraId="463CD8FC" w14:textId="139340D2"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第二十一条第二款）</w:t>
      </w:r>
    </w:p>
    <w:p w14:paraId="275D145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剩余利润分割法将关联交易各方的合并利润减去分配给各方的常规利润后的余额作为剩余利润，再根据各方对剩余利润的贡献程度进行分配。</w:t>
      </w:r>
    </w:p>
    <w:p w14:paraId="38E20A73" w14:textId="309DF3F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第二十一条第三款）</w:t>
      </w:r>
    </w:p>
    <w:p w14:paraId="52B7A42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利润分割法一般适用于企业及其关联方均对利润创造具有独特贡献，业务高度整合且难以单独评估各方交易结果的关联交易。利润分割法的适用应当体现利润应在经济活动发生地和价值创造地征税的基本原则。</w:t>
      </w:r>
    </w:p>
    <w:p w14:paraId="6A209BB1" w14:textId="09A3E0F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第二十一条第四款）</w:t>
      </w:r>
    </w:p>
    <w:p w14:paraId="0001D25C"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利润分割法的可比性分析，应当特别考察关联交易各方执行的功能、承担的风险和使用的资产，收入、成本、费用和资产在各方之间的分配，成本节约、市场溢价等地域特殊因素，以及其他价值贡献因素，确定各方对剩余利润贡献所使用的信息和假设条件的可靠性等。</w:t>
      </w:r>
    </w:p>
    <w:p w14:paraId="60EFCCF7" w14:textId="1B1A087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第二十一条第五款）</w:t>
      </w:r>
    </w:p>
    <w:p w14:paraId="6A970CC0"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lastRenderedPageBreak/>
        <w:t>（6）其他方法</w:t>
      </w:r>
    </w:p>
    <w:p w14:paraId="3FD1147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其他符合独立交易原则的方法包括成本法、市场法和收益法等资产评估方法，以及其他能够反映利润与经济活动发生地和价值创造地相匹配原则的方法。</w:t>
      </w:r>
    </w:p>
    <w:p w14:paraId="530AF697" w14:textId="4AB15B0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6" w:name="_Hlk13591009"/>
      <w:r w:rsidRPr="008C4CAF">
        <w:rPr>
          <w:rFonts w:asciiTheme="minorEastAsia" w:hAnsiTheme="minorEastAsia" w:hint="eastAsia"/>
          <w:color w:val="000000" w:themeColor="text1"/>
          <w:sz w:val="24"/>
          <w:szCs w:val="24"/>
        </w:rPr>
        <w:t>（</w:t>
      </w:r>
      <w:hyperlink r:id="rId8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第二十二条第一款）</w:t>
      </w:r>
    </w:p>
    <w:bookmarkEnd w:id="16"/>
    <w:p w14:paraId="66A2E52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①成本法</w:t>
      </w:r>
    </w:p>
    <w:p w14:paraId="123D20D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成本法是以替代或者重置原则为基础，通过在当前市场价格下创造一项相似资产所发生的支出确定评估标的价值的评估方法。成本法适用于能够被替代的资产价值评估。</w:t>
      </w:r>
    </w:p>
    <w:p w14:paraId="4E22C47B" w14:textId="606C65C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第二十二条第二款）</w:t>
      </w:r>
    </w:p>
    <w:p w14:paraId="26D888B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②市场法</w:t>
      </w:r>
    </w:p>
    <w:p w14:paraId="5C027D4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市场法是利用市场上相同或者相似资产的近期交易价格，经过直接比较或者类比分析以确定评估标的价值的评估方法。市场法适用于在市场上能找到与评估标的相同或者相似的非关联可比交易信息时的资产价值评估。</w:t>
      </w:r>
    </w:p>
    <w:p w14:paraId="668CAC43" w14:textId="312565B2"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第二十二条第三款）</w:t>
      </w:r>
    </w:p>
    <w:p w14:paraId="3DB96B4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③收益法</w:t>
      </w:r>
    </w:p>
    <w:p w14:paraId="0D55033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收益法是通过评估标的未来预期收益现值来确定其价值的评估方法。收益法适用于企业整体资产和可预期未来收益的单项资产评估。</w:t>
      </w:r>
    </w:p>
    <w:p w14:paraId="116A3ED0" w14:textId="63DFBAF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第二十二条第四款）</w:t>
      </w:r>
    </w:p>
    <w:p w14:paraId="33F86A82" w14:textId="71F7218B"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税务机关分析评估被调查企业关联交易时，应当在分析评估交易各方功能风险的基础上，选择功能相对简单的一方作为被测试对象。</w:t>
      </w:r>
    </w:p>
    <w:p w14:paraId="5C1AD8DD" w14:textId="1AB92A7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8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第二十三条）</w:t>
      </w:r>
    </w:p>
    <w:p w14:paraId="0CFE75BF"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t>7</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可比性分析信息来源</w:t>
      </w:r>
    </w:p>
    <w:p w14:paraId="18F7E39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税务机关在进行可比性分析时，优先使用公开信息，也可以使用非公开信息。</w:t>
      </w:r>
    </w:p>
    <w:p w14:paraId="78E33BCC" w14:textId="06EF641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9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第二十四条）</w:t>
      </w:r>
    </w:p>
    <w:p w14:paraId="4079EB6F"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lastRenderedPageBreak/>
        <w:t>8</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测试调整</w:t>
      </w:r>
    </w:p>
    <w:p w14:paraId="2049D19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分析评估被调查企业关联交易是否符合独立交易原则时，可以根据实际情况选择算术平均法、加权平均法或者四分位法等统计方法，逐年分别或者多年度平均计算可比企业利润或者价格的平均值或者四分位区间。</w:t>
      </w:r>
    </w:p>
    <w:p w14:paraId="4AF9BC7C" w14:textId="29EE435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7" w:name="_Hlk13591058"/>
      <w:r w:rsidRPr="008C4CAF">
        <w:rPr>
          <w:rFonts w:asciiTheme="minorEastAsia" w:hAnsiTheme="minorEastAsia" w:hint="eastAsia"/>
          <w:color w:val="000000" w:themeColor="text1"/>
          <w:sz w:val="24"/>
          <w:szCs w:val="24"/>
        </w:rPr>
        <w:t>（</w:t>
      </w:r>
      <w:hyperlink r:id="rId9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第二十五条第一款）</w:t>
      </w:r>
    </w:p>
    <w:bookmarkEnd w:id="17"/>
    <w:p w14:paraId="69C0B0D8"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税务机关应当按照可比利润水平或者可比价格对被调查企业各年度关联交易进行逐年测试调整。</w:t>
      </w:r>
    </w:p>
    <w:p w14:paraId="204D3978" w14:textId="4B6DE31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9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第二十五条第二款）</w:t>
      </w:r>
    </w:p>
    <w:p w14:paraId="4DA272C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税务机关采用四分位法分析评估企业利润水平时，企业实际利润水平低于可比企业利润率区间中位值的，原则上应当按照不低于中位值进行调整。</w:t>
      </w:r>
    </w:p>
    <w:p w14:paraId="6C193EDC" w14:textId="2EC81D0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9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第二十五条第二款）</w:t>
      </w:r>
    </w:p>
    <w:p w14:paraId="1F8D7B94" w14:textId="77777777" w:rsidR="004E128D" w:rsidRPr="008C4CAF" w:rsidRDefault="004E128D" w:rsidP="008C4CAF">
      <w:pPr>
        <w:pStyle w:val="4"/>
        <w:spacing w:before="50" w:after="0" w:line="480" w:lineRule="atLeast"/>
        <w:rPr>
          <w:rStyle w:val="6Char"/>
          <w:rFonts w:asciiTheme="minorEastAsia" w:eastAsiaTheme="minorEastAsia" w:hAnsiTheme="minorEastAsia"/>
          <w:b/>
          <w:bCs/>
        </w:rPr>
      </w:pPr>
      <w:r w:rsidRPr="008C4CAF">
        <w:rPr>
          <w:rStyle w:val="a7"/>
          <w:rFonts w:asciiTheme="minorEastAsia" w:eastAsiaTheme="minorEastAsia" w:hAnsiTheme="minorEastAsia" w:hint="eastAsia"/>
          <w:b/>
          <w:bCs/>
          <w:sz w:val="24"/>
          <w:szCs w:val="24"/>
        </w:rPr>
        <w:t>（</w:t>
      </w:r>
      <w:r w:rsidRPr="008C4CAF">
        <w:rPr>
          <w:rStyle w:val="6Char"/>
          <w:rFonts w:asciiTheme="minorEastAsia" w:eastAsiaTheme="minorEastAsia" w:hAnsiTheme="minorEastAsia" w:hint="eastAsia"/>
          <w:b/>
          <w:bCs/>
        </w:rPr>
        <w:t>1）来料加工业务的测试调整</w:t>
      </w:r>
    </w:p>
    <w:p w14:paraId="11CAA7C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分析评估被调查企业为其关联方提供的来料加工业务，在可比企业不是相同业务模式，且业务模式的差异会对利润水平产生影响的情况下，应当对业务模式的差异进行调整，还原其不作价的来料和设备价值。企业提供真实完整的来料加工产品整体价值链相关资料，能够反映各关联方总体利润水平的，税务机关可以就被调查企业与可比企业因料件还原产生的资金占用差异进行可比性调整，利润水平调整幅度超过10%的，应当重新选择可比企业。</w:t>
      </w:r>
    </w:p>
    <w:p w14:paraId="26930397" w14:textId="1F2CD5B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8" w:name="_Hlk13591080"/>
      <w:r w:rsidRPr="008C4CAF">
        <w:rPr>
          <w:rFonts w:asciiTheme="minorEastAsia" w:hAnsiTheme="minorEastAsia" w:hint="eastAsia"/>
          <w:color w:val="000000" w:themeColor="text1"/>
          <w:sz w:val="24"/>
          <w:szCs w:val="24"/>
        </w:rPr>
        <w:t>（</w:t>
      </w:r>
      <w:hyperlink r:id="rId9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第二十六条第一款）</w:t>
      </w:r>
    </w:p>
    <w:bookmarkEnd w:id="18"/>
    <w:p w14:paraId="70FD7538"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除本条第一款外，对因营运资本占用不同产生的利润差异不作调整。</w:t>
      </w:r>
    </w:p>
    <w:p w14:paraId="4686DC7B" w14:textId="55E9187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9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第二十六条第二款）</w:t>
      </w:r>
    </w:p>
    <w:p w14:paraId="3EC52D5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分析评估被调查企业关联交易是否符合独立交易原则时，选取的可比企业与被调查企业处于不同经济环境的，应当分析成本节约、市场溢价等地域特殊因素，并选择合理的转让定价方法确定地域特殊因素对利润的贡献。</w:t>
      </w:r>
    </w:p>
    <w:p w14:paraId="2D68D6C5" w14:textId="195DCE7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9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第二十七条）</w:t>
      </w:r>
    </w:p>
    <w:p w14:paraId="2A04029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lastRenderedPageBreak/>
        <w:t>企业为境外关联方从事来料加工或者进料加工等单一生产业务，或者从事分销、合约研发业务，原则上应当保持合理的利润水平。</w:t>
      </w:r>
    </w:p>
    <w:p w14:paraId="76E3DEC0" w14:textId="3786F23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19" w:name="_Hlk13591107"/>
      <w:r w:rsidRPr="008C4CAF">
        <w:rPr>
          <w:rFonts w:asciiTheme="minorEastAsia" w:hAnsiTheme="minorEastAsia" w:hint="eastAsia"/>
          <w:color w:val="000000" w:themeColor="text1"/>
          <w:sz w:val="24"/>
          <w:szCs w:val="24"/>
        </w:rPr>
        <w:t>（</w:t>
      </w:r>
      <w:hyperlink r:id="rId9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第二十八条第一款）</w:t>
      </w:r>
    </w:p>
    <w:bookmarkEnd w:id="19"/>
    <w:p w14:paraId="1EE556AD" w14:textId="2B94CA96"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上述企业如出现亏损，无论是否达到</w:t>
      </w:r>
      <w:r w:rsidR="00976F57" w:rsidRPr="00976F57">
        <w:rPr>
          <w:rFonts w:asciiTheme="minorHAnsi" w:eastAsiaTheme="minorEastAsia" w:hAnsiTheme="minorHAnsi" w:cstheme="minorBidi" w:hint="eastAsia"/>
          <w:color w:val="333333"/>
          <w:kern w:val="2"/>
          <w:sz w:val="21"/>
          <w:szCs w:val="22"/>
          <w:shd w:val="clear" w:color="auto" w:fill="FFFFFF"/>
        </w:rPr>
        <w:t>到</w:t>
      </w:r>
      <w:r w:rsidR="00976F57" w:rsidRPr="00976F57">
        <w:rPr>
          <w:rFonts w:asciiTheme="minorHAnsi" w:eastAsiaTheme="minorEastAsia" w:hAnsiTheme="minorHAnsi" w:cstheme="minorBidi" w:hint="eastAsia"/>
          <w:color w:val="333333"/>
          <w:kern w:val="2"/>
          <w:shd w:val="clear" w:color="auto" w:fill="FFFFFF"/>
        </w:rPr>
        <w:t>《国家税务总局关于完善关联申报和同期资料管理有关事项的公告》（</w:t>
      </w:r>
      <w:hyperlink r:id="rId98" w:tgtFrame="_self" w:history="1">
        <w:r w:rsidR="00976F57" w:rsidRPr="00976F57">
          <w:rPr>
            <w:rFonts w:asciiTheme="minorHAnsi" w:eastAsiaTheme="minorEastAsia" w:hAnsiTheme="minorHAnsi" w:cstheme="minorBidi" w:hint="eastAsia"/>
            <w:color w:val="6E6E6E"/>
            <w:kern w:val="2"/>
            <w:u w:val="single"/>
            <w:shd w:val="clear" w:color="auto" w:fill="FFFFFF"/>
          </w:rPr>
          <w:t>国家税务总局公告</w:t>
        </w:r>
        <w:r w:rsidR="00976F57" w:rsidRPr="00976F57">
          <w:rPr>
            <w:rFonts w:asciiTheme="minorHAnsi" w:eastAsiaTheme="minorEastAsia" w:hAnsiTheme="minorHAnsi" w:cstheme="minorBidi" w:hint="eastAsia"/>
            <w:color w:val="6E6E6E"/>
            <w:kern w:val="2"/>
            <w:u w:val="single"/>
            <w:shd w:val="clear" w:color="auto" w:fill="FFFFFF"/>
          </w:rPr>
          <w:t>2016</w:t>
        </w:r>
        <w:r w:rsidR="00976F57" w:rsidRPr="00976F57">
          <w:rPr>
            <w:rFonts w:asciiTheme="minorHAnsi" w:eastAsiaTheme="minorEastAsia" w:hAnsiTheme="minorHAnsi" w:cstheme="minorBidi" w:hint="eastAsia"/>
            <w:color w:val="6E6E6E"/>
            <w:kern w:val="2"/>
            <w:u w:val="single"/>
            <w:shd w:val="clear" w:color="auto" w:fill="FFFFFF"/>
          </w:rPr>
          <w:t>年第</w:t>
        </w:r>
        <w:r w:rsidR="00976F57" w:rsidRPr="00976F57">
          <w:rPr>
            <w:rFonts w:asciiTheme="minorHAnsi" w:eastAsiaTheme="minorEastAsia" w:hAnsiTheme="minorHAnsi" w:cstheme="minorBidi" w:hint="eastAsia"/>
            <w:color w:val="6E6E6E"/>
            <w:kern w:val="2"/>
            <w:u w:val="single"/>
            <w:shd w:val="clear" w:color="auto" w:fill="FFFFFF"/>
          </w:rPr>
          <w:t>42</w:t>
        </w:r>
        <w:r w:rsidR="00976F57" w:rsidRPr="00976F57">
          <w:rPr>
            <w:rFonts w:asciiTheme="minorHAnsi" w:eastAsiaTheme="minorEastAsia" w:hAnsiTheme="minorHAnsi" w:cstheme="minorBidi" w:hint="eastAsia"/>
            <w:color w:val="6E6E6E"/>
            <w:kern w:val="2"/>
            <w:u w:val="single"/>
            <w:shd w:val="clear" w:color="auto" w:fill="FFFFFF"/>
          </w:rPr>
          <w:t>号</w:t>
        </w:r>
      </w:hyperlink>
      <w:r w:rsidR="00976F57" w:rsidRPr="00976F57">
        <w:rPr>
          <w:rFonts w:asciiTheme="minorHAnsi" w:eastAsiaTheme="minorEastAsia" w:hAnsiTheme="minorHAnsi" w:cstheme="minorBidi" w:hint="eastAsia"/>
          <w:color w:val="333333"/>
          <w:kern w:val="2"/>
          <w:shd w:val="clear" w:color="auto" w:fill="FFFFFF"/>
        </w:rPr>
        <w:t>）</w:t>
      </w:r>
      <w:r w:rsidRPr="00976F57">
        <w:rPr>
          <w:rFonts w:asciiTheme="minorEastAsia" w:eastAsiaTheme="minorEastAsia" w:hAnsiTheme="minorEastAsia" w:hint="eastAsia"/>
          <w:color w:val="000000" w:themeColor="text1"/>
        </w:rPr>
        <w:t>中</w:t>
      </w:r>
      <w:r w:rsidRPr="008C4CAF">
        <w:rPr>
          <w:rFonts w:asciiTheme="minorEastAsia" w:eastAsiaTheme="minorEastAsia" w:hAnsiTheme="minorEastAsia" w:hint="eastAsia"/>
          <w:color w:val="000000" w:themeColor="text1"/>
        </w:rPr>
        <w:t>的同期资料准备标准，均应当就亏损年度准备同期资料本地文档。税务机关应当重点审核上述企业的本地文档，加强监控管理。</w:t>
      </w:r>
    </w:p>
    <w:p w14:paraId="5F3AE61D" w14:textId="6BA145E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9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第二十八条第二款）</w:t>
      </w:r>
    </w:p>
    <w:p w14:paraId="719ADA5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上述企业承担由于决策失误、开工不足、产品滞销、研发失败等原因造成的应当由关联方承担的风险和损失的，税务机关可以实施特别纳税调整。</w:t>
      </w:r>
    </w:p>
    <w:p w14:paraId="5CB867AB" w14:textId="6EE2136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第二十八条第三款）</w:t>
      </w:r>
    </w:p>
    <w:p w14:paraId="296E006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税务机关对关联交易进行调查分析时，应当确定企业所获得的收益与其执行的功能或者承担的风险是否匹配。</w:t>
      </w:r>
    </w:p>
    <w:p w14:paraId="7C1193B4" w14:textId="774F0FB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0" w:name="_Hlk13591136"/>
      <w:r w:rsidRPr="008C4CAF">
        <w:rPr>
          <w:rFonts w:asciiTheme="minorEastAsia" w:hAnsiTheme="minorEastAsia" w:hint="eastAsia"/>
          <w:color w:val="000000" w:themeColor="text1"/>
          <w:sz w:val="24"/>
          <w:szCs w:val="24"/>
        </w:rPr>
        <w:t>（</w:t>
      </w:r>
      <w:hyperlink r:id="rId10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第二十九条第一款）</w:t>
      </w:r>
    </w:p>
    <w:bookmarkEnd w:id="20"/>
    <w:p w14:paraId="495C540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企业与其关联方之间隐匿关联交易直接或者间接导致国家总体税收收入减少的，税务机关可以通过还原隐匿交易实施特别纳税调整。</w:t>
      </w:r>
    </w:p>
    <w:p w14:paraId="760F8EB0" w14:textId="4C817FC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第二十九条第二款）</w:t>
      </w:r>
    </w:p>
    <w:p w14:paraId="4DE1FE7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企业与其关联方之间抵消关联交易直接或者间接导致国家总体税收收入减少的，税务机关可以通过还原抵消交易实施特别纳税调整。</w:t>
      </w:r>
    </w:p>
    <w:p w14:paraId="71EBA68B" w14:textId="3397241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第二十九条第三款）</w:t>
      </w:r>
    </w:p>
    <w:p w14:paraId="78610CBE"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（2）</w:t>
      </w:r>
      <w:r w:rsidRPr="008C4CAF">
        <w:rPr>
          <w:rFonts w:asciiTheme="minorEastAsia" w:eastAsiaTheme="minorEastAsia" w:hAnsiTheme="minorEastAsia" w:hint="eastAsia"/>
          <w:sz w:val="24"/>
          <w:szCs w:val="24"/>
        </w:rPr>
        <w:t>无形资产价值的贡献程度的测试调整</w:t>
      </w:r>
    </w:p>
    <w:p w14:paraId="3E32C4B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判定企业及其关联方对无形资产价值的贡献程度及相应的收益分配时，应当全面分析企业所属企业集团的全球营运流程，充分考虑各方在无形资产开发、价值提升、维护、保护、应用和推广中的价值贡献，无形资产价值的实现方式，无形资产与集团内其他业务的功能、风险和资产的相互作用。</w:t>
      </w:r>
    </w:p>
    <w:p w14:paraId="3CB28045" w14:textId="57BF25A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1" w:name="_Hlk13591163"/>
      <w:r w:rsidRPr="008C4CAF">
        <w:rPr>
          <w:rFonts w:asciiTheme="minorEastAsia" w:hAnsiTheme="minorEastAsia" w:hint="eastAsia"/>
          <w:color w:val="000000" w:themeColor="text1"/>
          <w:sz w:val="24"/>
          <w:szCs w:val="24"/>
        </w:rPr>
        <w:lastRenderedPageBreak/>
        <w:t>（</w:t>
      </w:r>
      <w:hyperlink r:id="rId10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第三十条第一款）</w:t>
      </w:r>
    </w:p>
    <w:bookmarkEnd w:id="21"/>
    <w:p w14:paraId="26EFA95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企业仅拥有无形资产所有权而未对无形资产价值做出贡献的，不应当参与无形资产收益分配。无形资产形成和使用过程中，仅提供资金而未实际执行相关功能和承担相应风险的，应当仅获得合理的资金成本回报。</w:t>
      </w:r>
    </w:p>
    <w:p w14:paraId="53403304" w14:textId="3FD9630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第三十条第二款）</w:t>
      </w:r>
    </w:p>
    <w:p w14:paraId="60F1F41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企业与其关联方转让或者受让无形资产使用权而收取或者支付的特许权使用费，应当根据下列情形适时调整，未适时调整的，税务机关可以实施特别纳税调整：</w:t>
      </w:r>
    </w:p>
    <w:p w14:paraId="3D2D4BA7" w14:textId="1A5A4D7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第三十一条）</w:t>
      </w:r>
    </w:p>
    <w:p w14:paraId="0DBC1BD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①无形资产价值发生根本性变化；</w:t>
      </w:r>
    </w:p>
    <w:p w14:paraId="0484B63D" w14:textId="6A7D115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第三十一条第一款）</w:t>
      </w:r>
    </w:p>
    <w:p w14:paraId="724FFF4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②按照营业常规，非关联方之间的可比交易应当存在特许权使用费调整机制；</w:t>
      </w:r>
    </w:p>
    <w:p w14:paraId="02020F35" w14:textId="2007BF6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第三十一条第二款）</w:t>
      </w:r>
    </w:p>
    <w:p w14:paraId="240E1CD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③无形资产使用过程中，企业及其关联方执行的功能、承担的风险或者使用的资产发生变化；</w:t>
      </w:r>
    </w:p>
    <w:p w14:paraId="4C74A9D0" w14:textId="05905A0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0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第三十一条第三款）</w:t>
      </w:r>
    </w:p>
    <w:p w14:paraId="32A3754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④企业及其关联方对无形资产进行后续开发、价值提升、维护、保护、应用和推广做出贡献而未得到合理补偿。</w:t>
      </w:r>
    </w:p>
    <w:p w14:paraId="43D69056" w14:textId="0E2EE93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1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第三十一条第四款）</w:t>
      </w:r>
    </w:p>
    <w:p w14:paraId="196C1CE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与其关联方转让或者受让无形资产使用权而收取或者支付的特许权使用费，应当与无形资产为企业或者其关联方带来的经济利益相匹配。与经济利益不匹配而减少企业或者其关联方应纳税收入或者所得额的，税务机关可以实施特别纳税调整。未带来经济利益，且不符合独立交易原则的，税务机关可以按照已税前扣除的金额全额实施特别纳税调整。</w:t>
      </w:r>
    </w:p>
    <w:p w14:paraId="639D3503" w14:textId="4A6EB60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lastRenderedPageBreak/>
        <w:t>（</w:t>
      </w:r>
      <w:hyperlink r:id="rId11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第三十二条第一款）</w:t>
      </w:r>
    </w:p>
    <w:p w14:paraId="21079A4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企业向仅拥有无形资产所有权而未对其价值创造做出贡献的关联方支付特许权使用费，不符合独立交易原则的，税务机关可以按照已税前扣除的金额全额实施特别纳税调整。</w:t>
      </w:r>
    </w:p>
    <w:p w14:paraId="3BB6FFCB" w14:textId="0F768F8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1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第三十二条第一款）</w:t>
      </w:r>
    </w:p>
    <w:p w14:paraId="767FF2B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以融资上市为主要目的在境外成立控股公司或者融资公司，仅因融资上市活动所产生的附带利益向境外关联方支付特许权使用费，不符合独立交易原则的，税务机关可以按照已税前扣除的金额全额实施特别纳税调整。</w:t>
      </w:r>
    </w:p>
    <w:p w14:paraId="258EA2B5" w14:textId="5976DAD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1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第三十三条）</w:t>
      </w:r>
    </w:p>
    <w:p w14:paraId="6C04BFF6" w14:textId="77777777" w:rsidR="004E128D" w:rsidRPr="008C4CAF" w:rsidRDefault="004E128D" w:rsidP="008C4CAF">
      <w:pPr>
        <w:pStyle w:val="4"/>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（3）劳务交易的测试调整</w:t>
      </w:r>
    </w:p>
    <w:p w14:paraId="0D4521C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企业与其关联方发生劳务交易支付或者收取价款不符合独立交易原则而减少企业或者其关联方应纳税收入或者所得额的，税务机关可以实施特别纳税调整。</w:t>
      </w:r>
    </w:p>
    <w:p w14:paraId="302D87DD" w14:textId="5857237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2" w:name="_Hlk13591259"/>
      <w:r w:rsidRPr="008C4CAF">
        <w:rPr>
          <w:rFonts w:asciiTheme="minorEastAsia" w:hAnsiTheme="minorEastAsia" w:hint="eastAsia"/>
          <w:color w:val="000000" w:themeColor="text1"/>
          <w:sz w:val="24"/>
          <w:szCs w:val="24"/>
        </w:rPr>
        <w:t>（</w:t>
      </w:r>
      <w:hyperlink r:id="rId11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第三十四条第一款）</w:t>
      </w:r>
    </w:p>
    <w:bookmarkEnd w:id="22"/>
    <w:p w14:paraId="5DC2087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符合独立交易原则的关联劳务交易应当是受益性劳务交易，并且按照非关联方在相同或者类似情形下的营业常规和公平成交价格进行定价。受益性劳务是指能够为劳务接受方带来直接或者间接经济利益，且非关联方在相同或者类似情形下，愿意购买或者愿意自行实施的劳务活动。</w:t>
      </w:r>
    </w:p>
    <w:p w14:paraId="77CACB1D" w14:textId="49FBC6F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1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第三十四条第二款）</w:t>
      </w:r>
    </w:p>
    <w:p w14:paraId="39DEFF3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企业向其关联方支付非受益性劳务的价款，税务机关可以按照已税前扣除的金额全额实施特别纳税调整。非受益性劳务主要包括以下情形：</w:t>
      </w:r>
    </w:p>
    <w:p w14:paraId="3AF2899F" w14:textId="0449684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1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w:t>
      </w:r>
    </w:p>
    <w:p w14:paraId="0596770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①劳务接受方从其关联方接受的，已经购买或者自行实施的劳务活动；</w:t>
      </w:r>
    </w:p>
    <w:p w14:paraId="7860E7FC" w14:textId="67C2459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1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第三十五条第一款）</w:t>
      </w:r>
    </w:p>
    <w:p w14:paraId="38B0A15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lastRenderedPageBreak/>
        <w:t>②劳务接受方从其关联方接受的，为保障劳务接受方的直接或者间接投资方的投资利益而实施的控制、管理和监督等劳务活动。该劳务活动主要包括：</w:t>
      </w:r>
    </w:p>
    <w:p w14:paraId="6B2A4492" w14:textId="1838D90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3" w:name="_Hlk13591300"/>
      <w:r w:rsidRPr="008C4CAF">
        <w:rPr>
          <w:rFonts w:asciiTheme="minorEastAsia" w:hAnsiTheme="minorEastAsia" w:hint="eastAsia"/>
          <w:color w:val="000000" w:themeColor="text1"/>
          <w:sz w:val="24"/>
          <w:szCs w:val="24"/>
        </w:rPr>
        <w:t>（</w:t>
      </w:r>
      <w:hyperlink r:id="rId11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第三十五条第二款）</w:t>
      </w:r>
    </w:p>
    <w:bookmarkEnd w:id="23"/>
    <w:p w14:paraId="4F95773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A</w:t>
      </w:r>
      <w:r w:rsidRPr="008C4CAF">
        <w:rPr>
          <w:rFonts w:asciiTheme="minorEastAsia" w:eastAsiaTheme="minorEastAsia" w:hAnsiTheme="minorEastAsia" w:hint="eastAsia"/>
          <w:color w:val="000000" w:themeColor="text1"/>
        </w:rPr>
        <w:t>.董事会活动、股东会活动、监事会活动和发行股票等服务于股东的活动；</w:t>
      </w:r>
    </w:p>
    <w:p w14:paraId="340A9135" w14:textId="6FD812D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4" w:name="_Hlk13591315"/>
      <w:r w:rsidRPr="008C4CAF">
        <w:rPr>
          <w:rFonts w:asciiTheme="minorEastAsia" w:hAnsiTheme="minorEastAsia" w:hint="eastAsia"/>
          <w:color w:val="000000" w:themeColor="text1"/>
          <w:sz w:val="24"/>
          <w:szCs w:val="24"/>
        </w:rPr>
        <w:t>（</w:t>
      </w:r>
      <w:hyperlink r:id="rId11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第三十五条第二款第一项）</w:t>
      </w:r>
    </w:p>
    <w:bookmarkEnd w:id="24"/>
    <w:p w14:paraId="1471622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B</w:t>
      </w:r>
      <w:r w:rsidRPr="008C4CAF">
        <w:rPr>
          <w:rFonts w:asciiTheme="minorEastAsia" w:eastAsiaTheme="minorEastAsia" w:hAnsiTheme="minorEastAsia" w:hint="eastAsia"/>
          <w:color w:val="000000" w:themeColor="text1"/>
        </w:rPr>
        <w:t>.与劳务接受方的直接或者间接投资方、集团总部和区域总部的经营报告或者财务报告编制及分析有关的活动；</w:t>
      </w:r>
    </w:p>
    <w:p w14:paraId="5CCEC848" w14:textId="4B011A7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第三十五条第二款第二项）</w:t>
      </w:r>
    </w:p>
    <w:p w14:paraId="03E65DC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C</w:t>
      </w:r>
      <w:r w:rsidRPr="008C4CAF">
        <w:rPr>
          <w:rFonts w:asciiTheme="minorEastAsia" w:eastAsiaTheme="minorEastAsia" w:hAnsiTheme="minorEastAsia" w:hint="eastAsia"/>
          <w:color w:val="000000" w:themeColor="text1"/>
        </w:rPr>
        <w:t>.与劳务接受方的直接或者间接投资方、集团总部和区域总部的经营及资本运作有关的筹资活动；</w:t>
      </w:r>
    </w:p>
    <w:p w14:paraId="37A788A9" w14:textId="1F52494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第三十五条第二款第三项）</w:t>
      </w:r>
    </w:p>
    <w:p w14:paraId="3132832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D</w:t>
      </w:r>
      <w:r w:rsidRPr="008C4CAF">
        <w:rPr>
          <w:rFonts w:asciiTheme="minorEastAsia" w:eastAsiaTheme="minorEastAsia" w:hAnsiTheme="minorEastAsia" w:hint="eastAsia"/>
          <w:color w:val="000000" w:themeColor="text1"/>
        </w:rPr>
        <w:t>为集团决策、监管、控制、遵从需要所实施的财务、税务、人事、法务等活动；</w:t>
      </w:r>
    </w:p>
    <w:p w14:paraId="79DF2FA2" w14:textId="1DB3245D"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第三十五条第二款第四项）</w:t>
      </w:r>
    </w:p>
    <w:p w14:paraId="0233555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E</w:t>
      </w:r>
      <w:r w:rsidRPr="008C4CAF">
        <w:rPr>
          <w:rFonts w:asciiTheme="minorEastAsia" w:eastAsiaTheme="minorEastAsia" w:hAnsiTheme="minorEastAsia" w:hint="eastAsia"/>
          <w:color w:val="000000" w:themeColor="text1"/>
        </w:rPr>
        <w:t>.其他类似情形。</w:t>
      </w:r>
    </w:p>
    <w:p w14:paraId="065D84E9" w14:textId="5873488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第三十五条第二款第五项）</w:t>
      </w:r>
    </w:p>
    <w:p w14:paraId="4CC088C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③劳务接受方从其关联方接受的，并非针对其具体实施的，只是因附属于企业集团而获得额外收益的劳务活动。该劳务活动主要包括：</w:t>
      </w:r>
    </w:p>
    <w:p w14:paraId="114B4819" w14:textId="25973E9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第三十五条第三款）</w:t>
      </w:r>
    </w:p>
    <w:p w14:paraId="1019922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A</w:t>
      </w:r>
      <w:r w:rsidRPr="008C4CAF">
        <w:rPr>
          <w:rFonts w:asciiTheme="minorEastAsia" w:eastAsiaTheme="minorEastAsia" w:hAnsiTheme="minorEastAsia" w:hint="eastAsia"/>
          <w:color w:val="000000" w:themeColor="text1"/>
        </w:rPr>
        <w:t>.为劳务接受方带来资源整合效应和规模效应的法律形式改变、债务重组、股权收购、资产收购、合并、分立等集团重组活动；</w:t>
      </w:r>
    </w:p>
    <w:p w14:paraId="4009401B" w14:textId="56E68A4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5" w:name="_Hlk13591360"/>
      <w:r w:rsidRPr="008C4CAF">
        <w:rPr>
          <w:rFonts w:asciiTheme="minorEastAsia" w:hAnsiTheme="minorEastAsia" w:hint="eastAsia"/>
          <w:color w:val="000000" w:themeColor="text1"/>
          <w:sz w:val="24"/>
          <w:szCs w:val="24"/>
        </w:rPr>
        <w:t>（</w:t>
      </w:r>
      <w:hyperlink r:id="rId12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第三十五条第三款第一项）</w:t>
      </w:r>
    </w:p>
    <w:bookmarkEnd w:id="25"/>
    <w:p w14:paraId="3DED266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lastRenderedPageBreak/>
        <w:t>B</w:t>
      </w:r>
      <w:r w:rsidRPr="008C4CAF">
        <w:rPr>
          <w:rFonts w:asciiTheme="minorEastAsia" w:eastAsiaTheme="minorEastAsia" w:hAnsiTheme="minorEastAsia" w:hint="eastAsia"/>
          <w:color w:val="000000" w:themeColor="text1"/>
        </w:rPr>
        <w:t>.由于企业集团信用评级提高，为劳务接受方带来融资成本下降等利益的相关活动；</w:t>
      </w:r>
    </w:p>
    <w:p w14:paraId="4DE6E1AF" w14:textId="66000DA2"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第三十五条第三款第二项）</w:t>
      </w:r>
    </w:p>
    <w:p w14:paraId="2D6CCD1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C</w:t>
      </w:r>
      <w:r w:rsidRPr="008C4CAF">
        <w:rPr>
          <w:rFonts w:asciiTheme="minorEastAsia" w:eastAsiaTheme="minorEastAsia" w:hAnsiTheme="minorEastAsia" w:hint="eastAsia"/>
          <w:color w:val="000000" w:themeColor="text1"/>
        </w:rPr>
        <w:t>.其他类似情形。</w:t>
      </w:r>
    </w:p>
    <w:p w14:paraId="4205C9DF" w14:textId="730DC90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第三十五条第三款第三项）</w:t>
      </w:r>
    </w:p>
    <w:p w14:paraId="731E3EE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④劳务接受方从其关联方接受的，已经在其他关联交易中给予补偿的劳务活动。该劳务活动主要包括：</w:t>
      </w:r>
    </w:p>
    <w:p w14:paraId="6A6054BF" w14:textId="635A556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第三十五条第四款）</w:t>
      </w:r>
    </w:p>
    <w:p w14:paraId="0CA0170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A</w:t>
      </w:r>
      <w:r w:rsidRPr="008C4CAF">
        <w:rPr>
          <w:rFonts w:asciiTheme="minorEastAsia" w:eastAsiaTheme="minorEastAsia" w:hAnsiTheme="minorEastAsia" w:hint="eastAsia"/>
          <w:color w:val="000000" w:themeColor="text1"/>
        </w:rPr>
        <w:t>.从特许权使用费支付中给予补偿的与专利权或者非专利技术相关的服务；</w:t>
      </w:r>
    </w:p>
    <w:p w14:paraId="749F3F40" w14:textId="35E0A46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2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第三十五条第四款第一项）</w:t>
      </w:r>
    </w:p>
    <w:p w14:paraId="1C4A7BC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B</w:t>
      </w:r>
      <w:r w:rsidRPr="008C4CAF">
        <w:rPr>
          <w:rFonts w:asciiTheme="minorEastAsia" w:eastAsiaTheme="minorEastAsia" w:hAnsiTheme="minorEastAsia" w:hint="eastAsia"/>
          <w:color w:val="000000" w:themeColor="text1"/>
        </w:rPr>
        <w:t>.从贷款利息支付中给予补偿的与贷款相关的服务；</w:t>
      </w:r>
    </w:p>
    <w:p w14:paraId="707C438F" w14:textId="4F0C0FF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第三十五条第四款第二项）</w:t>
      </w:r>
    </w:p>
    <w:p w14:paraId="6A38A7D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color w:val="000000" w:themeColor="text1"/>
        </w:rPr>
        <w:t>C</w:t>
      </w:r>
      <w:r w:rsidRPr="008C4CAF">
        <w:rPr>
          <w:rFonts w:asciiTheme="minorEastAsia" w:eastAsiaTheme="minorEastAsia" w:hAnsiTheme="minorEastAsia" w:hint="eastAsia"/>
          <w:color w:val="000000" w:themeColor="text1"/>
        </w:rPr>
        <w:t>.其他类似情形。</w:t>
      </w:r>
    </w:p>
    <w:p w14:paraId="1A8C4D69" w14:textId="0796918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第三十五条第四款第三项）</w:t>
      </w:r>
    </w:p>
    <w:p w14:paraId="1382684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⑤与劳务接受方执行的功能和承担的风险无关，或者不符合劳务接受方经营需要的关联劳务活动；</w:t>
      </w:r>
    </w:p>
    <w:p w14:paraId="0CE60E15" w14:textId="536C0BC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第三十五条第五款）</w:t>
      </w:r>
    </w:p>
    <w:p w14:paraId="70B7034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⑥其他不能为劳务接受方带来直接或者间接经济利益，或者非关联方不愿意购买或者不愿意自行实施的关联劳务活动。</w:t>
      </w:r>
    </w:p>
    <w:p w14:paraId="3804EDB1" w14:textId="25AC550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第三十五条第六款）</w:t>
      </w:r>
    </w:p>
    <w:p w14:paraId="301F7CB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企业接受或者提供的受益性劳务应当充分考虑劳务的具体内容和特性，劳务提供方的功能、风险、成本和费用，劳务接受方的受益情况、市场环境，交易双</w:t>
      </w:r>
      <w:r w:rsidRPr="008C4CAF">
        <w:rPr>
          <w:rFonts w:asciiTheme="minorEastAsia" w:eastAsiaTheme="minorEastAsia" w:hAnsiTheme="minorEastAsia" w:hint="eastAsia"/>
          <w:color w:val="000000" w:themeColor="text1"/>
        </w:rPr>
        <w:lastRenderedPageBreak/>
        <w:t>方的财务状况，以及可比交易的定价情况等因素，按照本办法的有关规定选择合理的转让定价方法，并遵循以下原则：</w:t>
      </w:r>
    </w:p>
    <w:p w14:paraId="4301258B" w14:textId="0DCCD3C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第三十六条）</w:t>
      </w:r>
    </w:p>
    <w:p w14:paraId="1E0A18E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①关联劳务能够分别按照各劳务接受方、劳务项目为核算单位归集相关劳务成本费用的，应当以劳务接受方、劳务项目合理的成本费用为基础，确定交易价格；</w:t>
      </w:r>
    </w:p>
    <w:p w14:paraId="0469C30A" w14:textId="628680A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6" w:name="_Hlk13591580"/>
      <w:r w:rsidRPr="008C4CAF">
        <w:rPr>
          <w:rFonts w:asciiTheme="minorEastAsia" w:hAnsiTheme="minorEastAsia" w:hint="eastAsia"/>
          <w:color w:val="000000" w:themeColor="text1"/>
          <w:sz w:val="24"/>
          <w:szCs w:val="24"/>
        </w:rPr>
        <w:t>（</w:t>
      </w:r>
      <w:hyperlink r:id="rId13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第三十六条第一款）</w:t>
      </w:r>
    </w:p>
    <w:bookmarkEnd w:id="26"/>
    <w:p w14:paraId="686C12CC"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②关联劳务不能分别按照各劳务接受方、劳务项目为核算单位归集相关劳务成本费用的，应当采用合理标准和比例向各劳务接受方分配，并以分配的成本费用为基础，确定交易价格。分配标准应当根据劳务性质合理确定，可以根据实际情况采用营业收入、营运资产、人员数量、人员工资、设备使用量、数据流量、工作时间以及其他合理指标，分配结果应当与劳务接受方的受益程度相匹配。非受益性劳务的相关成本费用支出不得计入分配基数。</w:t>
      </w:r>
    </w:p>
    <w:p w14:paraId="151A16D8" w14:textId="7065B6B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第三十六条第二款）</w:t>
      </w:r>
    </w:p>
    <w:p w14:paraId="24EB242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企业向未执行功能、承担风险，无实质性经营活动的境外关联方支付费用，不符合独立交易原则的，税务机关可以按照已税前扣除的金额全额实施特别纳税调整。</w:t>
      </w:r>
    </w:p>
    <w:p w14:paraId="6BD7A5AA" w14:textId="0CD845E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第三十七条）</w:t>
      </w:r>
    </w:p>
    <w:p w14:paraId="4AFB6A5C" w14:textId="53A5D805"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w:t>
      </w:r>
      <w:r w:rsidR="008C4CAF" w:rsidRPr="008C4CAF">
        <w:rPr>
          <w:rStyle w:val="a7"/>
          <w:rFonts w:asciiTheme="minorEastAsia" w:eastAsiaTheme="minorEastAsia" w:hAnsiTheme="minorEastAsia" w:hint="eastAsia"/>
          <w:b/>
          <w:bCs/>
          <w:sz w:val="24"/>
          <w:szCs w:val="24"/>
        </w:rPr>
        <w:t>五</w:t>
      </w:r>
      <w:r w:rsidRPr="008C4CAF">
        <w:rPr>
          <w:rStyle w:val="a7"/>
          <w:rFonts w:asciiTheme="minorEastAsia" w:eastAsiaTheme="minorEastAsia" w:hAnsiTheme="minorEastAsia" w:hint="eastAsia"/>
          <w:b/>
          <w:bCs/>
          <w:sz w:val="24"/>
          <w:szCs w:val="24"/>
        </w:rPr>
        <w:t>）调查后的处理</w:t>
      </w:r>
    </w:p>
    <w:p w14:paraId="2A2C3226" w14:textId="77777777" w:rsidR="004E128D" w:rsidRPr="008C4CAF" w:rsidRDefault="004E128D" w:rsidP="008C4CAF">
      <w:pPr>
        <w:pStyle w:val="3"/>
        <w:spacing w:before="50" w:after="0" w:line="480" w:lineRule="atLeast"/>
        <w:rPr>
          <w:rFonts w:asciiTheme="minorEastAsia" w:hAnsiTheme="minorEastAsia"/>
          <w:sz w:val="24"/>
          <w:szCs w:val="24"/>
        </w:rPr>
      </w:pPr>
      <w:r w:rsidRPr="008C4CAF">
        <w:rPr>
          <w:rFonts w:asciiTheme="minorEastAsia" w:hAnsiTheme="minorEastAsia" w:hint="eastAsia"/>
          <w:sz w:val="24"/>
          <w:szCs w:val="24"/>
        </w:rPr>
        <w:t xml:space="preserve"> </w:t>
      </w:r>
      <w:r w:rsidRPr="008C4CAF">
        <w:rPr>
          <w:rFonts w:asciiTheme="minorEastAsia" w:hAnsiTheme="minorEastAsia"/>
          <w:sz w:val="24"/>
          <w:szCs w:val="24"/>
        </w:rPr>
        <w:t>1.</w:t>
      </w:r>
      <w:r w:rsidRPr="008C4CAF">
        <w:rPr>
          <w:rFonts w:asciiTheme="minorEastAsia" w:hAnsiTheme="minorEastAsia" w:hint="eastAsia"/>
          <w:sz w:val="24"/>
          <w:szCs w:val="24"/>
        </w:rPr>
        <w:t>未发现问题</w:t>
      </w:r>
    </w:p>
    <w:p w14:paraId="7C8CB6C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经调查，税务机关未发现企业存在特别纳税调整问题的，应当作出特别纳税调查结论，并向企业送达《特别纳税调查结论通知书》。</w:t>
      </w:r>
    </w:p>
    <w:p w14:paraId="3D4C6AAD" w14:textId="7A9E4EC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第三十九条）</w:t>
      </w:r>
    </w:p>
    <w:p w14:paraId="37A530DC" w14:textId="77777777" w:rsidR="004E128D" w:rsidRPr="008C4CAF" w:rsidRDefault="004E128D" w:rsidP="008C4CAF">
      <w:pPr>
        <w:pStyle w:val="3"/>
        <w:spacing w:before="50" w:after="0" w:line="480" w:lineRule="atLeast"/>
        <w:rPr>
          <w:rFonts w:asciiTheme="minorEastAsia" w:hAnsiTheme="minorEastAsia"/>
          <w:sz w:val="24"/>
          <w:szCs w:val="24"/>
        </w:rPr>
      </w:pPr>
      <w:r w:rsidRPr="008C4CAF">
        <w:rPr>
          <w:rFonts w:asciiTheme="minorEastAsia" w:hAnsiTheme="minorEastAsia" w:hint="eastAsia"/>
          <w:sz w:val="24"/>
          <w:szCs w:val="24"/>
        </w:rPr>
        <w:lastRenderedPageBreak/>
        <w:t>2</w:t>
      </w:r>
      <w:r w:rsidRPr="008C4CAF">
        <w:rPr>
          <w:rFonts w:asciiTheme="minorEastAsia" w:hAnsiTheme="minorEastAsia"/>
          <w:sz w:val="24"/>
          <w:szCs w:val="24"/>
        </w:rPr>
        <w:t>.</w:t>
      </w:r>
      <w:r w:rsidRPr="008C4CAF">
        <w:rPr>
          <w:rFonts w:asciiTheme="minorEastAsia" w:hAnsiTheme="minorEastAsia" w:hint="eastAsia"/>
          <w:sz w:val="24"/>
          <w:szCs w:val="24"/>
        </w:rPr>
        <w:t>发现问题</w:t>
      </w:r>
    </w:p>
    <w:p w14:paraId="575042BC" w14:textId="77777777" w:rsidR="004E128D" w:rsidRPr="008C4CAF" w:rsidRDefault="004E128D" w:rsidP="008C4CAF">
      <w:pPr>
        <w:pStyle w:val="4"/>
        <w:spacing w:before="50" w:after="0" w:line="480" w:lineRule="atLeast"/>
        <w:rPr>
          <w:rFonts w:asciiTheme="minorEastAsia" w:eastAsiaTheme="minorEastAsia" w:hAnsiTheme="minorEastAsia"/>
          <w:sz w:val="24"/>
          <w:szCs w:val="24"/>
        </w:rPr>
      </w:pPr>
      <w:r w:rsidRPr="008C4CAF">
        <w:rPr>
          <w:rFonts w:asciiTheme="minorEastAsia" w:eastAsiaTheme="minorEastAsia" w:hAnsiTheme="minorEastAsia" w:hint="eastAsia"/>
          <w:sz w:val="24"/>
          <w:szCs w:val="24"/>
        </w:rPr>
        <w:t>(</w:t>
      </w:r>
      <w:r w:rsidRPr="008C4CAF">
        <w:rPr>
          <w:rFonts w:asciiTheme="minorEastAsia" w:eastAsiaTheme="minorEastAsia" w:hAnsiTheme="minorEastAsia"/>
          <w:sz w:val="24"/>
          <w:szCs w:val="24"/>
        </w:rPr>
        <w:t>1)</w:t>
      </w:r>
      <w:r w:rsidRPr="008C4CAF">
        <w:rPr>
          <w:rFonts w:asciiTheme="minorEastAsia" w:eastAsiaTheme="minorEastAsia" w:hAnsiTheme="minorEastAsia" w:hint="eastAsia"/>
          <w:sz w:val="24"/>
          <w:szCs w:val="24"/>
        </w:rPr>
        <w:t>境内关联交易且未减少国家总体收入</w:t>
      </w:r>
    </w:p>
    <w:p w14:paraId="3D1D05D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实际税负相同的境内关联方之间的交易，只要该交易没有直接或者间接导致国家总体税收收入的减少，原则上不作特别纳税调整。</w:t>
      </w:r>
    </w:p>
    <w:p w14:paraId="1D75868F" w14:textId="1BDC58F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3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第三十八条）</w:t>
      </w:r>
    </w:p>
    <w:p w14:paraId="40B7EF0C" w14:textId="77777777" w:rsidR="004E128D" w:rsidRPr="008C4CAF" w:rsidRDefault="004E128D" w:rsidP="008C4CAF">
      <w:pPr>
        <w:pStyle w:val="4"/>
        <w:spacing w:before="50" w:after="0" w:line="480" w:lineRule="atLeast"/>
        <w:rPr>
          <w:rFonts w:asciiTheme="minorEastAsia" w:eastAsiaTheme="minorEastAsia" w:hAnsiTheme="minorEastAsia"/>
          <w:sz w:val="24"/>
          <w:szCs w:val="24"/>
        </w:rPr>
      </w:pPr>
      <w:r w:rsidRPr="008C4CAF">
        <w:rPr>
          <w:rFonts w:asciiTheme="minorEastAsia" w:eastAsiaTheme="minorEastAsia" w:hAnsiTheme="minorEastAsia" w:hint="eastAsia"/>
          <w:sz w:val="24"/>
          <w:szCs w:val="24"/>
        </w:rPr>
        <w:t>(</w:t>
      </w:r>
      <w:r w:rsidRPr="008C4CAF">
        <w:rPr>
          <w:rFonts w:asciiTheme="minorEastAsia" w:eastAsiaTheme="minorEastAsia" w:hAnsiTheme="minorEastAsia"/>
          <w:sz w:val="24"/>
          <w:szCs w:val="24"/>
        </w:rPr>
        <w:t>2)</w:t>
      </w:r>
      <w:r w:rsidRPr="008C4CAF">
        <w:rPr>
          <w:rFonts w:asciiTheme="minorEastAsia" w:eastAsiaTheme="minorEastAsia" w:hAnsiTheme="minorEastAsia" w:hint="eastAsia"/>
          <w:sz w:val="24"/>
          <w:szCs w:val="24"/>
        </w:rPr>
        <w:t>除上述情形外</w:t>
      </w:r>
    </w:p>
    <w:p w14:paraId="6B5A63B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经调查，税务机关发现企业存在特别纳税调整问题的，应当按照以下程序实施调整：</w:t>
      </w:r>
    </w:p>
    <w:p w14:paraId="05AF7052" w14:textId="348F8B3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第四十条）</w:t>
      </w:r>
    </w:p>
    <w:p w14:paraId="3674A65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①在测算、论证、可比性分析的基础上，拟定特别纳税调查调整方案；</w:t>
      </w:r>
    </w:p>
    <w:p w14:paraId="341F6746" w14:textId="32BF0B32"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7" w:name="_Hlk13591630"/>
      <w:r w:rsidRPr="008C4CAF">
        <w:rPr>
          <w:rFonts w:asciiTheme="minorEastAsia" w:hAnsiTheme="minorEastAsia" w:hint="eastAsia"/>
          <w:color w:val="000000" w:themeColor="text1"/>
          <w:sz w:val="24"/>
          <w:szCs w:val="24"/>
        </w:rPr>
        <w:t>（</w:t>
      </w:r>
      <w:hyperlink r:id="rId14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第四十条第一款）</w:t>
      </w:r>
    </w:p>
    <w:bookmarkEnd w:id="27"/>
    <w:p w14:paraId="33C9BD5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②根据拟定调整方案与企业协商谈判，双方均应当指定主谈人，调查人员应当做好《协商内容记录》，并由双方主谈人签字确认。企业拒签的，税务机关调查人员（两名以上）应当注明。企业拒绝协商谈判的，税务机关向企业送达《特别纳税调查初步调整通知书》；</w:t>
      </w:r>
    </w:p>
    <w:p w14:paraId="5D70EB46" w14:textId="0B1ED26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第四十条第二款）</w:t>
      </w:r>
    </w:p>
    <w:p w14:paraId="4FFEB94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③协商谈判过程中，企业对拟定调整方案有异议的，应当在税务机关规定的期限内进一步提供相关资料。税务机关收到资料后，应当认真审议，并作出审议结论。根据审议结论，需要进行特别纳税调整的，税务机关应当形成初步调整方案，向企业送达《特别纳税调查初步调整通知书》；</w:t>
      </w:r>
    </w:p>
    <w:p w14:paraId="7A164190" w14:textId="3BFAF3C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第四十条第三款）</w:t>
      </w:r>
    </w:p>
    <w:p w14:paraId="42DE25A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④企业收到《特别纳税调查初步调整通知书》后有异议的，应当自收到通知书之日起7日内书面提出。税务机关收到企业意见后，应当再次协商、审议。根据审议结论，需要进行特别纳税调整，并形成最终调整方案的，税务机关应当向企业送达《特别纳税调查调整通知书》；</w:t>
      </w:r>
    </w:p>
    <w:p w14:paraId="5F583B22" w14:textId="10794EE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lastRenderedPageBreak/>
        <w:t>（</w:t>
      </w:r>
      <w:hyperlink r:id="rId14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第四十条第四款）</w:t>
      </w:r>
    </w:p>
    <w:p w14:paraId="56E166A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⑤企业收到《特别纳税调查初步调整通知书》后，在规定期限内未提出异议的，或者提出异议后又拒绝协商的，或者虽提出异议但经税务机关审议后不予采纳的，税务机关应当以初步调整方案作为最终调整方案，向企业送达《特别纳税调查调整通知书》。</w:t>
      </w:r>
    </w:p>
    <w:p w14:paraId="202C3D09" w14:textId="52FA0B6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第四十条第五款）</w:t>
      </w:r>
    </w:p>
    <w:p w14:paraId="5C2E3B5D" w14:textId="5C684785"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w:t>
      </w:r>
      <w:r w:rsidR="008C4CAF" w:rsidRPr="008C4CAF">
        <w:rPr>
          <w:rStyle w:val="a7"/>
          <w:rFonts w:asciiTheme="minorEastAsia" w:eastAsiaTheme="minorEastAsia" w:hAnsiTheme="minorEastAsia" w:hint="eastAsia"/>
          <w:b/>
          <w:bCs/>
          <w:sz w:val="24"/>
          <w:szCs w:val="24"/>
        </w:rPr>
        <w:t>六</w:t>
      </w:r>
      <w:r w:rsidRPr="008C4CAF">
        <w:rPr>
          <w:rStyle w:val="a7"/>
          <w:rFonts w:asciiTheme="minorEastAsia" w:eastAsiaTheme="minorEastAsia" w:hAnsiTheme="minorEastAsia" w:hint="eastAsia"/>
          <w:b/>
          <w:bCs/>
          <w:sz w:val="24"/>
          <w:szCs w:val="24"/>
        </w:rPr>
        <w:t>）企业异议的处理</w:t>
      </w:r>
    </w:p>
    <w:p w14:paraId="74A8485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企业收到《特别纳税调查调整通知书》后有异议的，可以在依照《特别纳税调查调整通知书》缴纳或者解缴税款、利息、滞纳金或者提供相应的担保后，依法申请行政复议。</w:t>
      </w:r>
    </w:p>
    <w:p w14:paraId="76ECC8A3" w14:textId="538F2BB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第四十一条第一款）</w:t>
      </w:r>
    </w:p>
    <w:p w14:paraId="74D9FF8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strike/>
          <w:color w:val="000000" w:themeColor="text1"/>
        </w:rPr>
        <w:t>企业收到国家税务局送达的《特别纳税调查调整通知书》后有异议的，向其上一级国家税务局申请行政复议；企业收到地方税务局送达的《特别纳税调查调整通知书》后有异议的，可以选择向其上一级地方税务局或者本级人民政府申请行政复议</w:t>
      </w:r>
      <w:r w:rsidRPr="008C4CAF">
        <w:rPr>
          <w:rFonts w:asciiTheme="minorEastAsia" w:eastAsiaTheme="minorEastAsia" w:hAnsiTheme="minorEastAsia" w:hint="eastAsia"/>
          <w:color w:val="000000" w:themeColor="text1"/>
        </w:rPr>
        <w:t>。</w:t>
      </w:r>
    </w:p>
    <w:p w14:paraId="6A2D2161" w14:textId="30A01E1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第四十一条第二款）</w:t>
      </w:r>
    </w:p>
    <w:p w14:paraId="606674C1" w14:textId="77777777" w:rsidR="004E128D" w:rsidRPr="008C4CAF" w:rsidRDefault="004E128D" w:rsidP="008C4CAF">
      <w:pPr>
        <w:spacing w:before="50" w:line="480" w:lineRule="atLeast"/>
        <w:ind w:firstLineChars="200" w:firstLine="480"/>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 xml:space="preserve"> [</w:t>
      </w:r>
      <w:hyperlink r:id="rId148" w:history="1">
        <w:r w:rsidRPr="008C4CAF">
          <w:rPr>
            <w:rStyle w:val="a6"/>
            <w:rFonts w:asciiTheme="minorEastAsia" w:hAnsiTheme="minorEastAsia" w:hint="eastAsia"/>
            <w:color w:val="000000" w:themeColor="text1"/>
            <w:sz w:val="24"/>
            <w:szCs w:val="24"/>
          </w:rPr>
          <w:t>国家税务总局公告2018年第33号</w:t>
        </w:r>
      </w:hyperlink>
      <w:r w:rsidRPr="008C4CAF">
        <w:rPr>
          <w:rFonts w:asciiTheme="minorEastAsia" w:hAnsiTheme="minorEastAsia" w:hint="eastAsia"/>
          <w:color w:val="000000" w:themeColor="text1"/>
          <w:sz w:val="24"/>
          <w:szCs w:val="24"/>
        </w:rPr>
        <w:t>附件2规定，本文第四十一条第二款废止]</w:t>
      </w:r>
    </w:p>
    <w:p w14:paraId="559A0D3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对行政复议决定不服的，可以依法向人民法院提起行政诉讼。</w:t>
      </w:r>
    </w:p>
    <w:p w14:paraId="11FAEA67" w14:textId="22254E5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4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第四十一条第三款）</w:t>
      </w:r>
    </w:p>
    <w:p w14:paraId="61FF33F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税务机关对企业实施特别纳税调整，涉及企业向境外关联方支付利息、租金、特许权使用费的，除另有规定外，不调整已扣缴的税款。</w:t>
      </w:r>
    </w:p>
    <w:p w14:paraId="1678FCDF" w14:textId="78F367F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5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第四十二条）</w:t>
      </w:r>
    </w:p>
    <w:p w14:paraId="3A89B9B3"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企业可以在《特别纳税调查调整通知书》送达前自行缴纳税款。企业自行缴纳税款的，应当填报《特别纳税调整自行缴纳税款表》。</w:t>
      </w:r>
    </w:p>
    <w:p w14:paraId="50A5D4D4" w14:textId="55879D6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lastRenderedPageBreak/>
        <w:t>（</w:t>
      </w:r>
      <w:hyperlink r:id="rId15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第四十三条）</w:t>
      </w:r>
    </w:p>
    <w:p w14:paraId="04E2A9D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税务机关对企业实施特别纳税调整的，应当根据企业所得税法及其实施条例的有关规定对2008年1月1日以后发生交易补征的企业所得税按日加收利息。</w:t>
      </w:r>
    </w:p>
    <w:p w14:paraId="0699D135" w14:textId="0F2F2FD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5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第四十四条第一款）</w:t>
      </w:r>
    </w:p>
    <w:p w14:paraId="55FB91A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特别纳税调查调整补缴的税款，应当按照应补缴税款所属年度的先后顺序确定补缴税款的所属年度，以入库日为截止日，分别计算应加收的利息额：</w:t>
      </w:r>
    </w:p>
    <w:p w14:paraId="2F0FA4BC" w14:textId="57FB3D8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5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第四十四条第二款）</w:t>
      </w:r>
    </w:p>
    <w:p w14:paraId="062F9DD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企业在《特别纳税调查调整通知书》送达前缴纳或者送达后补缴税款的，应当自税款所属纳税年度的次年6月1日起至缴纳或者补缴税款之日止计算加收利息。企业超过《特别纳税调查调整通知书》补缴税款期限仍未缴纳税款的，应当自补缴税款期限届满次日起按照税收征管法及其实施细则的有关规定加收滞纳金，在加收滞纳金期间不再加收利息；</w:t>
      </w:r>
    </w:p>
    <w:p w14:paraId="6BC5DC0C" w14:textId="0A13E8C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8" w:name="_Hlk13591761"/>
      <w:r w:rsidRPr="008C4CAF">
        <w:rPr>
          <w:rFonts w:asciiTheme="minorEastAsia" w:hAnsiTheme="minorEastAsia" w:hint="eastAsia"/>
          <w:color w:val="000000" w:themeColor="text1"/>
          <w:sz w:val="24"/>
          <w:szCs w:val="24"/>
        </w:rPr>
        <w:t>（</w:t>
      </w:r>
      <w:hyperlink r:id="rId15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第四十四条第二款第一项）</w:t>
      </w:r>
    </w:p>
    <w:bookmarkEnd w:id="28"/>
    <w:p w14:paraId="2097AE0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利息率按照税款所属纳税年度12月31日公布的与补税期间同期的中国人民银行人民币贷款基准利率（以下简称基准利率）加5个百分点计算，并按照一年365天折算日利息率；</w:t>
      </w:r>
    </w:p>
    <w:p w14:paraId="75FAF05E" w14:textId="0416D77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5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第四十四条第二款第二项）</w:t>
      </w:r>
    </w:p>
    <w:p w14:paraId="36E43318"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企业按照有关规定提供同期资料及有关资料的，或者按照有关规定不需要准备同期资料但根据税务机关要求提供其他相关资料的，可以只按照基准利率加收利息。</w:t>
      </w:r>
    </w:p>
    <w:p w14:paraId="6B88FDC0" w14:textId="0F57883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5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第四十四条第二款第三项）</w:t>
      </w:r>
    </w:p>
    <w:p w14:paraId="017BAD6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经税务机关调查，企业实际关联交易额达到准备同期资料标准，但未按照规定向税务机关提供同期资料的，税务机关补征税款加收利息，适用本条第二款第二项规定。</w:t>
      </w:r>
    </w:p>
    <w:p w14:paraId="00B73B2F" w14:textId="4E7457B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5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第四十四条第三款）</w:t>
      </w:r>
    </w:p>
    <w:p w14:paraId="10661E7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lastRenderedPageBreak/>
        <w:t>企业自行调整补税且主动提供同期资料等有关资料，或者按照有关规定不需要准备同期资料但根据税务机关要求提供其他相关资料的，其2008年1月1日以后发生交易的自行调整补税按照基准利率加收利息。</w:t>
      </w:r>
    </w:p>
    <w:p w14:paraId="38AC9164" w14:textId="2F967D6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29" w:name="_Hlk13591775"/>
      <w:r w:rsidRPr="008C4CAF">
        <w:rPr>
          <w:rFonts w:asciiTheme="minorEastAsia" w:hAnsiTheme="minorEastAsia" w:hint="eastAsia"/>
          <w:color w:val="000000" w:themeColor="text1"/>
          <w:sz w:val="24"/>
          <w:szCs w:val="24"/>
        </w:rPr>
        <w:t>（</w:t>
      </w:r>
      <w:hyperlink r:id="rId15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第四十五条）</w:t>
      </w:r>
    </w:p>
    <w:bookmarkEnd w:id="29"/>
    <w:p w14:paraId="4F526AB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被调查企业在税务机关实施特别纳税调查调整期间申请变更经营地址或者注销税务登记的，税务机关在调查结案前原则上不予办理税务变更、注销手续。</w:t>
      </w:r>
    </w:p>
    <w:p w14:paraId="27D4548F" w14:textId="0C19B2C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5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第四十六条）</w:t>
      </w:r>
    </w:p>
    <w:p w14:paraId="17BCAB46" w14:textId="77777777" w:rsidR="004E128D" w:rsidRPr="008C4CAF" w:rsidRDefault="004E128D" w:rsidP="008C4CAF">
      <w:pPr>
        <w:pStyle w:val="1"/>
        <w:spacing w:before="50" w:after="0" w:line="480" w:lineRule="atLeast"/>
        <w:rPr>
          <w:rFonts w:asciiTheme="minorEastAsia" w:hAnsiTheme="minorEastAsia"/>
          <w:sz w:val="24"/>
          <w:szCs w:val="24"/>
        </w:rPr>
      </w:pPr>
      <w:r w:rsidRPr="008C4CAF">
        <w:rPr>
          <w:rFonts w:asciiTheme="minorEastAsia" w:hAnsiTheme="minorEastAsia" w:hint="eastAsia"/>
          <w:sz w:val="24"/>
          <w:szCs w:val="24"/>
        </w:rPr>
        <w:t>三、相互协商程序</w:t>
      </w:r>
    </w:p>
    <w:p w14:paraId="3C034E2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根据我国对外签署的税收协定的有关规定，国家税务总局可以依据企业申请或者税收协定缔约对方税务主管当局请求启动相互协商程序，与税收协定缔约对方税务主管当局开展协商谈判,避免或者消除由特别纳税调整事项引起的国际重复征税。</w:t>
      </w:r>
    </w:p>
    <w:p w14:paraId="65DB2BED" w14:textId="5E26CAED"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0" w:name="_Hlk13591800"/>
      <w:r w:rsidRPr="008C4CAF">
        <w:rPr>
          <w:rFonts w:asciiTheme="minorEastAsia" w:hAnsiTheme="minorEastAsia" w:hint="eastAsia"/>
          <w:color w:val="000000" w:themeColor="text1"/>
          <w:sz w:val="24"/>
          <w:szCs w:val="24"/>
        </w:rPr>
        <w:t>（</w:t>
      </w:r>
      <w:hyperlink r:id="rId16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第四十七条第一款）</w:t>
      </w:r>
    </w:p>
    <w:bookmarkEnd w:id="30"/>
    <w:p w14:paraId="24310E8C" w14:textId="77777777" w:rsidR="004E128D" w:rsidRPr="008C4CAF" w:rsidRDefault="004E128D" w:rsidP="008C4CAF">
      <w:pPr>
        <w:pStyle w:val="2"/>
        <w:spacing w:before="50" w:after="0" w:line="480" w:lineRule="atLeast"/>
        <w:rPr>
          <w:rFonts w:asciiTheme="minorEastAsia" w:eastAsiaTheme="minorEastAsia" w:hAnsiTheme="minorEastAsia"/>
          <w:sz w:val="24"/>
          <w:szCs w:val="24"/>
        </w:rPr>
      </w:pPr>
      <w:r w:rsidRPr="008C4CAF">
        <w:rPr>
          <w:rFonts w:asciiTheme="minorEastAsia" w:eastAsiaTheme="minorEastAsia" w:hAnsiTheme="minorEastAsia" w:hint="eastAsia"/>
          <w:sz w:val="24"/>
          <w:szCs w:val="24"/>
        </w:rPr>
        <w:t>（一）协调内容</w:t>
      </w:r>
    </w:p>
    <w:p w14:paraId="0907D67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相互协商内容包括:</w:t>
      </w:r>
    </w:p>
    <w:p w14:paraId="0CBB899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双边或者多边预约定价安排的谈签；</w:t>
      </w:r>
    </w:p>
    <w:p w14:paraId="119B4BF1" w14:textId="4B4D374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1" w:name="_Hlk13591815"/>
      <w:r w:rsidRPr="008C4CAF">
        <w:rPr>
          <w:rFonts w:asciiTheme="minorEastAsia" w:hAnsiTheme="minorEastAsia" w:hint="eastAsia"/>
          <w:color w:val="000000" w:themeColor="text1"/>
          <w:sz w:val="24"/>
          <w:szCs w:val="24"/>
        </w:rPr>
        <w:t>（</w:t>
      </w:r>
      <w:hyperlink r:id="rId16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第四十七条第二款第一项）</w:t>
      </w:r>
    </w:p>
    <w:bookmarkEnd w:id="31"/>
    <w:p w14:paraId="0DBD125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税收协定缔约一方实施特别纳税调查调整引起另一方相应调整的协商谈判。</w:t>
      </w:r>
    </w:p>
    <w:p w14:paraId="2975CA35" w14:textId="3E2430D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6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第四十七条第二款第二项）</w:t>
      </w:r>
    </w:p>
    <w:p w14:paraId="26DB1FFB" w14:textId="77777777"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（二）协商程序的申请</w:t>
      </w:r>
    </w:p>
    <w:p w14:paraId="3F66BA06"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b/>
          <w:bCs/>
          <w:sz w:val="24"/>
          <w:szCs w:val="24"/>
        </w:rPr>
        <w:t>1.</w:t>
      </w:r>
      <w:r w:rsidRPr="008C4CAF">
        <w:rPr>
          <w:rStyle w:val="a7"/>
          <w:rFonts w:asciiTheme="minorEastAsia" w:hAnsiTheme="minorEastAsia" w:hint="eastAsia"/>
          <w:b/>
          <w:bCs/>
          <w:sz w:val="24"/>
          <w:szCs w:val="24"/>
        </w:rPr>
        <w:t>企业申请</w:t>
      </w:r>
    </w:p>
    <w:p w14:paraId="62FB49D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企业申请启动相互协商程序的，应当在税收协定规定期限内，向国家税务总局书面提交《启动特别纳税调整相互协商程序申请表》和特别纳税调整事项的有</w:t>
      </w:r>
      <w:r w:rsidRPr="008C4CAF">
        <w:rPr>
          <w:rFonts w:asciiTheme="minorEastAsia" w:eastAsiaTheme="minorEastAsia" w:hAnsiTheme="minorEastAsia" w:hint="eastAsia"/>
          <w:color w:val="000000" w:themeColor="text1"/>
        </w:rPr>
        <w:lastRenderedPageBreak/>
        <w:t>关说明。企业当面报送上述资料的，以报送日期为申请日期；邮寄报送的，以国家税务总局收到上述资料的日期为申请日期。</w:t>
      </w:r>
    </w:p>
    <w:p w14:paraId="5D4D0995" w14:textId="7DD92F6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2" w:name="_Hlk13591837"/>
      <w:r w:rsidRPr="008C4CAF">
        <w:rPr>
          <w:rFonts w:asciiTheme="minorEastAsia" w:hAnsiTheme="minorEastAsia" w:hint="eastAsia"/>
          <w:color w:val="000000" w:themeColor="text1"/>
          <w:sz w:val="24"/>
          <w:szCs w:val="24"/>
        </w:rPr>
        <w:t>（</w:t>
      </w:r>
      <w:hyperlink r:id="rId16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第四十八条第一款）</w:t>
      </w:r>
    </w:p>
    <w:bookmarkEnd w:id="32"/>
    <w:p w14:paraId="6F758DB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国家税务总局收到企业提交的上述资料后，认为符合税收协定有关规定的，可以启动相互协商程序；认为资料不全的，可以要求企业补充提供资料。</w:t>
      </w:r>
    </w:p>
    <w:p w14:paraId="0BCA979A" w14:textId="7B2AD6D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6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第四十八条第二款）</w:t>
      </w:r>
    </w:p>
    <w:p w14:paraId="762694A2"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b/>
          <w:bCs/>
          <w:sz w:val="24"/>
          <w:szCs w:val="24"/>
        </w:rPr>
        <w:t>2.</w:t>
      </w:r>
      <w:r w:rsidRPr="008C4CAF">
        <w:rPr>
          <w:rStyle w:val="a7"/>
          <w:rFonts w:asciiTheme="minorEastAsia" w:hAnsiTheme="minorEastAsia" w:hint="eastAsia"/>
          <w:b/>
          <w:bCs/>
          <w:sz w:val="24"/>
          <w:szCs w:val="24"/>
        </w:rPr>
        <w:t>对方税务当局请求</w:t>
      </w:r>
    </w:p>
    <w:p w14:paraId="4120F2B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税收协定缔约对方税务主管当局请求启动相互协商程序的，国家税务总局收到正式来函后，认为符合税收协定有关规定的，可以启动相互协商程序。</w:t>
      </w:r>
    </w:p>
    <w:p w14:paraId="280BB3F1" w14:textId="579A580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6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第四十九条第一款）</w:t>
      </w:r>
    </w:p>
    <w:p w14:paraId="6402E22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国家税务总局认为税收协定缔约对方税务主管当局提供的资料不完整、事实不清晰的，可以要求对方补充提供资料，或者通过主管税务机关要求涉及的境内企业协助核实。</w:t>
      </w:r>
    </w:p>
    <w:p w14:paraId="5DAA64C1" w14:textId="1F6456A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6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第四十九条第二款）</w:t>
      </w:r>
    </w:p>
    <w:p w14:paraId="6CE82C9B" w14:textId="77777777"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（三）总局的决定</w:t>
      </w:r>
    </w:p>
    <w:p w14:paraId="2204371D" w14:textId="77777777" w:rsidR="004E128D" w:rsidRPr="008C4CAF" w:rsidRDefault="004E128D" w:rsidP="008C4CAF">
      <w:pPr>
        <w:pStyle w:val="3"/>
        <w:spacing w:before="50" w:after="0" w:line="480" w:lineRule="atLeast"/>
        <w:rPr>
          <w:rFonts w:asciiTheme="minorEastAsia" w:hAnsiTheme="minorEastAsia"/>
          <w:sz w:val="24"/>
          <w:szCs w:val="24"/>
        </w:rPr>
      </w:pPr>
      <w:r w:rsidRPr="008C4CAF">
        <w:rPr>
          <w:rFonts w:asciiTheme="minorEastAsia" w:hAnsiTheme="minorEastAsia" w:hint="eastAsia"/>
          <w:sz w:val="24"/>
          <w:szCs w:val="24"/>
        </w:rPr>
        <w:t>1</w:t>
      </w:r>
      <w:r w:rsidRPr="008C4CAF">
        <w:rPr>
          <w:rFonts w:asciiTheme="minorEastAsia" w:hAnsiTheme="minorEastAsia"/>
          <w:sz w:val="24"/>
          <w:szCs w:val="24"/>
        </w:rPr>
        <w:t>.</w:t>
      </w:r>
      <w:r w:rsidRPr="008C4CAF">
        <w:rPr>
          <w:rFonts w:asciiTheme="minorEastAsia" w:hAnsiTheme="minorEastAsia" w:hint="eastAsia"/>
          <w:sz w:val="24"/>
          <w:szCs w:val="24"/>
        </w:rPr>
        <w:t>启动协商</w:t>
      </w:r>
    </w:p>
    <w:p w14:paraId="16C3104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国家税务总局决定启动相互协商程序的，应当书面通知省税务机关，并告知税收协定缔约对方税务主管当局。负责特别纳税调整事项的主管税务机关应当在收到书面通知后15个工作日内，向企业送达启动相互协商程序的《税务事项通知书》。</w:t>
      </w:r>
    </w:p>
    <w:p w14:paraId="54553FB9" w14:textId="18B3958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6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第五十条）</w:t>
      </w:r>
    </w:p>
    <w:p w14:paraId="657A8FA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在相互协商过程中，税务机关可以要求企业进一步补充提供资料，企业应当在规定的时限内提交。</w:t>
      </w:r>
    </w:p>
    <w:p w14:paraId="29E68FCE" w14:textId="70D8EF57"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3" w:name="_Hlk13591888"/>
      <w:r w:rsidRPr="008C4CAF">
        <w:rPr>
          <w:rFonts w:asciiTheme="minorEastAsia" w:hAnsiTheme="minorEastAsia" w:hint="eastAsia"/>
          <w:color w:val="000000" w:themeColor="text1"/>
          <w:sz w:val="24"/>
          <w:szCs w:val="24"/>
        </w:rPr>
        <w:t>（</w:t>
      </w:r>
      <w:hyperlink r:id="rId16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第五十一条）</w:t>
      </w:r>
    </w:p>
    <w:bookmarkEnd w:id="33"/>
    <w:p w14:paraId="0D278EE8"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lastRenderedPageBreak/>
        <w:t>2</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拒绝协商</w:t>
      </w:r>
    </w:p>
    <w:p w14:paraId="41A20F2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有下列情形之一的，国家税务总局可以拒绝企业申请或者税收协定缔约对方税务主管当局启动相互协商程序的请求：</w:t>
      </w:r>
    </w:p>
    <w:p w14:paraId="012D3AB2" w14:textId="5E10053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6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第五十二条）</w:t>
      </w:r>
    </w:p>
    <w:p w14:paraId="3F31701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（1）企业或者其关联方不属于税收协定任一缔约方的税收居民；</w:t>
      </w:r>
    </w:p>
    <w:p w14:paraId="66A7043E" w14:textId="2B5FD64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4" w:name="_Hlk13591924"/>
      <w:r w:rsidRPr="008C4CAF">
        <w:rPr>
          <w:rFonts w:asciiTheme="minorEastAsia" w:hAnsiTheme="minorEastAsia" w:hint="eastAsia"/>
          <w:color w:val="000000" w:themeColor="text1"/>
          <w:sz w:val="24"/>
          <w:szCs w:val="24"/>
        </w:rPr>
        <w:t>（</w:t>
      </w:r>
      <w:hyperlink r:id="rId17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第五十二条第一款）</w:t>
      </w:r>
    </w:p>
    <w:bookmarkEnd w:id="34"/>
    <w:p w14:paraId="305A9F8F"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（2）申请或者请求不属于特别纳税调整事项；</w:t>
      </w:r>
    </w:p>
    <w:p w14:paraId="1FA7ED0B" w14:textId="725735D8"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7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第五十二条第二款）</w:t>
      </w:r>
    </w:p>
    <w:p w14:paraId="083D8C6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（3）申请或者请求明显缺乏事实或者法律依据；</w:t>
      </w:r>
    </w:p>
    <w:p w14:paraId="3C3FF0E2" w14:textId="67AE57F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7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第五十二条第三款）</w:t>
      </w:r>
    </w:p>
    <w:p w14:paraId="7C08E10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（4）申请不符合税收协定有关规定；</w:t>
      </w:r>
    </w:p>
    <w:p w14:paraId="7BAE661E" w14:textId="17D5DCBF"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7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第五十二条第四款）</w:t>
      </w:r>
    </w:p>
    <w:p w14:paraId="6C90884E"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（5）特别纳税调整案件尚未结案或者虽然已经结案但是企业尚未缴纳应纳税款。</w:t>
      </w:r>
    </w:p>
    <w:p w14:paraId="7FC9F877" w14:textId="5A4ACF1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7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第五十二条第五款）</w:t>
      </w:r>
    </w:p>
    <w:p w14:paraId="024DEF3C"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t>3</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协商暂停</w:t>
      </w:r>
    </w:p>
    <w:p w14:paraId="02DF89F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有下列情形之一的，国家税务总局可以暂停相互协商程序：</w:t>
      </w:r>
    </w:p>
    <w:p w14:paraId="54BCB946"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（1）企业申请暂停相互协商程序；</w:t>
      </w:r>
    </w:p>
    <w:p w14:paraId="671C9C85" w14:textId="68ED611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5" w:name="_Hlk13591956"/>
      <w:r w:rsidRPr="008C4CAF">
        <w:rPr>
          <w:rFonts w:asciiTheme="minorEastAsia" w:hAnsiTheme="minorEastAsia" w:hint="eastAsia"/>
          <w:color w:val="000000" w:themeColor="text1"/>
          <w:sz w:val="24"/>
          <w:szCs w:val="24"/>
        </w:rPr>
        <w:t>（</w:t>
      </w:r>
      <w:hyperlink r:id="rId17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第五十三条第一款）</w:t>
      </w:r>
    </w:p>
    <w:bookmarkEnd w:id="35"/>
    <w:p w14:paraId="4FAD9AA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（2）税收协定缔约对方税务主管当局请求暂停相互协商程序；</w:t>
      </w:r>
    </w:p>
    <w:p w14:paraId="521371BB" w14:textId="4F1A780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76"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第五十三条第二款）</w:t>
      </w:r>
    </w:p>
    <w:p w14:paraId="4EFEE41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（3）申请必须以另一被调查企业的调查调整结果为依据，而另一被调查企业尚未结束调查调整程序；</w:t>
      </w:r>
    </w:p>
    <w:p w14:paraId="2380C89B" w14:textId="7A43DC5D"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lastRenderedPageBreak/>
        <w:t>（</w:t>
      </w:r>
      <w:hyperlink r:id="rId17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第五十三条第三款）</w:t>
      </w:r>
    </w:p>
    <w:p w14:paraId="1E9CA705"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（4）其他导致相互协商程序暂停的情形。</w:t>
      </w:r>
    </w:p>
    <w:p w14:paraId="7AC033F1" w14:textId="3D236C0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7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第五十三条第四款）</w:t>
      </w:r>
    </w:p>
    <w:p w14:paraId="3A95AF8B" w14:textId="77777777" w:rsidR="004E128D" w:rsidRPr="008C4CAF" w:rsidRDefault="004E128D" w:rsidP="008C4CAF">
      <w:pPr>
        <w:pStyle w:val="3"/>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t>4</w:t>
      </w:r>
      <w:r w:rsidRPr="008C4CAF">
        <w:rPr>
          <w:rStyle w:val="a7"/>
          <w:rFonts w:asciiTheme="minorEastAsia" w:hAnsiTheme="minorEastAsia"/>
          <w:b/>
          <w:bCs/>
          <w:sz w:val="24"/>
          <w:szCs w:val="24"/>
        </w:rPr>
        <w:t>.</w:t>
      </w:r>
      <w:r w:rsidRPr="008C4CAF">
        <w:rPr>
          <w:rStyle w:val="a7"/>
          <w:rFonts w:asciiTheme="minorEastAsia" w:hAnsiTheme="minorEastAsia" w:hint="eastAsia"/>
          <w:b/>
          <w:bCs/>
          <w:sz w:val="24"/>
          <w:szCs w:val="24"/>
        </w:rPr>
        <w:t>协商终止</w:t>
      </w:r>
    </w:p>
    <w:p w14:paraId="1B7C3F3D"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有下列情形之一的，国家税务总局可以终止相互协商程序：</w:t>
      </w:r>
    </w:p>
    <w:p w14:paraId="0892D58A"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（1）企业或者其关联方不提供与案件有关的必要资料，或者提供虚假、不完整资料，或者存在其他不配合的情形；</w:t>
      </w:r>
    </w:p>
    <w:p w14:paraId="0416C276" w14:textId="2506B68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6" w:name="_Hlk13591990"/>
      <w:r w:rsidRPr="008C4CAF">
        <w:rPr>
          <w:rFonts w:asciiTheme="minorEastAsia" w:hAnsiTheme="minorEastAsia" w:hint="eastAsia"/>
          <w:color w:val="000000" w:themeColor="text1"/>
          <w:sz w:val="24"/>
          <w:szCs w:val="24"/>
        </w:rPr>
        <w:t>（</w:t>
      </w:r>
      <w:hyperlink r:id="rId17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第五十四条第一款）</w:t>
      </w:r>
    </w:p>
    <w:bookmarkEnd w:id="36"/>
    <w:p w14:paraId="782EEC9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（2）企业申请撤回或者终止相互协商程序；</w:t>
      </w:r>
    </w:p>
    <w:p w14:paraId="3B37B194" w14:textId="7315F284"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0"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第五十四条第二款）</w:t>
      </w:r>
    </w:p>
    <w:p w14:paraId="62A44851"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（3）税收协定缔约对方税务主管当局撤回或者终止相互协商程序；</w:t>
      </w:r>
    </w:p>
    <w:p w14:paraId="53772530" w14:textId="6D99C7DA"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第五十四条第三款）</w:t>
      </w:r>
    </w:p>
    <w:p w14:paraId="1CDA938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（4）其他导致相互协商程序终止的情形。</w:t>
      </w:r>
    </w:p>
    <w:p w14:paraId="08599961" w14:textId="37A50210"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第五十四条第四款）</w:t>
      </w:r>
    </w:p>
    <w:p w14:paraId="705DC5B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国家税务总局决定暂停或者终止相互协商程序的，应当书面通知省税务机关。负责特别纳税调整事项的主管税务机关应当在收到书面通知后15个工作日内，向企业送达暂停或者终止相互协商程序的《税务事项通知书》。</w:t>
      </w:r>
    </w:p>
    <w:p w14:paraId="58773FD8" w14:textId="4A511E6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3"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第五十五条）</w:t>
      </w:r>
    </w:p>
    <w:p w14:paraId="71D92233" w14:textId="77777777"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（四）协商签署协议的后续处理</w:t>
      </w:r>
    </w:p>
    <w:p w14:paraId="3201EB79"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国家税务总局与税收协定缔约对方税务主管当局签署相互协商协议后，应当书面通知省税务机关，附送相互协商协议。负责特别纳税调整事项的主管税务机关应当在收到书面通知后15个工作日内，向企业送达《税务事项通知书》，附送相互协商协议。需要补（退）税的，应当附送《特别纳税调整相互协商协议补</w:t>
      </w:r>
      <w:r w:rsidRPr="008C4CAF">
        <w:rPr>
          <w:rFonts w:asciiTheme="minorEastAsia" w:eastAsiaTheme="minorEastAsia" w:hAnsiTheme="minorEastAsia" w:hint="eastAsia"/>
          <w:color w:val="000000" w:themeColor="text1"/>
        </w:rPr>
        <w:lastRenderedPageBreak/>
        <w:t>（退）税款通知书》或者《预约定价安排补（退）税款通知书》，并监控执行补（退）税款情况。</w:t>
      </w:r>
    </w:p>
    <w:p w14:paraId="0EB35EFF" w14:textId="2FAEAA23"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7" w:name="_Hlk13592027"/>
      <w:r w:rsidRPr="008C4CAF">
        <w:rPr>
          <w:rFonts w:asciiTheme="minorEastAsia" w:hAnsiTheme="minorEastAsia" w:hint="eastAsia"/>
          <w:color w:val="000000" w:themeColor="text1"/>
          <w:sz w:val="24"/>
          <w:szCs w:val="24"/>
        </w:rPr>
        <w:t>（</w:t>
      </w:r>
      <w:hyperlink r:id="rId18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第五十六条第一款）</w:t>
      </w:r>
    </w:p>
    <w:bookmarkEnd w:id="37"/>
    <w:p w14:paraId="12500E8B"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应纳税收入或者所得额以外币计算的，应当按照相互协商协议送达企业之日上月最后一日人民币汇率中间价折合成人民币，计算应补缴或者应退还的税款。</w:t>
      </w:r>
    </w:p>
    <w:p w14:paraId="244A9CED" w14:textId="5923F42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第五十六条第二款）</w:t>
      </w:r>
    </w:p>
    <w:p w14:paraId="5D72ECF0" w14:textId="67DA079C"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补缴税款应当加收利息的，按照《</w:t>
      </w:r>
      <w:hyperlink r:id="rId186" w:history="1">
        <w:r w:rsidRPr="00976F57">
          <w:rPr>
            <w:rStyle w:val="a6"/>
            <w:rFonts w:asciiTheme="minorEastAsia" w:eastAsiaTheme="minorEastAsia" w:hAnsiTheme="minorEastAsia" w:hint="eastAsia"/>
          </w:rPr>
          <w:t>中华人民共和国企业所得税法实施条例</w:t>
        </w:r>
      </w:hyperlink>
      <w:bookmarkStart w:id="38" w:name="_GoBack"/>
      <w:bookmarkEnd w:id="38"/>
      <w:r w:rsidRPr="008C4CAF">
        <w:rPr>
          <w:rFonts w:asciiTheme="minorEastAsia" w:eastAsiaTheme="minorEastAsia" w:hAnsiTheme="minorEastAsia" w:hint="eastAsia"/>
          <w:color w:val="000000" w:themeColor="text1"/>
        </w:rPr>
        <w:t>》第一百二十二条规定的人民币贷款基准利率执行。</w:t>
      </w:r>
    </w:p>
    <w:p w14:paraId="1CF89FE9" w14:textId="762DD261"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7"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第五十六条第三款）</w:t>
      </w:r>
    </w:p>
    <w:p w14:paraId="091B76A1" w14:textId="77777777" w:rsidR="004E128D" w:rsidRPr="008C4CAF" w:rsidRDefault="004E128D" w:rsidP="008C4CAF">
      <w:pPr>
        <w:pStyle w:val="2"/>
        <w:spacing w:before="50" w:after="0" w:line="480" w:lineRule="atLeast"/>
        <w:rPr>
          <w:rStyle w:val="a7"/>
          <w:rFonts w:asciiTheme="minorEastAsia" w:eastAsiaTheme="minorEastAsia" w:hAnsiTheme="minorEastAsia"/>
          <w:b/>
          <w:bCs/>
          <w:sz w:val="24"/>
          <w:szCs w:val="24"/>
        </w:rPr>
      </w:pPr>
      <w:r w:rsidRPr="008C4CAF">
        <w:rPr>
          <w:rStyle w:val="a7"/>
          <w:rFonts w:asciiTheme="minorEastAsia" w:eastAsiaTheme="minorEastAsia" w:hAnsiTheme="minorEastAsia" w:hint="eastAsia"/>
          <w:b/>
          <w:bCs/>
          <w:sz w:val="24"/>
          <w:szCs w:val="24"/>
        </w:rPr>
        <w:t>（五）协商要求</w:t>
      </w:r>
    </w:p>
    <w:p w14:paraId="7DA2AED0"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1</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各级税务机关应当对税收协定缔约对方税务主管当局、企业或者其扣缴义务人、代理人等在相互协商中提供的有关资料保密。</w:t>
      </w:r>
    </w:p>
    <w:p w14:paraId="651967D5" w14:textId="564789EC"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bookmarkStart w:id="39" w:name="_Hlk13592054"/>
      <w:r w:rsidRPr="008C4CAF">
        <w:rPr>
          <w:rFonts w:asciiTheme="minorEastAsia" w:hAnsiTheme="minorEastAsia" w:hint="eastAsia"/>
          <w:color w:val="000000" w:themeColor="text1"/>
          <w:sz w:val="24"/>
          <w:szCs w:val="24"/>
        </w:rPr>
        <w:t>（</w:t>
      </w:r>
      <w:hyperlink r:id="rId188"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第五十七条）</w:t>
      </w:r>
    </w:p>
    <w:bookmarkEnd w:id="39"/>
    <w:p w14:paraId="1AB14367"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2</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 xml:space="preserve"> 企业按照本办法规定向国家税务总局提起相互协商申请的，提交的资料应当同时采用中文和英文文本，企业向税收协定缔约双方税务主管当局提交资料内容应当保持一致。</w:t>
      </w:r>
    </w:p>
    <w:p w14:paraId="1D7384E9" w14:textId="5AE63F35"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89"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第五十九条）</w:t>
      </w:r>
    </w:p>
    <w:p w14:paraId="73BEA4D9" w14:textId="456D1FDD" w:rsidR="004E128D" w:rsidRPr="00976F57"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3</w:t>
      </w:r>
      <w:r w:rsidRPr="008C4CAF">
        <w:rPr>
          <w:rFonts w:asciiTheme="minorEastAsia" w:eastAsiaTheme="minorEastAsia" w:hAnsiTheme="minorEastAsia"/>
          <w:color w:val="000000" w:themeColor="text1"/>
        </w:rPr>
        <w:t>.</w:t>
      </w:r>
      <w:r w:rsidRPr="008C4CAF">
        <w:rPr>
          <w:rFonts w:asciiTheme="minorEastAsia" w:eastAsiaTheme="minorEastAsia" w:hAnsiTheme="minorEastAsia" w:hint="eastAsia"/>
          <w:color w:val="000000" w:themeColor="text1"/>
        </w:rPr>
        <w:t>涉及税收协定条款解释</w:t>
      </w:r>
      <w:r w:rsidRPr="00976F57">
        <w:rPr>
          <w:rFonts w:asciiTheme="minorEastAsia" w:eastAsiaTheme="minorEastAsia" w:hAnsiTheme="minorEastAsia" w:hint="eastAsia"/>
          <w:color w:val="000000" w:themeColor="text1"/>
        </w:rPr>
        <w:t>或者执行的相互协商程序，按照</w:t>
      </w:r>
      <w:r w:rsidR="00976F57" w:rsidRPr="00976F57">
        <w:rPr>
          <w:rFonts w:asciiTheme="minorHAnsi" w:eastAsiaTheme="minorEastAsia" w:hAnsiTheme="minorHAnsi" w:cstheme="minorBidi" w:hint="eastAsia"/>
          <w:color w:val="333333"/>
          <w:kern w:val="2"/>
          <w:shd w:val="clear" w:color="auto" w:fill="FFFFFF"/>
        </w:rPr>
        <w:t>《国家税务总局关于发布〈税收协定相互协商程序实施办法〉的公告》（</w:t>
      </w:r>
      <w:hyperlink r:id="rId190" w:tgtFrame="_self" w:history="1">
        <w:r w:rsidR="00976F57" w:rsidRPr="00976F57">
          <w:rPr>
            <w:rFonts w:asciiTheme="minorHAnsi" w:eastAsiaTheme="minorEastAsia" w:hAnsiTheme="minorHAnsi" w:cstheme="minorBidi" w:hint="eastAsia"/>
            <w:color w:val="6E6E6E"/>
            <w:kern w:val="2"/>
            <w:u w:val="single"/>
            <w:shd w:val="clear" w:color="auto" w:fill="FFFFFF"/>
          </w:rPr>
          <w:t>国家税务总局公告</w:t>
        </w:r>
        <w:r w:rsidR="00976F57" w:rsidRPr="00976F57">
          <w:rPr>
            <w:rFonts w:asciiTheme="minorHAnsi" w:eastAsiaTheme="minorEastAsia" w:hAnsiTheme="minorHAnsi" w:cstheme="minorBidi" w:hint="eastAsia"/>
            <w:color w:val="6E6E6E"/>
            <w:kern w:val="2"/>
            <w:u w:val="single"/>
            <w:shd w:val="clear" w:color="auto" w:fill="FFFFFF"/>
          </w:rPr>
          <w:t>2013</w:t>
        </w:r>
        <w:r w:rsidR="00976F57" w:rsidRPr="00976F57">
          <w:rPr>
            <w:rFonts w:asciiTheme="minorHAnsi" w:eastAsiaTheme="minorEastAsia" w:hAnsiTheme="minorHAnsi" w:cstheme="minorBidi" w:hint="eastAsia"/>
            <w:color w:val="6E6E6E"/>
            <w:kern w:val="2"/>
            <w:u w:val="single"/>
            <w:shd w:val="clear" w:color="auto" w:fill="FFFFFF"/>
          </w:rPr>
          <w:t>年第</w:t>
        </w:r>
        <w:r w:rsidR="00976F57" w:rsidRPr="00976F57">
          <w:rPr>
            <w:rFonts w:asciiTheme="minorHAnsi" w:eastAsiaTheme="minorEastAsia" w:hAnsiTheme="minorHAnsi" w:cstheme="minorBidi" w:hint="eastAsia"/>
            <w:color w:val="6E6E6E"/>
            <w:kern w:val="2"/>
            <w:u w:val="single"/>
            <w:shd w:val="clear" w:color="auto" w:fill="FFFFFF"/>
          </w:rPr>
          <w:t>56</w:t>
        </w:r>
        <w:r w:rsidR="00976F57" w:rsidRPr="00976F57">
          <w:rPr>
            <w:rFonts w:asciiTheme="minorHAnsi" w:eastAsiaTheme="minorEastAsia" w:hAnsiTheme="minorHAnsi" w:cstheme="minorBidi" w:hint="eastAsia"/>
            <w:color w:val="6E6E6E"/>
            <w:kern w:val="2"/>
            <w:u w:val="single"/>
            <w:shd w:val="clear" w:color="auto" w:fill="FFFFFF"/>
          </w:rPr>
          <w:t>号</w:t>
        </w:r>
      </w:hyperlink>
      <w:r w:rsidR="00976F57" w:rsidRPr="00976F57">
        <w:rPr>
          <w:rFonts w:asciiTheme="minorHAnsi" w:eastAsiaTheme="minorEastAsia" w:hAnsiTheme="minorHAnsi" w:cstheme="minorBidi" w:hint="eastAsia"/>
          <w:color w:val="333333"/>
          <w:kern w:val="2"/>
          <w:shd w:val="clear" w:color="auto" w:fill="FFFFFF"/>
        </w:rPr>
        <w:t>）</w:t>
      </w:r>
      <w:r w:rsidRPr="00976F57">
        <w:rPr>
          <w:rFonts w:asciiTheme="minorEastAsia" w:eastAsiaTheme="minorEastAsia" w:hAnsiTheme="minorEastAsia" w:hint="eastAsia"/>
          <w:color w:val="000000" w:themeColor="text1"/>
        </w:rPr>
        <w:t>的有关规定执行。</w:t>
      </w:r>
    </w:p>
    <w:p w14:paraId="73C72099" w14:textId="6612E8F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9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第六十条）</w:t>
      </w:r>
    </w:p>
    <w:p w14:paraId="393A92E1" w14:textId="77777777" w:rsidR="004E128D" w:rsidRPr="008C4CAF" w:rsidRDefault="004E128D" w:rsidP="008C4CAF">
      <w:pPr>
        <w:pStyle w:val="1"/>
        <w:spacing w:before="50" w:after="0" w:line="480" w:lineRule="atLeast"/>
        <w:rPr>
          <w:rFonts w:asciiTheme="minorEastAsia" w:hAnsiTheme="minorEastAsia"/>
          <w:sz w:val="24"/>
          <w:szCs w:val="24"/>
        </w:rPr>
      </w:pPr>
      <w:r w:rsidRPr="008C4CAF">
        <w:rPr>
          <w:rFonts w:asciiTheme="minorEastAsia" w:hAnsiTheme="minorEastAsia" w:hint="eastAsia"/>
          <w:sz w:val="24"/>
          <w:szCs w:val="24"/>
        </w:rPr>
        <w:lastRenderedPageBreak/>
        <w:t>四、违规处理</w:t>
      </w:r>
    </w:p>
    <w:p w14:paraId="1721A0FA" w14:textId="0A9B000D" w:rsidR="004E128D" w:rsidRPr="005100BC"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（一）被调查企业不提供特别纳税调查相关资料，或者提供虚假、不完整资料的，由税务机关责令限期改正，逾期仍未改正的，税务机关按</w:t>
      </w:r>
      <w:r w:rsidRPr="005100BC">
        <w:rPr>
          <w:rFonts w:asciiTheme="minorEastAsia" w:eastAsiaTheme="minorEastAsia" w:hAnsiTheme="minorEastAsia" w:hint="eastAsia"/>
          <w:color w:val="000000" w:themeColor="text1"/>
        </w:rPr>
        <w:t>照</w:t>
      </w:r>
      <w:r w:rsidR="005100BC" w:rsidRPr="005100BC">
        <w:rPr>
          <w:rFonts w:asciiTheme="minorHAnsi" w:eastAsiaTheme="minorEastAsia" w:hAnsiTheme="minorHAnsi" w:cstheme="minorBidi" w:hint="eastAsia"/>
          <w:color w:val="333333"/>
          <w:kern w:val="2"/>
          <w:shd w:val="clear" w:color="auto" w:fill="FFFFFF"/>
        </w:rPr>
        <w:t>照</w:t>
      </w:r>
      <w:hyperlink r:id="rId192" w:tgtFrame="_self" w:history="1">
        <w:r w:rsidR="005100BC" w:rsidRPr="005100BC">
          <w:rPr>
            <w:rFonts w:asciiTheme="minorHAnsi" w:eastAsiaTheme="minorEastAsia" w:hAnsiTheme="minorHAnsi" w:cstheme="minorBidi" w:hint="eastAsia"/>
            <w:color w:val="6E6E6E"/>
            <w:kern w:val="2"/>
            <w:u w:val="single"/>
            <w:shd w:val="clear" w:color="auto" w:fill="FFFFFF"/>
          </w:rPr>
          <w:t>税收征管法</w:t>
        </w:r>
      </w:hyperlink>
      <w:r w:rsidR="005100BC" w:rsidRPr="005100BC">
        <w:rPr>
          <w:rFonts w:asciiTheme="minorHAnsi" w:eastAsiaTheme="minorEastAsia" w:hAnsiTheme="minorHAnsi" w:cstheme="minorBidi" w:hint="eastAsia"/>
          <w:color w:val="333333"/>
          <w:kern w:val="2"/>
          <w:shd w:val="clear" w:color="auto" w:fill="FFFFFF"/>
        </w:rPr>
        <w:t>及其</w:t>
      </w:r>
      <w:hyperlink r:id="rId193" w:tgtFrame="_self" w:history="1">
        <w:r w:rsidR="005100BC" w:rsidRPr="005100BC">
          <w:rPr>
            <w:rFonts w:asciiTheme="minorHAnsi" w:eastAsiaTheme="minorEastAsia" w:hAnsiTheme="minorHAnsi" w:cstheme="minorBidi" w:hint="eastAsia"/>
            <w:color w:val="6E6E6E"/>
            <w:kern w:val="2"/>
            <w:u w:val="single"/>
            <w:shd w:val="clear" w:color="auto" w:fill="FFFFFF"/>
          </w:rPr>
          <w:t>实施细则</w:t>
        </w:r>
      </w:hyperlink>
      <w:r w:rsidRPr="005100BC">
        <w:rPr>
          <w:rFonts w:asciiTheme="minorEastAsia" w:eastAsiaTheme="minorEastAsia" w:hAnsiTheme="minorEastAsia" w:hint="eastAsia"/>
          <w:color w:val="000000" w:themeColor="text1"/>
        </w:rPr>
        <w:t>有关规定进行处理，并依法核定其应纳税所得额。</w:t>
      </w:r>
    </w:p>
    <w:p w14:paraId="00294521" w14:textId="360DEF29"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94"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第十四条）</w:t>
      </w:r>
    </w:p>
    <w:p w14:paraId="4A4DC034"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（二）企业或者其扣缴义务人、代理人等在相互协商中弄虚作假，或者有其他违法行为的，税务机关应当按照税收征管法及其实施细则的有关规定处理。</w:t>
      </w:r>
    </w:p>
    <w:p w14:paraId="23D37418" w14:textId="04EE6B5B"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195"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第五十八条）</w:t>
      </w:r>
    </w:p>
    <w:p w14:paraId="02197F7C" w14:textId="77777777" w:rsidR="004E128D" w:rsidRPr="008C4CAF" w:rsidRDefault="004E128D" w:rsidP="008C4CAF">
      <w:pPr>
        <w:pStyle w:val="1"/>
        <w:spacing w:before="50" w:after="0" w:line="480" w:lineRule="atLeast"/>
        <w:rPr>
          <w:rStyle w:val="a7"/>
          <w:rFonts w:asciiTheme="minorEastAsia" w:hAnsiTheme="minorEastAsia"/>
          <w:b/>
          <w:bCs/>
          <w:sz w:val="24"/>
          <w:szCs w:val="24"/>
        </w:rPr>
      </w:pPr>
      <w:r w:rsidRPr="008C4CAF">
        <w:rPr>
          <w:rStyle w:val="a7"/>
          <w:rFonts w:asciiTheme="minorEastAsia" w:hAnsiTheme="minorEastAsia" w:hint="eastAsia"/>
          <w:b/>
          <w:bCs/>
          <w:sz w:val="24"/>
          <w:szCs w:val="24"/>
        </w:rPr>
        <w:t>五、执行日期</w:t>
      </w:r>
    </w:p>
    <w:p w14:paraId="273C6575" w14:textId="5D2D4709" w:rsidR="004E128D" w:rsidRPr="00976F57" w:rsidRDefault="004E128D" w:rsidP="008C4CA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C4CAF">
        <w:rPr>
          <w:rFonts w:asciiTheme="minorEastAsia" w:eastAsiaTheme="minorEastAsia" w:hAnsiTheme="minorEastAsia" w:hint="eastAsia"/>
          <w:color w:val="000000" w:themeColor="text1"/>
        </w:rPr>
        <w:t>（一）本办法自2017年5月1日起施行。</w:t>
      </w:r>
      <w:r w:rsidR="00976F57" w:rsidRPr="00976F57">
        <w:rPr>
          <w:rFonts w:asciiTheme="minorHAnsi" w:eastAsiaTheme="minorEastAsia" w:hAnsiTheme="minorHAnsi" w:cstheme="minorBidi" w:hint="eastAsia"/>
          <w:color w:val="333333"/>
          <w:kern w:val="2"/>
          <w:shd w:val="clear" w:color="auto" w:fill="FFFFFF"/>
        </w:rPr>
        <w:t>《特别纳税调整实施办法（试行）》（</w:t>
      </w:r>
      <w:hyperlink r:id="rId196" w:tgtFrame="_self" w:history="1">
        <w:r w:rsidR="00976F57" w:rsidRPr="00976F57">
          <w:rPr>
            <w:rFonts w:asciiTheme="minorHAnsi" w:eastAsiaTheme="minorEastAsia" w:hAnsiTheme="minorHAnsi" w:cstheme="minorBidi" w:hint="eastAsia"/>
            <w:color w:val="6E6E6E"/>
            <w:kern w:val="2"/>
            <w:u w:val="single"/>
            <w:shd w:val="clear" w:color="auto" w:fill="FFFFFF"/>
          </w:rPr>
          <w:t>国税发〔</w:t>
        </w:r>
        <w:r w:rsidR="00976F57" w:rsidRPr="00976F57">
          <w:rPr>
            <w:rFonts w:asciiTheme="minorHAnsi" w:eastAsiaTheme="minorEastAsia" w:hAnsiTheme="minorHAnsi" w:cstheme="minorBidi" w:hint="eastAsia"/>
            <w:color w:val="6E6E6E"/>
            <w:kern w:val="2"/>
            <w:u w:val="single"/>
            <w:shd w:val="clear" w:color="auto" w:fill="FFFFFF"/>
          </w:rPr>
          <w:t>2009</w:t>
        </w:r>
        <w:r w:rsidR="00976F57" w:rsidRPr="00976F57">
          <w:rPr>
            <w:rFonts w:asciiTheme="minorHAnsi" w:eastAsiaTheme="minorEastAsia" w:hAnsiTheme="minorHAnsi" w:cstheme="minorBidi" w:hint="eastAsia"/>
            <w:color w:val="6E6E6E"/>
            <w:kern w:val="2"/>
            <w:u w:val="single"/>
            <w:shd w:val="clear" w:color="auto" w:fill="FFFFFF"/>
          </w:rPr>
          <w:t>〕</w:t>
        </w:r>
        <w:r w:rsidR="00976F57" w:rsidRPr="00976F57">
          <w:rPr>
            <w:rFonts w:asciiTheme="minorHAnsi" w:eastAsiaTheme="minorEastAsia" w:hAnsiTheme="minorHAnsi" w:cstheme="minorBidi" w:hint="eastAsia"/>
            <w:color w:val="6E6E6E"/>
            <w:kern w:val="2"/>
            <w:u w:val="single"/>
            <w:shd w:val="clear" w:color="auto" w:fill="FFFFFF"/>
          </w:rPr>
          <w:t>2</w:t>
        </w:r>
        <w:r w:rsidR="00976F57" w:rsidRPr="00976F57">
          <w:rPr>
            <w:rFonts w:asciiTheme="minorHAnsi" w:eastAsiaTheme="minorEastAsia" w:hAnsiTheme="minorHAnsi" w:cstheme="minorBidi" w:hint="eastAsia"/>
            <w:color w:val="6E6E6E"/>
            <w:kern w:val="2"/>
            <w:u w:val="single"/>
            <w:shd w:val="clear" w:color="auto" w:fill="FFFFFF"/>
          </w:rPr>
          <w:t>号</w:t>
        </w:r>
      </w:hyperlink>
      <w:r w:rsidR="00976F57" w:rsidRPr="00976F57">
        <w:rPr>
          <w:rFonts w:asciiTheme="minorHAnsi" w:eastAsiaTheme="minorEastAsia" w:hAnsiTheme="minorHAnsi" w:cstheme="minorBidi" w:hint="eastAsia"/>
          <w:color w:val="333333"/>
          <w:kern w:val="2"/>
          <w:shd w:val="clear" w:color="auto" w:fill="FFFFFF"/>
        </w:rPr>
        <w:t>文件印发）第四章、第五章、第十一章和第十二章、《国家税务总局关于加强转让定价跟踪管理有关问题的通知》（</w:t>
      </w:r>
      <w:hyperlink r:id="rId197" w:tgtFrame="_self" w:history="1">
        <w:r w:rsidR="00976F57" w:rsidRPr="00976F57">
          <w:rPr>
            <w:rFonts w:asciiTheme="minorHAnsi" w:eastAsiaTheme="minorEastAsia" w:hAnsiTheme="minorHAnsi" w:cstheme="minorBidi" w:hint="eastAsia"/>
            <w:color w:val="6E6E6E"/>
            <w:kern w:val="2"/>
            <w:u w:val="single"/>
            <w:shd w:val="clear" w:color="auto" w:fill="FFFFFF"/>
          </w:rPr>
          <w:t>国税函〔</w:t>
        </w:r>
        <w:r w:rsidR="00976F57" w:rsidRPr="00976F57">
          <w:rPr>
            <w:rFonts w:asciiTheme="minorHAnsi" w:eastAsiaTheme="minorEastAsia" w:hAnsiTheme="minorHAnsi" w:cstheme="minorBidi" w:hint="eastAsia"/>
            <w:color w:val="6E6E6E"/>
            <w:kern w:val="2"/>
            <w:u w:val="single"/>
            <w:shd w:val="clear" w:color="auto" w:fill="FFFFFF"/>
          </w:rPr>
          <w:t>2009</w:t>
        </w:r>
        <w:r w:rsidR="00976F57" w:rsidRPr="00976F57">
          <w:rPr>
            <w:rFonts w:asciiTheme="minorHAnsi" w:eastAsiaTheme="minorEastAsia" w:hAnsiTheme="minorHAnsi" w:cstheme="minorBidi" w:hint="eastAsia"/>
            <w:color w:val="6E6E6E"/>
            <w:kern w:val="2"/>
            <w:u w:val="single"/>
            <w:shd w:val="clear" w:color="auto" w:fill="FFFFFF"/>
          </w:rPr>
          <w:t>〕</w:t>
        </w:r>
        <w:r w:rsidR="00976F57" w:rsidRPr="00976F57">
          <w:rPr>
            <w:rFonts w:asciiTheme="minorHAnsi" w:eastAsiaTheme="minorEastAsia" w:hAnsiTheme="minorHAnsi" w:cstheme="minorBidi" w:hint="eastAsia"/>
            <w:color w:val="6E6E6E"/>
            <w:kern w:val="2"/>
            <w:u w:val="single"/>
            <w:shd w:val="clear" w:color="auto" w:fill="FFFFFF"/>
          </w:rPr>
          <w:t>188</w:t>
        </w:r>
        <w:r w:rsidR="00976F57" w:rsidRPr="00976F57">
          <w:rPr>
            <w:rFonts w:asciiTheme="minorHAnsi" w:eastAsiaTheme="minorEastAsia" w:hAnsiTheme="minorHAnsi" w:cstheme="minorBidi" w:hint="eastAsia"/>
            <w:color w:val="6E6E6E"/>
            <w:kern w:val="2"/>
            <w:u w:val="single"/>
            <w:shd w:val="clear" w:color="auto" w:fill="FFFFFF"/>
          </w:rPr>
          <w:t>号</w:t>
        </w:r>
      </w:hyperlink>
      <w:r w:rsidR="00976F57" w:rsidRPr="00976F57">
        <w:rPr>
          <w:rFonts w:asciiTheme="minorHAnsi" w:eastAsiaTheme="minorEastAsia" w:hAnsiTheme="minorHAnsi" w:cstheme="minorBidi" w:hint="eastAsia"/>
          <w:color w:val="333333"/>
          <w:kern w:val="2"/>
          <w:shd w:val="clear" w:color="auto" w:fill="FFFFFF"/>
        </w:rPr>
        <w:t>）、《国家税务总局关于强化跨境关联交易监控和调查的通知》（</w:t>
      </w:r>
      <w:hyperlink r:id="rId198" w:tgtFrame="_self" w:history="1">
        <w:r w:rsidR="00976F57" w:rsidRPr="00976F57">
          <w:rPr>
            <w:rFonts w:asciiTheme="minorHAnsi" w:eastAsiaTheme="minorEastAsia" w:hAnsiTheme="minorHAnsi" w:cstheme="minorBidi" w:hint="eastAsia"/>
            <w:color w:val="6E6E6E"/>
            <w:kern w:val="2"/>
            <w:u w:val="single"/>
            <w:shd w:val="clear" w:color="auto" w:fill="FFFFFF"/>
          </w:rPr>
          <w:t>国税函〔</w:t>
        </w:r>
        <w:r w:rsidR="00976F57" w:rsidRPr="00976F57">
          <w:rPr>
            <w:rFonts w:asciiTheme="minorHAnsi" w:eastAsiaTheme="minorEastAsia" w:hAnsiTheme="minorHAnsi" w:cstheme="minorBidi" w:hint="eastAsia"/>
            <w:color w:val="6E6E6E"/>
            <w:kern w:val="2"/>
            <w:u w:val="single"/>
            <w:shd w:val="clear" w:color="auto" w:fill="FFFFFF"/>
          </w:rPr>
          <w:t>2009</w:t>
        </w:r>
        <w:r w:rsidR="00976F57" w:rsidRPr="00976F57">
          <w:rPr>
            <w:rFonts w:asciiTheme="minorHAnsi" w:eastAsiaTheme="minorEastAsia" w:hAnsiTheme="minorHAnsi" w:cstheme="minorBidi" w:hint="eastAsia"/>
            <w:color w:val="6E6E6E"/>
            <w:kern w:val="2"/>
            <w:u w:val="single"/>
            <w:shd w:val="clear" w:color="auto" w:fill="FFFFFF"/>
          </w:rPr>
          <w:t>〕</w:t>
        </w:r>
        <w:r w:rsidR="00976F57" w:rsidRPr="00976F57">
          <w:rPr>
            <w:rFonts w:asciiTheme="minorHAnsi" w:eastAsiaTheme="minorEastAsia" w:hAnsiTheme="minorHAnsi" w:cstheme="minorBidi" w:hint="eastAsia"/>
            <w:color w:val="6E6E6E"/>
            <w:kern w:val="2"/>
            <w:u w:val="single"/>
            <w:shd w:val="clear" w:color="auto" w:fill="FFFFFF"/>
          </w:rPr>
          <w:t>363</w:t>
        </w:r>
        <w:r w:rsidR="00976F57" w:rsidRPr="00976F57">
          <w:rPr>
            <w:rFonts w:asciiTheme="minorHAnsi" w:eastAsiaTheme="minorEastAsia" w:hAnsiTheme="minorHAnsi" w:cstheme="minorBidi" w:hint="eastAsia"/>
            <w:color w:val="6E6E6E"/>
            <w:kern w:val="2"/>
            <w:u w:val="single"/>
            <w:shd w:val="clear" w:color="auto" w:fill="FFFFFF"/>
          </w:rPr>
          <w:t>号</w:t>
        </w:r>
      </w:hyperlink>
      <w:r w:rsidR="00976F57" w:rsidRPr="00976F57">
        <w:rPr>
          <w:rFonts w:asciiTheme="minorHAnsi" w:eastAsiaTheme="minorEastAsia" w:hAnsiTheme="minorHAnsi" w:cstheme="minorBidi" w:hint="eastAsia"/>
          <w:color w:val="333333"/>
          <w:kern w:val="2"/>
          <w:shd w:val="clear" w:color="auto" w:fill="FFFFFF"/>
        </w:rPr>
        <w:t>）、《国家税务总局关于特别纳税调整监控管理有关问题的公告》（</w:t>
      </w:r>
      <w:hyperlink r:id="rId199" w:tgtFrame="_self" w:history="1">
        <w:r w:rsidR="00976F57" w:rsidRPr="00976F57">
          <w:rPr>
            <w:rFonts w:asciiTheme="minorHAnsi" w:eastAsiaTheme="minorEastAsia" w:hAnsiTheme="minorHAnsi" w:cstheme="minorBidi" w:hint="eastAsia"/>
            <w:color w:val="6E6E6E"/>
            <w:kern w:val="2"/>
            <w:u w:val="single"/>
            <w:shd w:val="clear" w:color="auto" w:fill="FFFFFF"/>
          </w:rPr>
          <w:t>国家税务总局公告</w:t>
        </w:r>
        <w:r w:rsidR="00976F57" w:rsidRPr="00976F57">
          <w:rPr>
            <w:rFonts w:asciiTheme="minorHAnsi" w:eastAsiaTheme="minorEastAsia" w:hAnsiTheme="minorHAnsi" w:cstheme="minorBidi" w:hint="eastAsia"/>
            <w:color w:val="6E6E6E"/>
            <w:kern w:val="2"/>
            <w:u w:val="single"/>
            <w:shd w:val="clear" w:color="auto" w:fill="FFFFFF"/>
          </w:rPr>
          <w:t>2014</w:t>
        </w:r>
        <w:r w:rsidR="00976F57" w:rsidRPr="00976F57">
          <w:rPr>
            <w:rFonts w:asciiTheme="minorHAnsi" w:eastAsiaTheme="minorEastAsia" w:hAnsiTheme="minorHAnsi" w:cstheme="minorBidi" w:hint="eastAsia"/>
            <w:color w:val="6E6E6E"/>
            <w:kern w:val="2"/>
            <w:u w:val="single"/>
            <w:shd w:val="clear" w:color="auto" w:fill="FFFFFF"/>
          </w:rPr>
          <w:t>年第</w:t>
        </w:r>
        <w:r w:rsidR="00976F57" w:rsidRPr="00976F57">
          <w:rPr>
            <w:rFonts w:asciiTheme="minorHAnsi" w:eastAsiaTheme="minorEastAsia" w:hAnsiTheme="minorHAnsi" w:cstheme="minorBidi" w:hint="eastAsia"/>
            <w:color w:val="6E6E6E"/>
            <w:kern w:val="2"/>
            <w:u w:val="single"/>
            <w:shd w:val="clear" w:color="auto" w:fill="FFFFFF"/>
          </w:rPr>
          <w:t>54</w:t>
        </w:r>
        <w:r w:rsidR="00976F57" w:rsidRPr="00976F57">
          <w:rPr>
            <w:rFonts w:asciiTheme="minorHAnsi" w:eastAsiaTheme="minorEastAsia" w:hAnsiTheme="minorHAnsi" w:cstheme="minorBidi" w:hint="eastAsia"/>
            <w:color w:val="6E6E6E"/>
            <w:kern w:val="2"/>
            <w:u w:val="single"/>
            <w:shd w:val="clear" w:color="auto" w:fill="FFFFFF"/>
          </w:rPr>
          <w:t>号</w:t>
        </w:r>
      </w:hyperlink>
      <w:r w:rsidR="00976F57" w:rsidRPr="00976F57">
        <w:rPr>
          <w:rFonts w:asciiTheme="minorHAnsi" w:eastAsiaTheme="minorEastAsia" w:hAnsiTheme="minorHAnsi" w:cstheme="minorBidi" w:hint="eastAsia"/>
          <w:color w:val="333333"/>
          <w:kern w:val="2"/>
          <w:shd w:val="clear" w:color="auto" w:fill="FFFFFF"/>
        </w:rPr>
        <w:t>）、《国家税务总局关于企业向境外关联方支付费用有关企业所得税问题的公告》（</w:t>
      </w:r>
      <w:hyperlink r:id="rId200" w:tgtFrame="_self" w:history="1">
        <w:r w:rsidR="00976F57" w:rsidRPr="00976F57">
          <w:rPr>
            <w:rFonts w:asciiTheme="minorHAnsi" w:eastAsiaTheme="minorEastAsia" w:hAnsiTheme="minorHAnsi" w:cstheme="minorBidi" w:hint="eastAsia"/>
            <w:color w:val="6E6E6E"/>
            <w:kern w:val="2"/>
            <w:u w:val="single"/>
            <w:shd w:val="clear" w:color="auto" w:fill="FFFFFF"/>
          </w:rPr>
          <w:t>国家税务总局公告</w:t>
        </w:r>
        <w:r w:rsidR="00976F57" w:rsidRPr="00976F57">
          <w:rPr>
            <w:rFonts w:asciiTheme="minorHAnsi" w:eastAsiaTheme="minorEastAsia" w:hAnsiTheme="minorHAnsi" w:cstheme="minorBidi" w:hint="eastAsia"/>
            <w:color w:val="6E6E6E"/>
            <w:kern w:val="2"/>
            <w:u w:val="single"/>
            <w:shd w:val="clear" w:color="auto" w:fill="FFFFFF"/>
          </w:rPr>
          <w:t>2015</w:t>
        </w:r>
        <w:r w:rsidR="00976F57" w:rsidRPr="00976F57">
          <w:rPr>
            <w:rFonts w:asciiTheme="minorHAnsi" w:eastAsiaTheme="minorEastAsia" w:hAnsiTheme="minorHAnsi" w:cstheme="minorBidi" w:hint="eastAsia"/>
            <w:color w:val="6E6E6E"/>
            <w:kern w:val="2"/>
            <w:u w:val="single"/>
            <w:shd w:val="clear" w:color="auto" w:fill="FFFFFF"/>
          </w:rPr>
          <w:t>年第</w:t>
        </w:r>
        <w:r w:rsidR="00976F57" w:rsidRPr="00976F57">
          <w:rPr>
            <w:rFonts w:asciiTheme="minorHAnsi" w:eastAsiaTheme="minorEastAsia" w:hAnsiTheme="minorHAnsi" w:cstheme="minorBidi" w:hint="eastAsia"/>
            <w:color w:val="6E6E6E"/>
            <w:kern w:val="2"/>
            <w:u w:val="single"/>
            <w:shd w:val="clear" w:color="auto" w:fill="FFFFFF"/>
          </w:rPr>
          <w:t>16</w:t>
        </w:r>
        <w:r w:rsidR="00976F57" w:rsidRPr="00976F57">
          <w:rPr>
            <w:rFonts w:asciiTheme="minorHAnsi" w:eastAsiaTheme="minorEastAsia" w:hAnsiTheme="minorHAnsi" w:cstheme="minorBidi" w:hint="eastAsia"/>
            <w:color w:val="6E6E6E"/>
            <w:kern w:val="2"/>
            <w:u w:val="single"/>
            <w:shd w:val="clear" w:color="auto" w:fill="FFFFFF"/>
          </w:rPr>
          <w:t>号</w:t>
        </w:r>
      </w:hyperlink>
      <w:r w:rsidR="00976F57" w:rsidRPr="00976F57">
        <w:rPr>
          <w:rFonts w:asciiTheme="minorHAnsi" w:eastAsiaTheme="minorEastAsia" w:hAnsiTheme="minorHAnsi" w:cstheme="minorBidi" w:hint="eastAsia"/>
          <w:color w:val="333333"/>
          <w:kern w:val="2"/>
          <w:shd w:val="clear" w:color="auto" w:fill="FFFFFF"/>
        </w:rPr>
        <w:t>）同时废止</w:t>
      </w:r>
      <w:r w:rsidRPr="00976F57">
        <w:rPr>
          <w:rFonts w:asciiTheme="minorEastAsia" w:eastAsiaTheme="minorEastAsia" w:hAnsiTheme="minorEastAsia" w:hint="eastAsia"/>
          <w:color w:val="000000" w:themeColor="text1"/>
        </w:rPr>
        <w:t>。</w:t>
      </w:r>
    </w:p>
    <w:p w14:paraId="530CEFD4" w14:textId="59D4AD36"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01"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第六十二条）</w:t>
      </w:r>
    </w:p>
    <w:p w14:paraId="32597CF2" w14:textId="77777777" w:rsidR="004E128D" w:rsidRPr="008C4CAF" w:rsidRDefault="004E128D" w:rsidP="008C4CAF">
      <w:pPr>
        <w:pStyle w:val="a5"/>
        <w:shd w:val="clear" w:color="auto" w:fill="FFFFFF"/>
        <w:spacing w:beforeLines="50" w:before="156" w:beforeAutospacing="0" w:after="0" w:afterAutospacing="0" w:line="480" w:lineRule="atLeast"/>
        <w:ind w:firstLineChars="200" w:firstLine="482"/>
        <w:rPr>
          <w:rFonts w:asciiTheme="minorEastAsia" w:eastAsiaTheme="minorEastAsia" w:hAnsiTheme="minorEastAsia"/>
          <w:color w:val="000000" w:themeColor="text1"/>
        </w:rPr>
      </w:pPr>
      <w:r w:rsidRPr="008C4CAF">
        <w:rPr>
          <w:rStyle w:val="a7"/>
          <w:rFonts w:asciiTheme="minorEastAsia" w:eastAsiaTheme="minorEastAsia" w:hAnsiTheme="minorEastAsia" w:hint="eastAsia"/>
          <w:color w:val="000000" w:themeColor="text1"/>
        </w:rPr>
        <w:t>（二）</w:t>
      </w:r>
      <w:r w:rsidRPr="008C4CAF">
        <w:rPr>
          <w:rFonts w:asciiTheme="minorEastAsia" w:eastAsiaTheme="minorEastAsia" w:hAnsiTheme="minorEastAsia" w:hint="eastAsia"/>
          <w:color w:val="000000" w:themeColor="text1"/>
        </w:rPr>
        <w:t>本办法施行前已受理但尚未达成一致的相互协商案件，适用本办法的规定。</w:t>
      </w:r>
    </w:p>
    <w:p w14:paraId="2E1B1D17" w14:textId="2C85388E" w:rsidR="004E128D" w:rsidRPr="008C4CAF" w:rsidRDefault="004E128D" w:rsidP="008C4CAF">
      <w:pPr>
        <w:spacing w:beforeLines="50" w:before="156" w:line="480" w:lineRule="atLeast"/>
        <w:jc w:val="right"/>
        <w:rPr>
          <w:rFonts w:asciiTheme="minorEastAsia" w:hAnsiTheme="minorEastAsia"/>
          <w:color w:val="000000" w:themeColor="text1"/>
          <w:sz w:val="24"/>
          <w:szCs w:val="24"/>
        </w:rPr>
      </w:pPr>
      <w:r w:rsidRPr="008C4CAF">
        <w:rPr>
          <w:rFonts w:asciiTheme="minorEastAsia" w:hAnsiTheme="minorEastAsia" w:hint="eastAsia"/>
          <w:color w:val="000000" w:themeColor="text1"/>
          <w:sz w:val="24"/>
          <w:szCs w:val="24"/>
        </w:rPr>
        <w:t>（</w:t>
      </w:r>
      <w:hyperlink r:id="rId202" w:history="1">
        <w:r w:rsidR="009B6534" w:rsidRPr="009B6534">
          <w:rPr>
            <w:rStyle w:val="a6"/>
            <w:rFonts w:asciiTheme="minorEastAsia" w:hAnsiTheme="minorEastAsia" w:hint="eastAsia"/>
            <w:sz w:val="24"/>
            <w:szCs w:val="24"/>
          </w:rPr>
          <w:t>国家税务总局公告2017年第6号</w:t>
        </w:r>
      </w:hyperlink>
      <w:r w:rsidRPr="008C4CAF">
        <w:rPr>
          <w:rFonts w:asciiTheme="minorEastAsia" w:hAnsiTheme="minorEastAsia" w:hint="eastAsia"/>
          <w:color w:val="000000" w:themeColor="text1"/>
          <w:sz w:val="24"/>
          <w:szCs w:val="24"/>
        </w:rPr>
        <w:t>第六十一条）</w:t>
      </w:r>
    </w:p>
    <w:p w14:paraId="70FD38D5" w14:textId="77777777" w:rsidR="004E128D" w:rsidRPr="004E128D" w:rsidRDefault="004E128D" w:rsidP="00AE0E17">
      <w:pPr>
        <w:spacing w:beforeLines="50" w:before="156" w:line="480" w:lineRule="atLeast"/>
        <w:jc w:val="left"/>
        <w:rPr>
          <w:rFonts w:asciiTheme="minorEastAsia" w:hAnsiTheme="minorEastAsia"/>
          <w:color w:val="000000" w:themeColor="text1"/>
          <w:sz w:val="24"/>
          <w:szCs w:val="24"/>
        </w:rPr>
      </w:pPr>
    </w:p>
    <w:sectPr w:rsidR="004E128D" w:rsidRPr="004E128D">
      <w:footerReference w:type="default" r:id="rId2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2E7D1" w14:textId="77777777" w:rsidR="00112643" w:rsidRDefault="00112643" w:rsidP="008D63C6">
      <w:r>
        <w:separator/>
      </w:r>
    </w:p>
  </w:endnote>
  <w:endnote w:type="continuationSeparator" w:id="0">
    <w:p w14:paraId="7390C657" w14:textId="77777777" w:rsidR="00112643" w:rsidRDefault="00112643"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76F57">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76F57">
              <w:rPr>
                <w:b/>
                <w:bCs/>
                <w:noProof/>
              </w:rPr>
              <w:t>30</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48860" w14:textId="77777777" w:rsidR="00112643" w:rsidRDefault="00112643" w:rsidP="008D63C6">
      <w:r>
        <w:separator/>
      </w:r>
    </w:p>
  </w:footnote>
  <w:footnote w:type="continuationSeparator" w:id="0">
    <w:p w14:paraId="633B5185" w14:textId="77777777" w:rsidR="00112643" w:rsidRDefault="00112643"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65B5"/>
    <w:rsid w:val="00067B3F"/>
    <w:rsid w:val="00076DF4"/>
    <w:rsid w:val="000A1580"/>
    <w:rsid w:val="000C328F"/>
    <w:rsid w:val="000E06BC"/>
    <w:rsid w:val="000E1550"/>
    <w:rsid w:val="000F6FDA"/>
    <w:rsid w:val="0010501A"/>
    <w:rsid w:val="00106154"/>
    <w:rsid w:val="00112643"/>
    <w:rsid w:val="0012077A"/>
    <w:rsid w:val="00124CCD"/>
    <w:rsid w:val="00133462"/>
    <w:rsid w:val="0013371B"/>
    <w:rsid w:val="00140B0D"/>
    <w:rsid w:val="00143735"/>
    <w:rsid w:val="00153E93"/>
    <w:rsid w:val="001773B2"/>
    <w:rsid w:val="001825B2"/>
    <w:rsid w:val="00186F69"/>
    <w:rsid w:val="001879D1"/>
    <w:rsid w:val="001D0FB8"/>
    <w:rsid w:val="001F3F0A"/>
    <w:rsid w:val="00204AE5"/>
    <w:rsid w:val="00204EA7"/>
    <w:rsid w:val="0023101A"/>
    <w:rsid w:val="00236C8E"/>
    <w:rsid w:val="00264D0E"/>
    <w:rsid w:val="00265081"/>
    <w:rsid w:val="002822B7"/>
    <w:rsid w:val="0028652D"/>
    <w:rsid w:val="002B633B"/>
    <w:rsid w:val="002C2AD2"/>
    <w:rsid w:val="002D4CDD"/>
    <w:rsid w:val="002E1AF6"/>
    <w:rsid w:val="002F50D4"/>
    <w:rsid w:val="003006A6"/>
    <w:rsid w:val="003163EC"/>
    <w:rsid w:val="00322E87"/>
    <w:rsid w:val="003420C2"/>
    <w:rsid w:val="0034249D"/>
    <w:rsid w:val="003773C5"/>
    <w:rsid w:val="00390245"/>
    <w:rsid w:val="00394538"/>
    <w:rsid w:val="003A3829"/>
    <w:rsid w:val="003A3D20"/>
    <w:rsid w:val="003C3CD3"/>
    <w:rsid w:val="003E7611"/>
    <w:rsid w:val="0040440C"/>
    <w:rsid w:val="00416ED8"/>
    <w:rsid w:val="00421607"/>
    <w:rsid w:val="004271D7"/>
    <w:rsid w:val="00430AEE"/>
    <w:rsid w:val="00436332"/>
    <w:rsid w:val="00462FF2"/>
    <w:rsid w:val="0047122A"/>
    <w:rsid w:val="004B6E8F"/>
    <w:rsid w:val="004E128D"/>
    <w:rsid w:val="004E49D2"/>
    <w:rsid w:val="005100BC"/>
    <w:rsid w:val="005111C0"/>
    <w:rsid w:val="00523E2F"/>
    <w:rsid w:val="005304E2"/>
    <w:rsid w:val="00537AEA"/>
    <w:rsid w:val="00552C76"/>
    <w:rsid w:val="005536F0"/>
    <w:rsid w:val="00555221"/>
    <w:rsid w:val="00586093"/>
    <w:rsid w:val="005B13D2"/>
    <w:rsid w:val="005D00CA"/>
    <w:rsid w:val="005E47E7"/>
    <w:rsid w:val="00604838"/>
    <w:rsid w:val="00626FAD"/>
    <w:rsid w:val="006309F4"/>
    <w:rsid w:val="00647FAE"/>
    <w:rsid w:val="0066072D"/>
    <w:rsid w:val="00670E0F"/>
    <w:rsid w:val="00672948"/>
    <w:rsid w:val="00677107"/>
    <w:rsid w:val="006979BE"/>
    <w:rsid w:val="006A20C9"/>
    <w:rsid w:val="006A6936"/>
    <w:rsid w:val="006E3156"/>
    <w:rsid w:val="00702666"/>
    <w:rsid w:val="00726CEF"/>
    <w:rsid w:val="007273FC"/>
    <w:rsid w:val="0073415B"/>
    <w:rsid w:val="00740A21"/>
    <w:rsid w:val="00751B4A"/>
    <w:rsid w:val="007713A7"/>
    <w:rsid w:val="00782523"/>
    <w:rsid w:val="007B52AF"/>
    <w:rsid w:val="007B6D37"/>
    <w:rsid w:val="007E52D4"/>
    <w:rsid w:val="00811AD7"/>
    <w:rsid w:val="00821BDC"/>
    <w:rsid w:val="00835123"/>
    <w:rsid w:val="00836465"/>
    <w:rsid w:val="008458CF"/>
    <w:rsid w:val="00846BFB"/>
    <w:rsid w:val="00867863"/>
    <w:rsid w:val="00890BDB"/>
    <w:rsid w:val="008A13A6"/>
    <w:rsid w:val="008A6E0E"/>
    <w:rsid w:val="008C4CAF"/>
    <w:rsid w:val="008D63C6"/>
    <w:rsid w:val="008E6AE2"/>
    <w:rsid w:val="008F4E32"/>
    <w:rsid w:val="008F50DF"/>
    <w:rsid w:val="008F5C3A"/>
    <w:rsid w:val="009249DE"/>
    <w:rsid w:val="009524C2"/>
    <w:rsid w:val="00960390"/>
    <w:rsid w:val="00976F57"/>
    <w:rsid w:val="00986C5A"/>
    <w:rsid w:val="00990092"/>
    <w:rsid w:val="009A1F5F"/>
    <w:rsid w:val="009B6534"/>
    <w:rsid w:val="009C5CF4"/>
    <w:rsid w:val="009D5B3A"/>
    <w:rsid w:val="009E18C9"/>
    <w:rsid w:val="00A06195"/>
    <w:rsid w:val="00A1440A"/>
    <w:rsid w:val="00A27AE2"/>
    <w:rsid w:val="00A73CD1"/>
    <w:rsid w:val="00A91435"/>
    <w:rsid w:val="00A96738"/>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C45DB"/>
    <w:rsid w:val="00BC5EB2"/>
    <w:rsid w:val="00BD0510"/>
    <w:rsid w:val="00BE59A8"/>
    <w:rsid w:val="00BF3704"/>
    <w:rsid w:val="00C30928"/>
    <w:rsid w:val="00C30CE5"/>
    <w:rsid w:val="00C31DC2"/>
    <w:rsid w:val="00C554EC"/>
    <w:rsid w:val="00C56DB0"/>
    <w:rsid w:val="00C56E20"/>
    <w:rsid w:val="00C83F5C"/>
    <w:rsid w:val="00CA4D89"/>
    <w:rsid w:val="00CC19B5"/>
    <w:rsid w:val="00CC24D7"/>
    <w:rsid w:val="00CD278B"/>
    <w:rsid w:val="00CE17B0"/>
    <w:rsid w:val="00CE7FDB"/>
    <w:rsid w:val="00D116FD"/>
    <w:rsid w:val="00D206C3"/>
    <w:rsid w:val="00D238CC"/>
    <w:rsid w:val="00D30FE2"/>
    <w:rsid w:val="00D42F41"/>
    <w:rsid w:val="00D505A2"/>
    <w:rsid w:val="00D72B80"/>
    <w:rsid w:val="00D84FAD"/>
    <w:rsid w:val="00D946BF"/>
    <w:rsid w:val="00D95D7F"/>
    <w:rsid w:val="00DB24DC"/>
    <w:rsid w:val="00DB40AF"/>
    <w:rsid w:val="00DB566A"/>
    <w:rsid w:val="00DC0CBB"/>
    <w:rsid w:val="00DD1743"/>
    <w:rsid w:val="00DD1CA3"/>
    <w:rsid w:val="00DE6113"/>
    <w:rsid w:val="00DF2592"/>
    <w:rsid w:val="00DF51FF"/>
    <w:rsid w:val="00E22101"/>
    <w:rsid w:val="00E45626"/>
    <w:rsid w:val="00E54CBE"/>
    <w:rsid w:val="00E67710"/>
    <w:rsid w:val="00E76EED"/>
    <w:rsid w:val="00EA120E"/>
    <w:rsid w:val="00EA1BA1"/>
    <w:rsid w:val="00EE7993"/>
    <w:rsid w:val="00EF1B16"/>
    <w:rsid w:val="00F03A07"/>
    <w:rsid w:val="00F0630D"/>
    <w:rsid w:val="00F11662"/>
    <w:rsid w:val="00F12A62"/>
    <w:rsid w:val="00F2659C"/>
    <w:rsid w:val="00F51D5A"/>
    <w:rsid w:val="00F53E80"/>
    <w:rsid w:val="00F57C18"/>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fb86.com/index/News/detail/newsid/567.html" TargetMode="External"/><Relationship Id="rId21" Type="http://schemas.openxmlformats.org/officeDocument/2006/relationships/hyperlink" Target="http://ssfb86.com/index/News/detail/newsid/567.html" TargetMode="External"/><Relationship Id="rId42" Type="http://schemas.openxmlformats.org/officeDocument/2006/relationships/hyperlink" Target="http://ssfb86.com/index/News/detail/newsid/567.html" TargetMode="External"/><Relationship Id="rId63" Type="http://schemas.openxmlformats.org/officeDocument/2006/relationships/hyperlink" Target="http://ssfb86.com/index/News/detail/newsid/567.html" TargetMode="External"/><Relationship Id="rId84" Type="http://schemas.openxmlformats.org/officeDocument/2006/relationships/hyperlink" Target="http://ssfb86.com/index/News/detail/newsid/567.html" TargetMode="External"/><Relationship Id="rId138" Type="http://schemas.openxmlformats.org/officeDocument/2006/relationships/hyperlink" Target="http://ssfb86.com/index/News/detail/newsid/567.html" TargetMode="External"/><Relationship Id="rId159" Type="http://schemas.openxmlformats.org/officeDocument/2006/relationships/hyperlink" Target="http://ssfb86.com/index/News/detail/newsid/567.html" TargetMode="External"/><Relationship Id="rId170" Type="http://schemas.openxmlformats.org/officeDocument/2006/relationships/hyperlink" Target="http://ssfb86.com/index/News/detail/newsid/567.html" TargetMode="External"/><Relationship Id="rId191" Type="http://schemas.openxmlformats.org/officeDocument/2006/relationships/hyperlink" Target="http://ssfb86.com/index/News/detail/newsid/567.html" TargetMode="External"/><Relationship Id="rId205" Type="http://schemas.openxmlformats.org/officeDocument/2006/relationships/theme" Target="theme/theme1.xml"/><Relationship Id="rId16" Type="http://schemas.openxmlformats.org/officeDocument/2006/relationships/hyperlink" Target="http://ssfb86.com/index/News/detail/newsid/567.html" TargetMode="External"/><Relationship Id="rId107" Type="http://schemas.openxmlformats.org/officeDocument/2006/relationships/hyperlink" Target="http://ssfb86.com/index/News/detail/newsid/567.html" TargetMode="External"/><Relationship Id="rId11" Type="http://schemas.openxmlformats.org/officeDocument/2006/relationships/hyperlink" Target="http://ssfb86.com/index/News/detail/newsid/1036.html" TargetMode="External"/><Relationship Id="rId32" Type="http://schemas.openxmlformats.org/officeDocument/2006/relationships/hyperlink" Target="http://ssfb86.com/index/News/detail/newsid/567.html" TargetMode="External"/><Relationship Id="rId37" Type="http://schemas.openxmlformats.org/officeDocument/2006/relationships/hyperlink" Target="http://ssfb86.com/index/News/detail/newsid/567.html" TargetMode="External"/><Relationship Id="rId53" Type="http://schemas.openxmlformats.org/officeDocument/2006/relationships/hyperlink" Target="http://ssfb86.com/index/News/detail/newsid/567.html" TargetMode="External"/><Relationship Id="rId58" Type="http://schemas.openxmlformats.org/officeDocument/2006/relationships/hyperlink" Target="http://ssfb86.com/index/News/detail/newsid/567.html" TargetMode="External"/><Relationship Id="rId74" Type="http://schemas.openxmlformats.org/officeDocument/2006/relationships/hyperlink" Target="http://ssfb86.com/index/News/detail/newsid/567.html" TargetMode="External"/><Relationship Id="rId79" Type="http://schemas.openxmlformats.org/officeDocument/2006/relationships/hyperlink" Target="http://ssfb86.com/index/News/detail/newsid/567.html" TargetMode="External"/><Relationship Id="rId102" Type="http://schemas.openxmlformats.org/officeDocument/2006/relationships/hyperlink" Target="http://ssfb86.com/index/News/detail/newsid/567.html" TargetMode="External"/><Relationship Id="rId123" Type="http://schemas.openxmlformats.org/officeDocument/2006/relationships/hyperlink" Target="http://ssfb86.com/index/News/detail/newsid/567.html" TargetMode="External"/><Relationship Id="rId128" Type="http://schemas.openxmlformats.org/officeDocument/2006/relationships/hyperlink" Target="http://ssfb86.com/index/News/detail/newsid/567.html" TargetMode="External"/><Relationship Id="rId144" Type="http://schemas.openxmlformats.org/officeDocument/2006/relationships/hyperlink" Target="http://ssfb86.com/index/News/detail/newsid/567.html" TargetMode="External"/><Relationship Id="rId149" Type="http://schemas.openxmlformats.org/officeDocument/2006/relationships/hyperlink" Target="http://ssfb86.com/index/News/detail/newsid/567.html" TargetMode="External"/><Relationship Id="rId5" Type="http://schemas.openxmlformats.org/officeDocument/2006/relationships/settings" Target="settings.xml"/><Relationship Id="rId90" Type="http://schemas.openxmlformats.org/officeDocument/2006/relationships/hyperlink" Target="http://ssfb86.com/index/News/detail/newsid/567.html" TargetMode="External"/><Relationship Id="rId95" Type="http://schemas.openxmlformats.org/officeDocument/2006/relationships/hyperlink" Target="http://ssfb86.com/index/News/detail/newsid/567.html" TargetMode="External"/><Relationship Id="rId160" Type="http://schemas.openxmlformats.org/officeDocument/2006/relationships/hyperlink" Target="http://ssfb86.com/index/News/detail/newsid/567.html" TargetMode="External"/><Relationship Id="rId165" Type="http://schemas.openxmlformats.org/officeDocument/2006/relationships/hyperlink" Target="http://ssfb86.com/index/News/detail/newsid/567.html" TargetMode="External"/><Relationship Id="rId181" Type="http://schemas.openxmlformats.org/officeDocument/2006/relationships/hyperlink" Target="http://ssfb86.com/index/News/detail/newsid/567.html" TargetMode="External"/><Relationship Id="rId186" Type="http://schemas.openxmlformats.org/officeDocument/2006/relationships/hyperlink" Target="http://ssfb86.com/index/News/detail/newsid/7083.html" TargetMode="External"/><Relationship Id="rId22" Type="http://schemas.openxmlformats.org/officeDocument/2006/relationships/hyperlink" Target="http://ssfb86.com/index/News/detail/newsid/567.html" TargetMode="External"/><Relationship Id="rId27" Type="http://schemas.openxmlformats.org/officeDocument/2006/relationships/hyperlink" Target="http://ssfb86.com/index/News/detail/newsid/567.html" TargetMode="External"/><Relationship Id="rId43" Type="http://schemas.openxmlformats.org/officeDocument/2006/relationships/hyperlink" Target="http://ssfb86.com/index/News/detail/newsid/567.html" TargetMode="External"/><Relationship Id="rId48" Type="http://schemas.openxmlformats.org/officeDocument/2006/relationships/hyperlink" Target="http://ssfb86.com/index/News/detail/newsid/567.html" TargetMode="External"/><Relationship Id="rId64" Type="http://schemas.openxmlformats.org/officeDocument/2006/relationships/hyperlink" Target="http://ssfb86.com/index/News/detail/newsid/567.html" TargetMode="External"/><Relationship Id="rId69" Type="http://schemas.openxmlformats.org/officeDocument/2006/relationships/hyperlink" Target="http://ssfb86.com/index/News/detail/newsid/567.html" TargetMode="External"/><Relationship Id="rId113" Type="http://schemas.openxmlformats.org/officeDocument/2006/relationships/hyperlink" Target="http://ssfb86.com/index/News/detail/newsid/567.html" TargetMode="External"/><Relationship Id="rId118" Type="http://schemas.openxmlformats.org/officeDocument/2006/relationships/hyperlink" Target="http://ssfb86.com/index/News/detail/newsid/567.html" TargetMode="External"/><Relationship Id="rId134" Type="http://schemas.openxmlformats.org/officeDocument/2006/relationships/hyperlink" Target="http://ssfb86.com/index/News/detail/newsid/567.html" TargetMode="External"/><Relationship Id="rId139" Type="http://schemas.openxmlformats.org/officeDocument/2006/relationships/hyperlink" Target="http://ssfb86.com/index/News/detail/newsid/567.html" TargetMode="External"/><Relationship Id="rId80" Type="http://schemas.openxmlformats.org/officeDocument/2006/relationships/hyperlink" Target="http://ssfb86.com/index/News/detail/newsid/567.html" TargetMode="External"/><Relationship Id="rId85" Type="http://schemas.openxmlformats.org/officeDocument/2006/relationships/hyperlink" Target="http://ssfb86.com/index/News/detail/newsid/567.html" TargetMode="External"/><Relationship Id="rId150" Type="http://schemas.openxmlformats.org/officeDocument/2006/relationships/hyperlink" Target="http://ssfb86.com/index/News/detail/newsid/567.html" TargetMode="External"/><Relationship Id="rId155" Type="http://schemas.openxmlformats.org/officeDocument/2006/relationships/hyperlink" Target="http://ssfb86.com/index/News/detail/newsid/567.html" TargetMode="External"/><Relationship Id="rId171" Type="http://schemas.openxmlformats.org/officeDocument/2006/relationships/hyperlink" Target="http://ssfb86.com/index/News/detail/newsid/567.html" TargetMode="External"/><Relationship Id="rId176" Type="http://schemas.openxmlformats.org/officeDocument/2006/relationships/hyperlink" Target="http://ssfb86.com/index/News/detail/newsid/567.html" TargetMode="External"/><Relationship Id="rId192" Type="http://schemas.openxmlformats.org/officeDocument/2006/relationships/hyperlink" Target="http://ssfb86.com/index/News/detail/newsid/1036.html" TargetMode="External"/><Relationship Id="rId197" Type="http://schemas.openxmlformats.org/officeDocument/2006/relationships/hyperlink" Target="http://ssfb86.com/index/News/detail/newsid/2161.html" TargetMode="External"/><Relationship Id="rId201" Type="http://schemas.openxmlformats.org/officeDocument/2006/relationships/hyperlink" Target="http://ssfb86.com/index/News/detail/newsid/567.html" TargetMode="Externa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567.html" TargetMode="External"/><Relationship Id="rId33" Type="http://schemas.openxmlformats.org/officeDocument/2006/relationships/hyperlink" Target="http://ssfb86.com/index/News/detail/newsid/567.html" TargetMode="External"/><Relationship Id="rId38" Type="http://schemas.openxmlformats.org/officeDocument/2006/relationships/hyperlink" Target="http://ssfb86.com/index/News/detail/newsid/567.html" TargetMode="External"/><Relationship Id="rId59" Type="http://schemas.openxmlformats.org/officeDocument/2006/relationships/hyperlink" Target="http://ssfb86.com/index/News/detail/newsid/567.html" TargetMode="External"/><Relationship Id="rId103" Type="http://schemas.openxmlformats.org/officeDocument/2006/relationships/hyperlink" Target="http://ssfb86.com/index/News/detail/newsid/567.html" TargetMode="External"/><Relationship Id="rId108" Type="http://schemas.openxmlformats.org/officeDocument/2006/relationships/hyperlink" Target="http://ssfb86.com/index/News/detail/newsid/567.html" TargetMode="External"/><Relationship Id="rId124" Type="http://schemas.openxmlformats.org/officeDocument/2006/relationships/hyperlink" Target="http://ssfb86.com/index/News/detail/newsid/567.html" TargetMode="External"/><Relationship Id="rId129" Type="http://schemas.openxmlformats.org/officeDocument/2006/relationships/hyperlink" Target="http://ssfb86.com/index/News/detail/newsid/567.html" TargetMode="External"/><Relationship Id="rId54" Type="http://schemas.openxmlformats.org/officeDocument/2006/relationships/hyperlink" Target="http://ssfb86.com/index/News/detail/newsid/567.html" TargetMode="External"/><Relationship Id="rId70" Type="http://schemas.openxmlformats.org/officeDocument/2006/relationships/hyperlink" Target="http://ssfb86.com/index/News/detail/newsid/567.html" TargetMode="External"/><Relationship Id="rId75" Type="http://schemas.openxmlformats.org/officeDocument/2006/relationships/hyperlink" Target="http://ssfb86.com/index/News/detail/newsid/567.html" TargetMode="External"/><Relationship Id="rId91" Type="http://schemas.openxmlformats.org/officeDocument/2006/relationships/hyperlink" Target="http://ssfb86.com/index/News/detail/newsid/567.html" TargetMode="External"/><Relationship Id="rId96" Type="http://schemas.openxmlformats.org/officeDocument/2006/relationships/hyperlink" Target="http://ssfb86.com/index/News/detail/newsid/567.html" TargetMode="External"/><Relationship Id="rId140" Type="http://schemas.openxmlformats.org/officeDocument/2006/relationships/hyperlink" Target="http://ssfb86.com/index/News/detail/newsid/567.html" TargetMode="External"/><Relationship Id="rId145" Type="http://schemas.openxmlformats.org/officeDocument/2006/relationships/hyperlink" Target="http://ssfb86.com/index/News/detail/newsid/567.html" TargetMode="External"/><Relationship Id="rId161" Type="http://schemas.openxmlformats.org/officeDocument/2006/relationships/hyperlink" Target="http://ssfb86.com/index/News/detail/newsid/567.html" TargetMode="External"/><Relationship Id="rId166" Type="http://schemas.openxmlformats.org/officeDocument/2006/relationships/hyperlink" Target="http://ssfb86.com/index/News/detail/newsid/567.html" TargetMode="External"/><Relationship Id="rId182" Type="http://schemas.openxmlformats.org/officeDocument/2006/relationships/hyperlink" Target="http://ssfb86.com/index/News/detail/newsid/567.html" TargetMode="External"/><Relationship Id="rId187" Type="http://schemas.openxmlformats.org/officeDocument/2006/relationships/hyperlink" Target="http://ssfb86.com/index/News/detail/newsid/567.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sfb86.com/index/News/detail/newsid/567.html" TargetMode="External"/><Relationship Id="rId28" Type="http://schemas.openxmlformats.org/officeDocument/2006/relationships/hyperlink" Target="http://ssfb86.com/index/News/detail/newsid/567.html" TargetMode="External"/><Relationship Id="rId49" Type="http://schemas.openxmlformats.org/officeDocument/2006/relationships/hyperlink" Target="http://ssfb86.com/index/News/detail/newsid/567.html" TargetMode="External"/><Relationship Id="rId114" Type="http://schemas.openxmlformats.org/officeDocument/2006/relationships/hyperlink" Target="http://ssfb86.com/index/News/detail/newsid/567.html" TargetMode="External"/><Relationship Id="rId119" Type="http://schemas.openxmlformats.org/officeDocument/2006/relationships/hyperlink" Target="http://ssfb86.com/index/News/detail/newsid/567.html" TargetMode="External"/><Relationship Id="rId44" Type="http://schemas.openxmlformats.org/officeDocument/2006/relationships/hyperlink" Target="http://ssfb86.com/index/News/detail/newsid/567.html" TargetMode="External"/><Relationship Id="rId60" Type="http://schemas.openxmlformats.org/officeDocument/2006/relationships/hyperlink" Target="http://ssfb86.com/index/News/detail/newsid/567.html" TargetMode="External"/><Relationship Id="rId65" Type="http://schemas.openxmlformats.org/officeDocument/2006/relationships/hyperlink" Target="http://ssfb86.com/index/News/detail/newsid/567.html" TargetMode="External"/><Relationship Id="rId81" Type="http://schemas.openxmlformats.org/officeDocument/2006/relationships/hyperlink" Target="http://ssfb86.com/index/News/detail/newsid/567.html" TargetMode="External"/><Relationship Id="rId86" Type="http://schemas.openxmlformats.org/officeDocument/2006/relationships/hyperlink" Target="http://ssfb86.com/index/News/detail/newsid/567.html" TargetMode="External"/><Relationship Id="rId130" Type="http://schemas.openxmlformats.org/officeDocument/2006/relationships/hyperlink" Target="http://ssfb86.com/index/News/detail/newsid/567.html" TargetMode="External"/><Relationship Id="rId135" Type="http://schemas.openxmlformats.org/officeDocument/2006/relationships/hyperlink" Target="http://ssfb86.com/index/News/detail/newsid/567.html" TargetMode="External"/><Relationship Id="rId151" Type="http://schemas.openxmlformats.org/officeDocument/2006/relationships/hyperlink" Target="http://ssfb86.com/index/News/detail/newsid/567.html" TargetMode="External"/><Relationship Id="rId156" Type="http://schemas.openxmlformats.org/officeDocument/2006/relationships/hyperlink" Target="http://ssfb86.com/index/News/detail/newsid/567.html" TargetMode="External"/><Relationship Id="rId177" Type="http://schemas.openxmlformats.org/officeDocument/2006/relationships/hyperlink" Target="http://ssfb86.com/index/News/detail/newsid/567.html" TargetMode="External"/><Relationship Id="rId198" Type="http://schemas.openxmlformats.org/officeDocument/2006/relationships/hyperlink" Target="http://ssfb86.com/index/News/detail/newsid/2092.html" TargetMode="External"/><Relationship Id="rId172" Type="http://schemas.openxmlformats.org/officeDocument/2006/relationships/hyperlink" Target="http://ssfb86.com/index/News/detail/newsid/567.html" TargetMode="External"/><Relationship Id="rId193" Type="http://schemas.openxmlformats.org/officeDocument/2006/relationships/hyperlink" Target="http://ssfb86.com/index/News/detail/newsid/828.html" TargetMode="External"/><Relationship Id="rId202" Type="http://schemas.openxmlformats.org/officeDocument/2006/relationships/hyperlink" Target="http://ssfb86.com/index/News/detail/newsid/567.html" TargetMode="External"/><Relationship Id="rId13" Type="http://schemas.openxmlformats.org/officeDocument/2006/relationships/hyperlink" Target="http://ssfb86.com/index/News/detail/newsid/567.html" TargetMode="External"/><Relationship Id="rId18" Type="http://schemas.openxmlformats.org/officeDocument/2006/relationships/hyperlink" Target="http://ssfb86.com/index/News/detail/newsid/567.html" TargetMode="External"/><Relationship Id="rId39" Type="http://schemas.openxmlformats.org/officeDocument/2006/relationships/hyperlink" Target="http://ssfb86.com/index/News/detail/newsid/567.html" TargetMode="External"/><Relationship Id="rId109" Type="http://schemas.openxmlformats.org/officeDocument/2006/relationships/hyperlink" Target="http://ssfb86.com/index/News/detail/newsid/567.html" TargetMode="External"/><Relationship Id="rId34" Type="http://schemas.openxmlformats.org/officeDocument/2006/relationships/hyperlink" Target="http://ssfb86.com/index/News/detail/newsid/567.html" TargetMode="External"/><Relationship Id="rId50" Type="http://schemas.openxmlformats.org/officeDocument/2006/relationships/hyperlink" Target="http://ssfb86.com/index/News/detail/newsid/567.html" TargetMode="External"/><Relationship Id="rId55" Type="http://schemas.openxmlformats.org/officeDocument/2006/relationships/hyperlink" Target="http://ssfb86.com/index/News/detail/newsid/567.html" TargetMode="External"/><Relationship Id="rId76" Type="http://schemas.openxmlformats.org/officeDocument/2006/relationships/hyperlink" Target="http://ssfb86.com/index/News/detail/newsid/567.html" TargetMode="External"/><Relationship Id="rId97" Type="http://schemas.openxmlformats.org/officeDocument/2006/relationships/hyperlink" Target="http://ssfb86.com/index/News/detail/newsid/567.html" TargetMode="External"/><Relationship Id="rId104" Type="http://schemas.openxmlformats.org/officeDocument/2006/relationships/hyperlink" Target="http://ssfb86.com/index/News/detail/newsid/567.html" TargetMode="External"/><Relationship Id="rId120" Type="http://schemas.openxmlformats.org/officeDocument/2006/relationships/hyperlink" Target="http://ssfb86.com/index/News/detail/newsid/567.html" TargetMode="External"/><Relationship Id="rId125" Type="http://schemas.openxmlformats.org/officeDocument/2006/relationships/hyperlink" Target="http://ssfb86.com/index/News/detail/newsid/567.html" TargetMode="External"/><Relationship Id="rId141" Type="http://schemas.openxmlformats.org/officeDocument/2006/relationships/hyperlink" Target="http://ssfb86.com/index/News/detail/newsid/567.html" TargetMode="External"/><Relationship Id="rId146" Type="http://schemas.openxmlformats.org/officeDocument/2006/relationships/hyperlink" Target="http://ssfb86.com/index/News/detail/newsid/567.html" TargetMode="External"/><Relationship Id="rId167" Type="http://schemas.openxmlformats.org/officeDocument/2006/relationships/hyperlink" Target="http://ssfb86.com/index/News/detail/newsid/567.html" TargetMode="External"/><Relationship Id="rId188" Type="http://schemas.openxmlformats.org/officeDocument/2006/relationships/hyperlink" Target="http://ssfb86.com/index/News/detail/newsid/567.html" TargetMode="External"/><Relationship Id="rId7" Type="http://schemas.openxmlformats.org/officeDocument/2006/relationships/footnotes" Target="footnotes.xml"/><Relationship Id="rId71" Type="http://schemas.openxmlformats.org/officeDocument/2006/relationships/hyperlink" Target="http://ssfb86.com/index/News/detail/newsid/567.html" TargetMode="External"/><Relationship Id="rId92" Type="http://schemas.openxmlformats.org/officeDocument/2006/relationships/hyperlink" Target="http://ssfb86.com/index/News/detail/newsid/567.html" TargetMode="External"/><Relationship Id="rId162" Type="http://schemas.openxmlformats.org/officeDocument/2006/relationships/hyperlink" Target="http://ssfb86.com/index/News/detail/newsid/567.html" TargetMode="External"/><Relationship Id="rId183" Type="http://schemas.openxmlformats.org/officeDocument/2006/relationships/hyperlink" Target="http://ssfb86.com/index/News/detail/newsid/567.html" TargetMode="External"/><Relationship Id="rId2" Type="http://schemas.openxmlformats.org/officeDocument/2006/relationships/numbering" Target="numbering.xml"/><Relationship Id="rId29" Type="http://schemas.openxmlformats.org/officeDocument/2006/relationships/hyperlink" Target="http://ssfb86.com/index/News/detail/newsid/567.html" TargetMode="External"/><Relationship Id="rId24" Type="http://schemas.openxmlformats.org/officeDocument/2006/relationships/hyperlink" Target="http://ssfb86.com/index/News/detail/newsid/567.html" TargetMode="External"/><Relationship Id="rId40" Type="http://schemas.openxmlformats.org/officeDocument/2006/relationships/hyperlink" Target="http://ssfb86.com/index/News/detail/newsid/567.html" TargetMode="External"/><Relationship Id="rId45" Type="http://schemas.openxmlformats.org/officeDocument/2006/relationships/hyperlink" Target="http://ssfb86.com/index/News/detail/newsid/567.html" TargetMode="External"/><Relationship Id="rId66" Type="http://schemas.openxmlformats.org/officeDocument/2006/relationships/hyperlink" Target="http://ssfb86.com/index/News/detail/newsid/567.html" TargetMode="External"/><Relationship Id="rId87" Type="http://schemas.openxmlformats.org/officeDocument/2006/relationships/hyperlink" Target="http://ssfb86.com/index/News/detail/newsid/567.html" TargetMode="External"/><Relationship Id="rId110" Type="http://schemas.openxmlformats.org/officeDocument/2006/relationships/hyperlink" Target="http://ssfb86.com/index/News/detail/newsid/567.html" TargetMode="External"/><Relationship Id="rId115" Type="http://schemas.openxmlformats.org/officeDocument/2006/relationships/hyperlink" Target="http://ssfb86.com/index/News/detail/newsid/567.html" TargetMode="External"/><Relationship Id="rId131" Type="http://schemas.openxmlformats.org/officeDocument/2006/relationships/hyperlink" Target="http://ssfb86.com/index/News/detail/newsid/567.html" TargetMode="External"/><Relationship Id="rId136" Type="http://schemas.openxmlformats.org/officeDocument/2006/relationships/hyperlink" Target="http://ssfb86.com/index/News/detail/newsid/567.html" TargetMode="External"/><Relationship Id="rId157" Type="http://schemas.openxmlformats.org/officeDocument/2006/relationships/hyperlink" Target="http://ssfb86.com/index/News/detail/newsid/567.html" TargetMode="External"/><Relationship Id="rId178" Type="http://schemas.openxmlformats.org/officeDocument/2006/relationships/hyperlink" Target="http://ssfb86.com/index/News/detail/newsid/567.html" TargetMode="External"/><Relationship Id="rId61" Type="http://schemas.openxmlformats.org/officeDocument/2006/relationships/hyperlink" Target="http://ssfb86.com/index/News/detail/newsid/567.html" TargetMode="External"/><Relationship Id="rId82" Type="http://schemas.openxmlformats.org/officeDocument/2006/relationships/hyperlink" Target="http://ssfb86.com/index/News/detail/newsid/567.html" TargetMode="External"/><Relationship Id="rId152" Type="http://schemas.openxmlformats.org/officeDocument/2006/relationships/hyperlink" Target="http://ssfb86.com/index/News/detail/newsid/567.html" TargetMode="External"/><Relationship Id="rId173" Type="http://schemas.openxmlformats.org/officeDocument/2006/relationships/hyperlink" Target="http://ssfb86.com/index/News/detail/newsid/567.html" TargetMode="External"/><Relationship Id="rId194" Type="http://schemas.openxmlformats.org/officeDocument/2006/relationships/hyperlink" Target="http://ssfb86.com/index/News/detail/newsid/567.html" TargetMode="External"/><Relationship Id="rId199" Type="http://schemas.openxmlformats.org/officeDocument/2006/relationships/hyperlink" Target="http://ssfb86.com/index/News/detail/newsid/1166.html" TargetMode="External"/><Relationship Id="rId203" Type="http://schemas.openxmlformats.org/officeDocument/2006/relationships/footer" Target="footer1.xml"/><Relationship Id="rId19" Type="http://schemas.openxmlformats.org/officeDocument/2006/relationships/hyperlink" Target="http://ssfb86.com/index/News/detail/newsid/567.html" TargetMode="External"/><Relationship Id="rId14" Type="http://schemas.openxmlformats.org/officeDocument/2006/relationships/hyperlink" Target="http://ssfb86.com/index/News/detail/newsid/567.html" TargetMode="External"/><Relationship Id="rId30" Type="http://schemas.openxmlformats.org/officeDocument/2006/relationships/hyperlink" Target="http://ssfb86.com/index/News/detail/newsid/567.html" TargetMode="External"/><Relationship Id="rId35" Type="http://schemas.openxmlformats.org/officeDocument/2006/relationships/hyperlink" Target="http://ssfb86.com/index/News/detail/newsid/567.html" TargetMode="External"/><Relationship Id="rId56" Type="http://schemas.openxmlformats.org/officeDocument/2006/relationships/hyperlink" Target="http://ssfb86.com/index/News/detail/newsid/567.html" TargetMode="External"/><Relationship Id="rId77" Type="http://schemas.openxmlformats.org/officeDocument/2006/relationships/hyperlink" Target="http://ssfb86.com/index/News/detail/newsid/567.html" TargetMode="External"/><Relationship Id="rId100" Type="http://schemas.openxmlformats.org/officeDocument/2006/relationships/hyperlink" Target="http://ssfb86.com/index/News/detail/newsid/567.html" TargetMode="External"/><Relationship Id="rId105" Type="http://schemas.openxmlformats.org/officeDocument/2006/relationships/hyperlink" Target="http://ssfb86.com/index/News/detail/newsid/567.html" TargetMode="External"/><Relationship Id="rId126" Type="http://schemas.openxmlformats.org/officeDocument/2006/relationships/hyperlink" Target="http://ssfb86.com/index/News/detail/newsid/567.html" TargetMode="External"/><Relationship Id="rId147" Type="http://schemas.openxmlformats.org/officeDocument/2006/relationships/hyperlink" Target="http://ssfb86.com/index/News/detail/newsid/567.html" TargetMode="External"/><Relationship Id="rId168" Type="http://schemas.openxmlformats.org/officeDocument/2006/relationships/hyperlink" Target="http://ssfb86.com/index/News/detail/newsid/567.html" TargetMode="External"/><Relationship Id="rId8" Type="http://schemas.openxmlformats.org/officeDocument/2006/relationships/endnotes" Target="endnotes.xml"/><Relationship Id="rId51" Type="http://schemas.openxmlformats.org/officeDocument/2006/relationships/hyperlink" Target="http://ssfb86.com/index/News/detail/newsid/567.html" TargetMode="External"/><Relationship Id="rId72" Type="http://schemas.openxmlformats.org/officeDocument/2006/relationships/hyperlink" Target="http://ssfb86.com/index/News/detail/newsid/567.html" TargetMode="External"/><Relationship Id="rId93" Type="http://schemas.openxmlformats.org/officeDocument/2006/relationships/hyperlink" Target="http://ssfb86.com/index/News/detail/newsid/567.html" TargetMode="External"/><Relationship Id="rId98" Type="http://schemas.openxmlformats.org/officeDocument/2006/relationships/hyperlink" Target="http://ssfb86.com/index/News/detail/newsid/726.html" TargetMode="External"/><Relationship Id="rId121" Type="http://schemas.openxmlformats.org/officeDocument/2006/relationships/hyperlink" Target="http://ssfb86.com/index/News/detail/newsid/567.html" TargetMode="External"/><Relationship Id="rId142" Type="http://schemas.openxmlformats.org/officeDocument/2006/relationships/hyperlink" Target="http://ssfb86.com/index/News/detail/newsid/567.html" TargetMode="External"/><Relationship Id="rId163" Type="http://schemas.openxmlformats.org/officeDocument/2006/relationships/hyperlink" Target="http://ssfb86.com/index/News/detail/newsid/567.html" TargetMode="External"/><Relationship Id="rId184" Type="http://schemas.openxmlformats.org/officeDocument/2006/relationships/hyperlink" Target="http://ssfb86.com/index/News/detail/newsid/567.html" TargetMode="External"/><Relationship Id="rId189" Type="http://schemas.openxmlformats.org/officeDocument/2006/relationships/hyperlink" Target="http://ssfb86.com/index/News/detail/newsid/567.html" TargetMode="External"/><Relationship Id="rId3" Type="http://schemas.openxmlformats.org/officeDocument/2006/relationships/styles" Target="styles.xml"/><Relationship Id="rId25" Type="http://schemas.openxmlformats.org/officeDocument/2006/relationships/hyperlink" Target="http://ssfb86.com/index/News/detail/newsid/567.html" TargetMode="External"/><Relationship Id="rId46" Type="http://schemas.openxmlformats.org/officeDocument/2006/relationships/hyperlink" Target="http://ssfb86.com/index/News/detail/newsid/567.html" TargetMode="External"/><Relationship Id="rId67" Type="http://schemas.openxmlformats.org/officeDocument/2006/relationships/hyperlink" Target="http://ssfb86.com/index/News/detail/newsid/567.html" TargetMode="External"/><Relationship Id="rId116" Type="http://schemas.openxmlformats.org/officeDocument/2006/relationships/hyperlink" Target="http://ssfb86.com/index/News/detail/newsid/567.html" TargetMode="External"/><Relationship Id="rId137" Type="http://schemas.openxmlformats.org/officeDocument/2006/relationships/hyperlink" Target="http://ssfb86.com/index/News/detail/newsid/567.html" TargetMode="External"/><Relationship Id="rId158" Type="http://schemas.openxmlformats.org/officeDocument/2006/relationships/hyperlink" Target="http://ssfb86.com/index/News/detail/newsid/567.html" TargetMode="External"/><Relationship Id="rId20" Type="http://schemas.openxmlformats.org/officeDocument/2006/relationships/hyperlink" Target="http://ssfb86.com/index/News/detail/newsid/567.html" TargetMode="External"/><Relationship Id="rId41" Type="http://schemas.openxmlformats.org/officeDocument/2006/relationships/hyperlink" Target="http://ssfb86.com/index/News/detail/newsid/567.html" TargetMode="External"/><Relationship Id="rId62" Type="http://schemas.openxmlformats.org/officeDocument/2006/relationships/hyperlink" Target="http://ssfb86.com/index/News/detail/newsid/567.html" TargetMode="External"/><Relationship Id="rId83" Type="http://schemas.openxmlformats.org/officeDocument/2006/relationships/hyperlink" Target="http://ssfb86.com/index/News/detail/newsid/567.html" TargetMode="External"/><Relationship Id="rId88" Type="http://schemas.openxmlformats.org/officeDocument/2006/relationships/hyperlink" Target="http://ssfb86.com/index/News/detail/newsid/567.html" TargetMode="External"/><Relationship Id="rId111" Type="http://schemas.openxmlformats.org/officeDocument/2006/relationships/hyperlink" Target="http://ssfb86.com/index/News/detail/newsid/567.html" TargetMode="External"/><Relationship Id="rId132" Type="http://schemas.openxmlformats.org/officeDocument/2006/relationships/hyperlink" Target="http://ssfb86.com/index/News/detail/newsid/567.html" TargetMode="External"/><Relationship Id="rId153" Type="http://schemas.openxmlformats.org/officeDocument/2006/relationships/hyperlink" Target="http://ssfb86.com/index/News/detail/newsid/567.html" TargetMode="External"/><Relationship Id="rId174" Type="http://schemas.openxmlformats.org/officeDocument/2006/relationships/hyperlink" Target="http://ssfb86.com/index/News/detail/newsid/567.html" TargetMode="External"/><Relationship Id="rId179" Type="http://schemas.openxmlformats.org/officeDocument/2006/relationships/hyperlink" Target="http://ssfb86.com/index/News/detail/newsid/567.html" TargetMode="External"/><Relationship Id="rId195" Type="http://schemas.openxmlformats.org/officeDocument/2006/relationships/hyperlink" Target="http://ssfb86.com/index/News/detail/newsid/567.html" TargetMode="External"/><Relationship Id="rId190" Type="http://schemas.openxmlformats.org/officeDocument/2006/relationships/hyperlink" Target="http://ssfb86.com/index/News/detail/newsid/1363.html" TargetMode="External"/><Relationship Id="rId204" Type="http://schemas.openxmlformats.org/officeDocument/2006/relationships/fontTable" Target="fontTable.xml"/><Relationship Id="rId15" Type="http://schemas.openxmlformats.org/officeDocument/2006/relationships/hyperlink" Target="http://ssfb86.com/index/News/detail/newsid/567.html" TargetMode="External"/><Relationship Id="rId36" Type="http://schemas.openxmlformats.org/officeDocument/2006/relationships/hyperlink" Target="http://ssfb86.com/index/News/detail/newsid/567.html" TargetMode="External"/><Relationship Id="rId57" Type="http://schemas.openxmlformats.org/officeDocument/2006/relationships/hyperlink" Target="http://ssfb86.com/index/News/detail/newsid/567.html" TargetMode="External"/><Relationship Id="rId106" Type="http://schemas.openxmlformats.org/officeDocument/2006/relationships/hyperlink" Target="http://ssfb86.com/index/News/detail/newsid/567.html" TargetMode="External"/><Relationship Id="rId127" Type="http://schemas.openxmlformats.org/officeDocument/2006/relationships/hyperlink" Target="http://ssfb86.com/index/News/detail/newsid/567.html" TargetMode="External"/><Relationship Id="rId10" Type="http://schemas.openxmlformats.org/officeDocument/2006/relationships/hyperlink" Target="http://ssfb86.com/index/News/detail/newsid/7083.html" TargetMode="External"/><Relationship Id="rId31" Type="http://schemas.openxmlformats.org/officeDocument/2006/relationships/hyperlink" Target="http://ssfb86.com/index/News/detail/newsid/567.html" TargetMode="External"/><Relationship Id="rId52" Type="http://schemas.openxmlformats.org/officeDocument/2006/relationships/hyperlink" Target="http://ssfb86.com/index/News/detail/newsid/567.html" TargetMode="External"/><Relationship Id="rId73" Type="http://schemas.openxmlformats.org/officeDocument/2006/relationships/hyperlink" Target="http://ssfb86.com/index/News/detail/newsid/567.html" TargetMode="External"/><Relationship Id="rId78" Type="http://schemas.openxmlformats.org/officeDocument/2006/relationships/hyperlink" Target="http://ssfb86.com/index/News/detail/newsid/567.html" TargetMode="External"/><Relationship Id="rId94" Type="http://schemas.openxmlformats.org/officeDocument/2006/relationships/hyperlink" Target="http://ssfb86.com/index/News/detail/newsid/567.html" TargetMode="External"/><Relationship Id="rId99" Type="http://schemas.openxmlformats.org/officeDocument/2006/relationships/hyperlink" Target="http://ssfb86.com/index/News/detail/newsid/567.html" TargetMode="External"/><Relationship Id="rId101" Type="http://schemas.openxmlformats.org/officeDocument/2006/relationships/hyperlink" Target="http://ssfb86.com/index/News/detail/newsid/567.html" TargetMode="External"/><Relationship Id="rId122" Type="http://schemas.openxmlformats.org/officeDocument/2006/relationships/hyperlink" Target="http://ssfb86.com/index/News/detail/newsid/567.html" TargetMode="External"/><Relationship Id="rId143" Type="http://schemas.openxmlformats.org/officeDocument/2006/relationships/hyperlink" Target="http://ssfb86.com/index/News/detail/newsid/567.html" TargetMode="External"/><Relationship Id="rId148" Type="http://schemas.openxmlformats.org/officeDocument/2006/relationships/hyperlink" Target="../../2018&#24180;/6&#26376;/&#22269;&#23478;&#31246;&#21153;&#24635;&#23616;&#20844;&#21578;2018&#24180;&#31532;33&#21495;&#8212;&#8212;&#20851;&#20110;&#20844;&#24067;&#20840;&#25991;&#22833;&#25928;&#24223;&#27490;&#21644;&#37096;&#20998;&#26465;&#27454;&#22833;&#25928;&#24223;&#27490;&#30340;&#31246;&#25910;&#35268;&#33539;&#24615;&#25991;&#20214;&#30446;&#24405;&#30340;&#20844;&#21578;.docx" TargetMode="External"/><Relationship Id="rId164" Type="http://schemas.openxmlformats.org/officeDocument/2006/relationships/hyperlink" Target="http://ssfb86.com/index/News/detail/newsid/567.html" TargetMode="External"/><Relationship Id="rId169" Type="http://schemas.openxmlformats.org/officeDocument/2006/relationships/hyperlink" Target="http://ssfb86.com/index/News/detail/newsid/567.html" TargetMode="External"/><Relationship Id="rId185" Type="http://schemas.openxmlformats.org/officeDocument/2006/relationships/hyperlink" Target="http://ssfb86.com/index/News/detail/newsid/567.html" TargetMode="Externa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80" Type="http://schemas.openxmlformats.org/officeDocument/2006/relationships/hyperlink" Target="http://ssfb86.com/index/News/detail/newsid/567.html" TargetMode="External"/><Relationship Id="rId26" Type="http://schemas.openxmlformats.org/officeDocument/2006/relationships/hyperlink" Target="http://ssfb86.com/index/News/detail/newsid/567.html" TargetMode="External"/><Relationship Id="rId47" Type="http://schemas.openxmlformats.org/officeDocument/2006/relationships/hyperlink" Target="http://ssfb86.com/index/News/detail/newsid/567.html" TargetMode="External"/><Relationship Id="rId68" Type="http://schemas.openxmlformats.org/officeDocument/2006/relationships/hyperlink" Target="http://ssfb86.com/index/News/detail/newsid/567.html" TargetMode="External"/><Relationship Id="rId89" Type="http://schemas.openxmlformats.org/officeDocument/2006/relationships/hyperlink" Target="http://ssfb86.com/index/News/detail/newsid/567.html" TargetMode="External"/><Relationship Id="rId112" Type="http://schemas.openxmlformats.org/officeDocument/2006/relationships/hyperlink" Target="http://ssfb86.com/index/News/detail/newsid/567.html" TargetMode="External"/><Relationship Id="rId133" Type="http://schemas.openxmlformats.org/officeDocument/2006/relationships/hyperlink" Target="http://ssfb86.com/index/News/detail/newsid/567.html" TargetMode="External"/><Relationship Id="rId154" Type="http://schemas.openxmlformats.org/officeDocument/2006/relationships/hyperlink" Target="http://ssfb86.com/index/News/detail/newsid/567.html" TargetMode="External"/><Relationship Id="rId175" Type="http://schemas.openxmlformats.org/officeDocument/2006/relationships/hyperlink" Target="http://ssfb86.com/index/News/detail/newsid/567.html" TargetMode="External"/><Relationship Id="rId196" Type="http://schemas.openxmlformats.org/officeDocument/2006/relationships/hyperlink" Target="http://ssfb86.com/index/News/detail/newsid/2254.html" TargetMode="External"/><Relationship Id="rId200" Type="http://schemas.openxmlformats.org/officeDocument/2006/relationships/hyperlink" Target="http://ssfb86.com/index/News/detail/newsid/103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9F8A-BABE-4558-B443-86C8E8AB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4800</Words>
  <Characters>27361</Characters>
  <Application>Microsoft Office Word</Application>
  <DocSecurity>0</DocSecurity>
  <Lines>228</Lines>
  <Paragraphs>64</Paragraphs>
  <ScaleCrop>false</ScaleCrop>
  <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8</cp:revision>
  <dcterms:created xsi:type="dcterms:W3CDTF">2020-07-05T21:40:00Z</dcterms:created>
  <dcterms:modified xsi:type="dcterms:W3CDTF">2020-10-12T23:57:00Z</dcterms:modified>
</cp:coreProperties>
</file>