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77777777" w:rsidR="003773C5" w:rsidRDefault="003773C5" w:rsidP="008D63C6">
      <w:pPr>
        <w:jc w:val="center"/>
        <w:rPr>
          <w:rFonts w:asciiTheme="minorEastAsia" w:hAnsiTheme="minorEastAsia"/>
          <w:sz w:val="44"/>
          <w:szCs w:val="44"/>
        </w:rPr>
      </w:pPr>
    </w:p>
    <w:p w14:paraId="6E63822A" w14:textId="6BF33B5A" w:rsidR="00F57C18" w:rsidRDefault="005479FB" w:rsidP="008D63C6">
      <w:pPr>
        <w:jc w:val="center"/>
        <w:rPr>
          <w:rFonts w:asciiTheme="minorEastAsia" w:hAnsiTheme="minorEastAsia"/>
          <w:sz w:val="44"/>
          <w:szCs w:val="44"/>
        </w:rPr>
      </w:pPr>
      <w:r w:rsidRPr="005479FB">
        <w:rPr>
          <w:rFonts w:asciiTheme="minorEastAsia" w:hAnsiTheme="minorEastAsia" w:hint="eastAsia"/>
          <w:sz w:val="44"/>
          <w:szCs w:val="44"/>
        </w:rPr>
        <w:t>6.2.</w:t>
      </w:r>
      <w:r w:rsidR="003A04CC">
        <w:rPr>
          <w:rFonts w:asciiTheme="minorEastAsia" w:hAnsiTheme="minorEastAsia"/>
          <w:sz w:val="44"/>
          <w:szCs w:val="44"/>
        </w:rPr>
        <w:t>4</w:t>
      </w:r>
      <w:r w:rsidRPr="005479FB">
        <w:rPr>
          <w:rFonts w:asciiTheme="minorEastAsia" w:hAnsiTheme="minorEastAsia" w:hint="eastAsia"/>
          <w:sz w:val="44"/>
          <w:szCs w:val="44"/>
        </w:rPr>
        <w:t>.</w:t>
      </w:r>
      <w:r w:rsidR="0048243C">
        <w:rPr>
          <w:rFonts w:asciiTheme="minorEastAsia" w:hAnsiTheme="minorEastAsia"/>
          <w:sz w:val="44"/>
          <w:szCs w:val="44"/>
        </w:rPr>
        <w:t>6.1</w:t>
      </w:r>
      <w:r w:rsidRPr="005479FB">
        <w:rPr>
          <w:rFonts w:asciiTheme="minorEastAsia" w:hAnsiTheme="minorEastAsia" w:hint="eastAsia"/>
          <w:sz w:val="44"/>
          <w:szCs w:val="44"/>
        </w:rPr>
        <w:t xml:space="preserve">  </w:t>
      </w:r>
      <w:r w:rsidR="0048243C" w:rsidRPr="0048243C">
        <w:rPr>
          <w:rFonts w:asciiTheme="minorEastAsia" w:hAnsiTheme="minorEastAsia" w:hint="eastAsia"/>
          <w:sz w:val="44"/>
          <w:szCs w:val="44"/>
        </w:rPr>
        <w:t>利润再投资暂不征收预提所得税</w:t>
      </w:r>
    </w:p>
    <w:p w14:paraId="7F36E036" w14:textId="68EFB34A" w:rsidR="0077109E" w:rsidRPr="000434BC" w:rsidRDefault="0077109E" w:rsidP="00744465">
      <w:pPr>
        <w:pStyle w:val="a5"/>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p>
    <w:p w14:paraId="1B066120" w14:textId="77777777" w:rsidR="000434BC" w:rsidRPr="000434BC" w:rsidRDefault="000434BC" w:rsidP="000434BC">
      <w:pPr>
        <w:pStyle w:val="1"/>
        <w:spacing w:beforeLines="50" w:before="156" w:after="0" w:line="480" w:lineRule="atLeast"/>
        <w:rPr>
          <w:rFonts w:asciiTheme="minorEastAsia" w:hAnsiTheme="minorEastAsia"/>
          <w:sz w:val="24"/>
          <w:szCs w:val="24"/>
        </w:rPr>
      </w:pPr>
      <w:r w:rsidRPr="000434BC">
        <w:rPr>
          <w:rFonts w:asciiTheme="minorEastAsia" w:hAnsiTheme="minorEastAsia" w:hint="eastAsia"/>
          <w:sz w:val="24"/>
          <w:szCs w:val="24"/>
        </w:rPr>
        <w:t>一、政策内容</w:t>
      </w:r>
    </w:p>
    <w:p w14:paraId="5EC8CF6E" w14:textId="77777777" w:rsidR="000434BC" w:rsidRPr="000434BC" w:rsidRDefault="000434BC" w:rsidP="000434BC">
      <w:pPr>
        <w:pStyle w:val="2"/>
        <w:spacing w:beforeLines="50" w:before="156" w:after="0" w:line="480" w:lineRule="atLeast"/>
        <w:rPr>
          <w:rFonts w:asciiTheme="minorEastAsia" w:eastAsiaTheme="minorEastAsia" w:hAnsiTheme="minorEastAsia"/>
          <w:sz w:val="24"/>
          <w:szCs w:val="24"/>
        </w:rPr>
      </w:pPr>
      <w:r w:rsidRPr="000434BC">
        <w:rPr>
          <w:rFonts w:asciiTheme="minorEastAsia" w:eastAsiaTheme="minorEastAsia" w:hAnsiTheme="minorEastAsia" w:hint="eastAsia"/>
          <w:sz w:val="24"/>
          <w:szCs w:val="24"/>
        </w:rPr>
        <w:t>（一）暂不征收</w:t>
      </w:r>
    </w:p>
    <w:p w14:paraId="58CAA1C0" w14:textId="77777777" w:rsidR="000434BC" w:rsidRPr="000434BC" w:rsidRDefault="000434BC" w:rsidP="000434BC">
      <w:pPr>
        <w:pStyle w:val="a5"/>
        <w:shd w:val="clear" w:color="auto" w:fill="FFFFFF"/>
        <w:spacing w:beforeLines="50" w:before="156" w:beforeAutospacing="0" w:after="0" w:afterAutospacing="0" w:line="480" w:lineRule="atLeast"/>
        <w:ind w:rightChars="300" w:right="630"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对境外投资者从中国境内居民企业分配的利润，用于境内直接投资暂不征收预提所得税政策的适用范围，由外商投资鼓励类项目扩大至所有非禁止外商投资的项目和领域。</w:t>
      </w:r>
    </w:p>
    <w:p w14:paraId="70AC2714" w14:textId="69675732" w:rsidR="000434BC" w:rsidRPr="000434BC" w:rsidRDefault="000434BC" w:rsidP="000434BC">
      <w:pPr>
        <w:spacing w:beforeLines="50" w:before="156" w:line="480" w:lineRule="atLeast"/>
        <w:ind w:rightChars="300" w:right="630"/>
        <w:jc w:val="right"/>
        <w:rPr>
          <w:rFonts w:asciiTheme="minorEastAsia" w:hAnsiTheme="minorEastAsia"/>
          <w:color w:val="000000" w:themeColor="text1"/>
          <w:sz w:val="24"/>
          <w:szCs w:val="24"/>
        </w:rPr>
      </w:pPr>
      <w:bookmarkStart w:id="0" w:name="_Hlk2060389"/>
      <w:r w:rsidRPr="000434BC">
        <w:rPr>
          <w:rFonts w:asciiTheme="minorEastAsia" w:hAnsiTheme="minorEastAsia" w:hint="eastAsia"/>
          <w:color w:val="000000" w:themeColor="text1"/>
          <w:sz w:val="24"/>
          <w:szCs w:val="24"/>
        </w:rPr>
        <w:t>（</w:t>
      </w:r>
      <w:hyperlink r:id="rId9" w:history="1">
        <w:r w:rsidRPr="00B22F86">
          <w:rPr>
            <w:rStyle w:val="a6"/>
            <w:rFonts w:asciiTheme="minorEastAsia" w:hAnsiTheme="minorEastAsia" w:hint="eastAsia"/>
            <w:sz w:val="24"/>
            <w:szCs w:val="24"/>
          </w:rPr>
          <w:t>财税〔2018〕102号</w:t>
        </w:r>
      </w:hyperlink>
      <w:r w:rsidRPr="000434BC">
        <w:rPr>
          <w:rFonts w:asciiTheme="minorEastAsia" w:hAnsiTheme="minorEastAsia" w:hint="eastAsia"/>
          <w:color w:val="000000" w:themeColor="text1"/>
          <w:sz w:val="24"/>
          <w:szCs w:val="24"/>
        </w:rPr>
        <w:t>第一条）</w:t>
      </w:r>
    </w:p>
    <w:p w14:paraId="17640C6D" w14:textId="77777777" w:rsidR="000434BC" w:rsidRPr="000434BC" w:rsidRDefault="000434BC" w:rsidP="000434BC">
      <w:pPr>
        <w:pStyle w:val="2"/>
        <w:spacing w:beforeLines="50" w:before="156" w:after="0" w:line="480" w:lineRule="atLeast"/>
        <w:rPr>
          <w:rFonts w:asciiTheme="minorEastAsia" w:eastAsiaTheme="minorEastAsia" w:hAnsiTheme="minorEastAsia"/>
          <w:sz w:val="24"/>
          <w:szCs w:val="24"/>
        </w:rPr>
      </w:pPr>
      <w:r w:rsidRPr="000434BC">
        <w:rPr>
          <w:rFonts w:asciiTheme="minorEastAsia" w:eastAsiaTheme="minorEastAsia" w:hAnsiTheme="minorEastAsia" w:hint="eastAsia"/>
          <w:sz w:val="24"/>
          <w:szCs w:val="24"/>
        </w:rPr>
        <w:t>（二）后续补交</w:t>
      </w:r>
    </w:p>
    <w:p w14:paraId="743D6346" w14:textId="77777777" w:rsidR="000434BC" w:rsidRPr="000434BC" w:rsidRDefault="000434BC" w:rsidP="000434BC">
      <w:pPr>
        <w:pStyle w:val="3"/>
        <w:spacing w:beforeLines="50" w:before="156" w:after="0" w:line="480" w:lineRule="atLeast"/>
        <w:rPr>
          <w:rFonts w:asciiTheme="minorEastAsia" w:hAnsiTheme="minorEastAsia"/>
          <w:sz w:val="24"/>
          <w:szCs w:val="24"/>
        </w:rPr>
      </w:pPr>
      <w:r w:rsidRPr="000434BC">
        <w:rPr>
          <w:rFonts w:asciiTheme="minorEastAsia" w:hAnsiTheme="minorEastAsia" w:hint="eastAsia"/>
          <w:sz w:val="24"/>
          <w:szCs w:val="24"/>
        </w:rPr>
        <w:t>1.需补交的时间</w:t>
      </w:r>
    </w:p>
    <w:p w14:paraId="72165EAD" w14:textId="77777777" w:rsidR="000434BC" w:rsidRPr="000434BC" w:rsidRDefault="000434BC" w:rsidP="000434BC">
      <w:pPr>
        <w:pStyle w:val="a5"/>
        <w:shd w:val="clear" w:color="auto" w:fill="FFFFFF"/>
        <w:spacing w:beforeLines="50" w:before="156" w:beforeAutospacing="0" w:after="0" w:afterAutospacing="0" w:line="480" w:lineRule="atLeast"/>
        <w:ind w:rightChars="300" w:right="630"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境外投资者通过股权转让、回购、清算等方式实际收回享受暂不征收预提所得税政策待遇的直接投资，在</w:t>
      </w:r>
      <w:r w:rsidRPr="000434BC">
        <w:rPr>
          <w:rFonts w:asciiTheme="minorEastAsia" w:eastAsiaTheme="minorEastAsia" w:hAnsiTheme="minorEastAsia" w:hint="eastAsia"/>
          <w:b/>
          <w:color w:val="000000" w:themeColor="text1"/>
        </w:rPr>
        <w:t>实际收取</w:t>
      </w:r>
      <w:r w:rsidRPr="000434BC">
        <w:rPr>
          <w:rFonts w:asciiTheme="minorEastAsia" w:eastAsiaTheme="minorEastAsia" w:hAnsiTheme="minorEastAsia" w:hint="eastAsia"/>
          <w:color w:val="000000" w:themeColor="text1"/>
        </w:rPr>
        <w:t>相应款项后7日内，按规定程序向税务部门申报补缴递延的税款。</w:t>
      </w:r>
    </w:p>
    <w:p w14:paraId="5F3B0290" w14:textId="1E6AA1F7" w:rsidR="000434BC" w:rsidRPr="000434BC" w:rsidRDefault="000434BC" w:rsidP="000434BC">
      <w:pPr>
        <w:spacing w:beforeLines="50" w:before="156" w:line="480" w:lineRule="atLeast"/>
        <w:ind w:rightChars="300" w:right="630"/>
        <w:jc w:val="right"/>
        <w:rPr>
          <w:rFonts w:asciiTheme="minorEastAsia" w:hAnsiTheme="minorEastAsia"/>
          <w:color w:val="000000" w:themeColor="text1"/>
          <w:sz w:val="24"/>
          <w:szCs w:val="24"/>
        </w:rPr>
      </w:pPr>
      <w:r w:rsidRPr="000434BC">
        <w:rPr>
          <w:rFonts w:asciiTheme="minorEastAsia" w:hAnsiTheme="minorEastAsia" w:hint="eastAsia"/>
          <w:color w:val="000000" w:themeColor="text1"/>
          <w:sz w:val="24"/>
          <w:szCs w:val="24"/>
        </w:rPr>
        <w:t>（</w:t>
      </w:r>
      <w:hyperlink r:id="rId10" w:history="1">
        <w:r w:rsidR="00B22F86" w:rsidRPr="00B22F86">
          <w:rPr>
            <w:rStyle w:val="a6"/>
            <w:rFonts w:asciiTheme="minorEastAsia" w:hAnsiTheme="minorEastAsia" w:hint="eastAsia"/>
            <w:sz w:val="24"/>
            <w:szCs w:val="24"/>
          </w:rPr>
          <w:t>财税〔2018〕102号</w:t>
        </w:r>
      </w:hyperlink>
      <w:r w:rsidRPr="000434BC">
        <w:rPr>
          <w:rFonts w:asciiTheme="minorEastAsia" w:hAnsiTheme="minorEastAsia" w:hint="eastAsia"/>
          <w:color w:val="000000" w:themeColor="text1"/>
          <w:sz w:val="24"/>
          <w:szCs w:val="24"/>
        </w:rPr>
        <w:t>第六条）</w:t>
      </w:r>
    </w:p>
    <w:p w14:paraId="75DE47EB" w14:textId="77777777" w:rsidR="000434BC" w:rsidRPr="000434BC" w:rsidRDefault="000434BC" w:rsidP="000434BC">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境外投资者部分处置持有的包含已享受暂不征税政策和未享受暂不征税政策的同一项中国境内居民企业投资，视为先行处置已享受暂不征税政策的投资。</w:t>
      </w:r>
    </w:p>
    <w:p w14:paraId="6B79FB01" w14:textId="79700437" w:rsidR="000434BC" w:rsidRPr="000434BC" w:rsidRDefault="000434BC" w:rsidP="000434BC">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w:t>
      </w:r>
      <w:hyperlink r:id="rId11" w:history="1">
        <w:r w:rsidRPr="00B22F86">
          <w:rPr>
            <w:rStyle w:val="a6"/>
            <w:rFonts w:asciiTheme="minorEastAsia" w:eastAsiaTheme="minorEastAsia" w:hAnsiTheme="minorEastAsia" w:hint="eastAsia"/>
          </w:rPr>
          <w:t>国家税务总局公告2018年第53号</w:t>
        </w:r>
      </w:hyperlink>
      <w:r w:rsidRPr="000434BC">
        <w:rPr>
          <w:rFonts w:asciiTheme="minorEastAsia" w:eastAsiaTheme="minorEastAsia" w:hAnsiTheme="minorEastAsia" w:hint="eastAsia"/>
          <w:color w:val="000000" w:themeColor="text1"/>
        </w:rPr>
        <w:t>第六条第十一款第一款）</w:t>
      </w:r>
    </w:p>
    <w:p w14:paraId="419F4049" w14:textId="77777777" w:rsidR="000434BC" w:rsidRPr="000434BC" w:rsidRDefault="000434BC" w:rsidP="000434BC">
      <w:pPr>
        <w:pStyle w:val="3"/>
        <w:spacing w:beforeLines="50" w:before="156" w:after="0" w:line="480" w:lineRule="atLeast"/>
        <w:rPr>
          <w:rFonts w:asciiTheme="minorEastAsia" w:hAnsiTheme="minorEastAsia"/>
          <w:sz w:val="24"/>
          <w:szCs w:val="24"/>
        </w:rPr>
      </w:pPr>
      <w:r w:rsidRPr="000434BC">
        <w:rPr>
          <w:rFonts w:asciiTheme="minorEastAsia" w:hAnsiTheme="minorEastAsia" w:hint="eastAsia"/>
          <w:sz w:val="24"/>
          <w:szCs w:val="24"/>
        </w:rPr>
        <w:t>2.税收协定的适用</w:t>
      </w:r>
    </w:p>
    <w:p w14:paraId="15721227" w14:textId="67C7F922" w:rsidR="000434BC" w:rsidRPr="000434BC" w:rsidRDefault="000434BC" w:rsidP="000434BC">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按照《</w:t>
      </w:r>
      <w:hyperlink r:id="rId12" w:history="1">
        <w:r w:rsidRPr="00B22F86">
          <w:rPr>
            <w:rStyle w:val="a6"/>
            <w:rFonts w:asciiTheme="minorEastAsia" w:eastAsiaTheme="minorEastAsia" w:hAnsiTheme="minorEastAsia" w:hint="eastAsia"/>
          </w:rPr>
          <w:t>通知</w:t>
        </w:r>
      </w:hyperlink>
      <w:r w:rsidRPr="000434BC">
        <w:rPr>
          <w:rFonts w:asciiTheme="minorEastAsia" w:eastAsiaTheme="minorEastAsia" w:hAnsiTheme="minorEastAsia" w:hint="eastAsia"/>
          <w:color w:val="000000" w:themeColor="text1"/>
        </w:rPr>
        <w:t>》第四条或者第六条规定补缴税款的，境外投资者可按照有关规定享受税收协定待遇，但是</w:t>
      </w:r>
      <w:r w:rsidRPr="000434BC">
        <w:rPr>
          <w:rFonts w:asciiTheme="minorEastAsia" w:eastAsiaTheme="minorEastAsia" w:hAnsiTheme="minorEastAsia" w:hint="eastAsia"/>
          <w:b/>
          <w:color w:val="000000" w:themeColor="text1"/>
        </w:rPr>
        <w:t>仅可适用相关利润支付时有效的税收协定</w:t>
      </w:r>
      <w:r w:rsidRPr="000434BC">
        <w:rPr>
          <w:rFonts w:asciiTheme="minorEastAsia" w:eastAsiaTheme="minorEastAsia" w:hAnsiTheme="minorEastAsia" w:hint="eastAsia"/>
          <w:color w:val="000000" w:themeColor="text1"/>
        </w:rPr>
        <w:t>。后续税收协定另有规定的，按后续税收协定执行。</w:t>
      </w:r>
    </w:p>
    <w:p w14:paraId="542F2FA5" w14:textId="677B7297" w:rsidR="000434BC" w:rsidRPr="000434BC" w:rsidRDefault="000434BC" w:rsidP="000434BC">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lastRenderedPageBreak/>
        <w:t>（</w:t>
      </w:r>
      <w:hyperlink r:id="rId13" w:history="1">
        <w:r w:rsidR="00B22F86" w:rsidRPr="00B22F86">
          <w:rPr>
            <w:rStyle w:val="a6"/>
            <w:rFonts w:asciiTheme="minorEastAsia" w:eastAsiaTheme="minorEastAsia" w:hAnsiTheme="minorEastAsia" w:hint="eastAsia"/>
          </w:rPr>
          <w:t>国家税务总局公告2018年第53号</w:t>
        </w:r>
      </w:hyperlink>
      <w:r w:rsidRPr="000434BC">
        <w:rPr>
          <w:rFonts w:asciiTheme="minorEastAsia" w:eastAsiaTheme="minorEastAsia" w:hAnsiTheme="minorEastAsia" w:hint="eastAsia"/>
          <w:color w:val="000000" w:themeColor="text1"/>
        </w:rPr>
        <w:t>第三条）</w:t>
      </w:r>
    </w:p>
    <w:p w14:paraId="31439FBD" w14:textId="77777777" w:rsidR="000434BC" w:rsidRPr="000434BC" w:rsidRDefault="000434BC" w:rsidP="000434BC">
      <w:pPr>
        <w:pStyle w:val="3"/>
        <w:spacing w:beforeLines="50" w:before="156" w:after="0" w:line="480" w:lineRule="atLeast"/>
        <w:rPr>
          <w:rFonts w:asciiTheme="minorEastAsia" w:hAnsiTheme="minorEastAsia"/>
          <w:sz w:val="24"/>
          <w:szCs w:val="24"/>
        </w:rPr>
      </w:pPr>
      <w:r w:rsidRPr="000434BC">
        <w:rPr>
          <w:rFonts w:asciiTheme="minorEastAsia" w:hAnsiTheme="minorEastAsia" w:hint="eastAsia"/>
          <w:sz w:val="24"/>
          <w:szCs w:val="24"/>
        </w:rPr>
        <w:t>3</w:t>
      </w:r>
      <w:r w:rsidRPr="000434BC">
        <w:rPr>
          <w:rFonts w:asciiTheme="minorEastAsia" w:hAnsiTheme="minorEastAsia"/>
          <w:sz w:val="24"/>
          <w:szCs w:val="24"/>
        </w:rPr>
        <w:t>.</w:t>
      </w:r>
      <w:r w:rsidRPr="000434BC">
        <w:rPr>
          <w:rFonts w:asciiTheme="minorEastAsia" w:hAnsiTheme="minorEastAsia" w:hint="eastAsia"/>
          <w:sz w:val="24"/>
          <w:szCs w:val="24"/>
        </w:rPr>
        <w:t>未按期补交的滞纳金计算</w:t>
      </w:r>
    </w:p>
    <w:p w14:paraId="0A53E47D" w14:textId="5097FE15" w:rsidR="000434BC" w:rsidRPr="000434BC" w:rsidRDefault="000434BC" w:rsidP="000434BC">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境外投资者未按照</w:t>
      </w:r>
      <w:r w:rsidR="00B22F86" w:rsidRPr="000434BC">
        <w:rPr>
          <w:rFonts w:asciiTheme="minorEastAsia" w:eastAsiaTheme="minorEastAsia" w:hAnsiTheme="minorEastAsia" w:hint="eastAsia"/>
          <w:color w:val="000000" w:themeColor="text1"/>
        </w:rPr>
        <w:t>《</w:t>
      </w:r>
      <w:hyperlink r:id="rId14" w:history="1">
        <w:r w:rsidR="00B22F86" w:rsidRPr="00B22F86">
          <w:rPr>
            <w:rStyle w:val="a6"/>
            <w:rFonts w:asciiTheme="minorEastAsia" w:eastAsiaTheme="minorEastAsia" w:hAnsiTheme="minorEastAsia" w:hint="eastAsia"/>
          </w:rPr>
          <w:t>通知</w:t>
        </w:r>
      </w:hyperlink>
      <w:r w:rsidR="00B22F86" w:rsidRPr="000434BC">
        <w:rPr>
          <w:rFonts w:asciiTheme="minorEastAsia" w:eastAsiaTheme="minorEastAsia" w:hAnsiTheme="minorEastAsia" w:hint="eastAsia"/>
          <w:color w:val="000000" w:themeColor="text1"/>
        </w:rPr>
        <w:t>》</w:t>
      </w:r>
      <w:r w:rsidRPr="000434BC">
        <w:rPr>
          <w:rFonts w:asciiTheme="minorEastAsia" w:eastAsiaTheme="minorEastAsia" w:hAnsiTheme="minorEastAsia" w:hint="eastAsia"/>
          <w:color w:val="000000" w:themeColor="text1"/>
        </w:rPr>
        <w:t>第六条规定补缴递延税款的，利润分配企业主管税务机关追究境外投资者延迟缴纳税款责任，税款延迟缴纳期限自实际收取相关款项后第8日（含第8日）起计算。</w:t>
      </w:r>
    </w:p>
    <w:p w14:paraId="4F71462F" w14:textId="108D7BDB" w:rsidR="000434BC" w:rsidRPr="000434BC" w:rsidRDefault="000434BC" w:rsidP="000434BC">
      <w:pPr>
        <w:pStyle w:val="a5"/>
        <w:spacing w:beforeLines="50" w:before="156" w:beforeAutospacing="0" w:after="0" w:afterAutospacing="0" w:line="480" w:lineRule="atLeast"/>
        <w:jc w:val="right"/>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w:t>
      </w:r>
      <w:hyperlink r:id="rId15" w:history="1">
        <w:r w:rsidR="00B22F86" w:rsidRPr="00B22F86">
          <w:rPr>
            <w:rStyle w:val="a6"/>
            <w:rFonts w:asciiTheme="minorEastAsia" w:eastAsiaTheme="minorEastAsia" w:hAnsiTheme="minorEastAsia" w:hint="eastAsia"/>
          </w:rPr>
          <w:t>国家税务总局公告2018年第53号</w:t>
        </w:r>
      </w:hyperlink>
      <w:r w:rsidRPr="000434BC">
        <w:rPr>
          <w:rFonts w:asciiTheme="minorEastAsia" w:eastAsiaTheme="minorEastAsia" w:hAnsiTheme="minorEastAsia" w:hint="eastAsia"/>
          <w:color w:val="000000" w:themeColor="text1"/>
        </w:rPr>
        <w:t>第六条第十一款第二款）</w:t>
      </w:r>
    </w:p>
    <w:p w14:paraId="479E4A72" w14:textId="77777777" w:rsidR="000434BC" w:rsidRPr="000434BC" w:rsidRDefault="000434BC" w:rsidP="000434BC">
      <w:pPr>
        <w:pStyle w:val="3"/>
        <w:spacing w:beforeLines="50" w:before="156" w:after="0" w:line="480" w:lineRule="atLeast"/>
        <w:rPr>
          <w:rFonts w:asciiTheme="minorEastAsia" w:hAnsiTheme="minorEastAsia"/>
          <w:sz w:val="24"/>
          <w:szCs w:val="24"/>
        </w:rPr>
      </w:pPr>
      <w:r w:rsidRPr="000434BC">
        <w:rPr>
          <w:rFonts w:asciiTheme="minorEastAsia" w:hAnsiTheme="minorEastAsia"/>
          <w:sz w:val="24"/>
          <w:szCs w:val="24"/>
        </w:rPr>
        <w:t>4</w:t>
      </w:r>
      <w:r w:rsidRPr="000434BC">
        <w:rPr>
          <w:rFonts w:asciiTheme="minorEastAsia" w:hAnsiTheme="minorEastAsia" w:hint="eastAsia"/>
          <w:sz w:val="24"/>
          <w:szCs w:val="24"/>
        </w:rPr>
        <w:t>.补交申报的资料</w:t>
      </w:r>
    </w:p>
    <w:p w14:paraId="1E9ADB4C" w14:textId="4E268F77" w:rsidR="000434BC" w:rsidRPr="000434BC" w:rsidRDefault="000434BC" w:rsidP="000434BC">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境外投资者按照</w:t>
      </w:r>
      <w:r w:rsidR="00B22F86" w:rsidRPr="000434BC">
        <w:rPr>
          <w:rFonts w:asciiTheme="minorEastAsia" w:eastAsiaTheme="minorEastAsia" w:hAnsiTheme="minorEastAsia" w:hint="eastAsia"/>
          <w:color w:val="000000" w:themeColor="text1"/>
        </w:rPr>
        <w:t>《</w:t>
      </w:r>
      <w:hyperlink r:id="rId16" w:history="1">
        <w:r w:rsidR="00B22F86" w:rsidRPr="00B22F86">
          <w:rPr>
            <w:rStyle w:val="a6"/>
            <w:rFonts w:asciiTheme="minorEastAsia" w:eastAsiaTheme="minorEastAsia" w:hAnsiTheme="minorEastAsia" w:hint="eastAsia"/>
          </w:rPr>
          <w:t>通知</w:t>
        </w:r>
      </w:hyperlink>
      <w:r w:rsidR="00B22F86" w:rsidRPr="000434BC">
        <w:rPr>
          <w:rFonts w:asciiTheme="minorEastAsia" w:eastAsiaTheme="minorEastAsia" w:hAnsiTheme="minorEastAsia" w:hint="eastAsia"/>
          <w:color w:val="000000" w:themeColor="text1"/>
        </w:rPr>
        <w:t>》</w:t>
      </w:r>
      <w:r w:rsidRPr="000434BC">
        <w:rPr>
          <w:rFonts w:asciiTheme="minorEastAsia" w:eastAsiaTheme="minorEastAsia" w:hAnsiTheme="minorEastAsia" w:hint="eastAsia"/>
          <w:color w:val="000000" w:themeColor="text1"/>
        </w:rPr>
        <w:t>第四条或者第六条规定补缴税款时，应当填写《中华人民共和国扣缴企业所得税报告表》，并提交给利润分配企业主管税务机关。</w:t>
      </w:r>
    </w:p>
    <w:p w14:paraId="35DBAAF5" w14:textId="59AE008D" w:rsidR="000434BC" w:rsidRPr="000434BC" w:rsidRDefault="000434BC" w:rsidP="000434BC">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w:t>
      </w:r>
      <w:hyperlink r:id="rId17" w:history="1">
        <w:r w:rsidR="00B22F86" w:rsidRPr="00B22F86">
          <w:rPr>
            <w:rStyle w:val="a6"/>
            <w:rFonts w:asciiTheme="minorEastAsia" w:eastAsiaTheme="minorEastAsia" w:hAnsiTheme="minorEastAsia" w:hint="eastAsia"/>
          </w:rPr>
          <w:t>国家税务总局公告2018年第53号</w:t>
        </w:r>
      </w:hyperlink>
      <w:r w:rsidRPr="000434BC">
        <w:rPr>
          <w:rFonts w:asciiTheme="minorEastAsia" w:eastAsiaTheme="minorEastAsia" w:hAnsiTheme="minorEastAsia" w:hint="eastAsia"/>
          <w:color w:val="000000" w:themeColor="text1"/>
        </w:rPr>
        <w:t>第四条第三款）</w:t>
      </w:r>
    </w:p>
    <w:p w14:paraId="473A4342" w14:textId="77777777" w:rsidR="000434BC" w:rsidRPr="000434BC" w:rsidRDefault="000434BC" w:rsidP="000434BC">
      <w:pPr>
        <w:pStyle w:val="2"/>
        <w:spacing w:beforeLines="50" w:before="156" w:after="0" w:line="480" w:lineRule="atLeast"/>
        <w:rPr>
          <w:rFonts w:asciiTheme="minorEastAsia" w:eastAsiaTheme="minorEastAsia" w:hAnsiTheme="minorEastAsia"/>
          <w:sz w:val="24"/>
          <w:szCs w:val="24"/>
        </w:rPr>
      </w:pPr>
      <w:r w:rsidRPr="000434BC">
        <w:rPr>
          <w:rFonts w:asciiTheme="minorEastAsia" w:eastAsiaTheme="minorEastAsia" w:hAnsiTheme="minorEastAsia" w:hint="eastAsia"/>
          <w:sz w:val="24"/>
          <w:szCs w:val="24"/>
        </w:rPr>
        <w:t>（三）暂不补交的情形</w:t>
      </w:r>
    </w:p>
    <w:p w14:paraId="2133150B" w14:textId="77777777" w:rsidR="000434BC" w:rsidRPr="000434BC" w:rsidRDefault="000434BC" w:rsidP="000434BC">
      <w:pPr>
        <w:pStyle w:val="a5"/>
        <w:shd w:val="clear" w:color="auto" w:fill="FFFFFF"/>
        <w:spacing w:beforeLines="50" w:before="156" w:beforeAutospacing="0" w:after="0" w:afterAutospacing="0" w:line="480" w:lineRule="atLeast"/>
        <w:ind w:rightChars="300" w:right="630"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境外投资者享受本通知规定的暂不征收预提所得税政策待遇后，被投资企业发生重组符合特殊性重组条件，并实际按照特殊性重组进行税务处理的，可继续享受暂不征收预提所得税政策待遇，不按本通知第六条规定补缴递延的税款。</w:t>
      </w:r>
    </w:p>
    <w:p w14:paraId="3FBB0736" w14:textId="18425727" w:rsidR="000434BC" w:rsidRPr="000434BC" w:rsidRDefault="000434BC" w:rsidP="000434BC">
      <w:pPr>
        <w:spacing w:beforeLines="50" w:before="156" w:line="480" w:lineRule="atLeast"/>
        <w:ind w:rightChars="300" w:right="630"/>
        <w:jc w:val="right"/>
        <w:rPr>
          <w:rFonts w:asciiTheme="minorEastAsia" w:hAnsiTheme="minorEastAsia"/>
          <w:color w:val="000000" w:themeColor="text1"/>
          <w:sz w:val="24"/>
          <w:szCs w:val="24"/>
        </w:rPr>
      </w:pPr>
      <w:r w:rsidRPr="000434BC">
        <w:rPr>
          <w:rFonts w:asciiTheme="minorEastAsia" w:hAnsiTheme="minorEastAsia" w:hint="eastAsia"/>
          <w:color w:val="000000" w:themeColor="text1"/>
          <w:sz w:val="24"/>
          <w:szCs w:val="24"/>
        </w:rPr>
        <w:t>（</w:t>
      </w:r>
      <w:hyperlink r:id="rId18" w:history="1">
        <w:r w:rsidR="00B22F86" w:rsidRPr="00B22F86">
          <w:rPr>
            <w:rStyle w:val="a6"/>
            <w:rFonts w:asciiTheme="minorEastAsia" w:hAnsiTheme="minorEastAsia" w:hint="eastAsia"/>
            <w:sz w:val="24"/>
            <w:szCs w:val="24"/>
          </w:rPr>
          <w:t>财税〔2018〕102号</w:t>
        </w:r>
      </w:hyperlink>
      <w:r w:rsidRPr="000434BC">
        <w:rPr>
          <w:rFonts w:asciiTheme="minorEastAsia" w:hAnsiTheme="minorEastAsia" w:hint="eastAsia"/>
          <w:color w:val="000000" w:themeColor="text1"/>
          <w:sz w:val="24"/>
          <w:szCs w:val="24"/>
        </w:rPr>
        <w:t>第七条）</w:t>
      </w:r>
    </w:p>
    <w:bookmarkEnd w:id="0"/>
    <w:p w14:paraId="05106FA6" w14:textId="77777777" w:rsidR="000434BC" w:rsidRPr="000434BC" w:rsidRDefault="000434BC" w:rsidP="000434BC">
      <w:pPr>
        <w:pStyle w:val="1"/>
        <w:spacing w:beforeLines="50" w:before="156" w:after="0" w:line="480" w:lineRule="atLeast"/>
        <w:rPr>
          <w:rFonts w:asciiTheme="minorEastAsia" w:hAnsiTheme="minorEastAsia"/>
          <w:sz w:val="24"/>
          <w:szCs w:val="24"/>
        </w:rPr>
      </w:pPr>
      <w:r w:rsidRPr="000434BC">
        <w:rPr>
          <w:rFonts w:asciiTheme="minorEastAsia" w:hAnsiTheme="minorEastAsia" w:hint="eastAsia"/>
          <w:sz w:val="24"/>
          <w:szCs w:val="24"/>
        </w:rPr>
        <w:t>二、主要概念</w:t>
      </w:r>
    </w:p>
    <w:p w14:paraId="6297DC4A" w14:textId="77777777" w:rsidR="000434BC" w:rsidRPr="000434BC" w:rsidRDefault="000434BC" w:rsidP="000434BC">
      <w:pPr>
        <w:pStyle w:val="2"/>
        <w:spacing w:beforeLines="50" w:before="156" w:after="0" w:line="480" w:lineRule="atLeast"/>
        <w:rPr>
          <w:rFonts w:asciiTheme="minorEastAsia" w:eastAsiaTheme="minorEastAsia" w:hAnsiTheme="minorEastAsia"/>
          <w:sz w:val="24"/>
          <w:szCs w:val="24"/>
        </w:rPr>
      </w:pPr>
      <w:r w:rsidRPr="000434BC">
        <w:rPr>
          <w:rFonts w:asciiTheme="minorEastAsia" w:eastAsiaTheme="minorEastAsia" w:hAnsiTheme="minorEastAsia" w:hint="eastAsia"/>
          <w:sz w:val="24"/>
          <w:szCs w:val="24"/>
        </w:rPr>
        <w:t>（一）本通知所称“境外投资者”</w:t>
      </w:r>
    </w:p>
    <w:p w14:paraId="76EAEA6E" w14:textId="3126D5F2" w:rsidR="000434BC" w:rsidRPr="000434BC" w:rsidRDefault="000434BC" w:rsidP="000434BC">
      <w:pPr>
        <w:pStyle w:val="a5"/>
        <w:shd w:val="clear" w:color="auto" w:fill="FFFFFF"/>
        <w:spacing w:beforeLines="50" w:before="156" w:beforeAutospacing="0" w:after="0" w:afterAutospacing="0" w:line="480" w:lineRule="atLeast"/>
        <w:ind w:rightChars="300" w:right="630"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指适用《</w:t>
      </w:r>
      <w:hyperlink r:id="rId19" w:history="1">
        <w:r w:rsidRPr="00B22F86">
          <w:rPr>
            <w:rStyle w:val="a6"/>
            <w:rFonts w:asciiTheme="minorEastAsia" w:eastAsiaTheme="minorEastAsia" w:hAnsiTheme="minorEastAsia" w:hint="eastAsia"/>
          </w:rPr>
          <w:t>企业所得税法</w:t>
        </w:r>
      </w:hyperlink>
      <w:r w:rsidRPr="000434BC">
        <w:rPr>
          <w:rFonts w:asciiTheme="minorEastAsia" w:eastAsiaTheme="minorEastAsia" w:hAnsiTheme="minorEastAsia" w:hint="eastAsia"/>
          <w:color w:val="000000" w:themeColor="text1"/>
        </w:rPr>
        <w:t>》第三条第三款规定的非居民企业；</w:t>
      </w:r>
    </w:p>
    <w:p w14:paraId="2D307F37" w14:textId="48E918A8" w:rsidR="000434BC" w:rsidRPr="000434BC" w:rsidRDefault="000434BC" w:rsidP="000434BC">
      <w:pPr>
        <w:spacing w:beforeLines="50" w:before="156" w:line="480" w:lineRule="atLeast"/>
        <w:ind w:rightChars="300" w:right="630" w:firstLineChars="200" w:firstLine="480"/>
        <w:jc w:val="right"/>
        <w:rPr>
          <w:rFonts w:asciiTheme="minorEastAsia" w:hAnsiTheme="minorEastAsia"/>
          <w:color w:val="000000" w:themeColor="text1"/>
          <w:sz w:val="24"/>
          <w:szCs w:val="24"/>
        </w:rPr>
      </w:pPr>
      <w:r w:rsidRPr="000434BC">
        <w:rPr>
          <w:rFonts w:asciiTheme="minorEastAsia" w:hAnsiTheme="minorEastAsia" w:hint="eastAsia"/>
          <w:color w:val="000000" w:themeColor="text1"/>
          <w:sz w:val="24"/>
          <w:szCs w:val="24"/>
        </w:rPr>
        <w:t>（</w:t>
      </w:r>
      <w:hyperlink r:id="rId20" w:history="1">
        <w:r w:rsidR="00B22F86" w:rsidRPr="00B22F86">
          <w:rPr>
            <w:rStyle w:val="a6"/>
            <w:rFonts w:asciiTheme="minorEastAsia" w:hAnsiTheme="minorEastAsia" w:hint="eastAsia"/>
            <w:sz w:val="24"/>
            <w:szCs w:val="24"/>
          </w:rPr>
          <w:t>财税〔2018〕102号</w:t>
        </w:r>
      </w:hyperlink>
      <w:r w:rsidRPr="000434BC">
        <w:rPr>
          <w:rFonts w:asciiTheme="minorEastAsia" w:hAnsiTheme="minorEastAsia" w:hint="eastAsia"/>
          <w:color w:val="000000" w:themeColor="text1"/>
          <w:sz w:val="24"/>
          <w:szCs w:val="24"/>
        </w:rPr>
        <w:t>第八条）</w:t>
      </w:r>
    </w:p>
    <w:p w14:paraId="388D2132" w14:textId="77777777" w:rsidR="000434BC" w:rsidRPr="000434BC" w:rsidRDefault="000434BC" w:rsidP="000434BC">
      <w:pPr>
        <w:pStyle w:val="2"/>
        <w:spacing w:beforeLines="50" w:before="156" w:after="0" w:line="480" w:lineRule="atLeast"/>
        <w:rPr>
          <w:rFonts w:asciiTheme="minorEastAsia" w:eastAsiaTheme="minorEastAsia" w:hAnsiTheme="minorEastAsia"/>
          <w:sz w:val="24"/>
          <w:szCs w:val="24"/>
        </w:rPr>
      </w:pPr>
      <w:r w:rsidRPr="000434BC">
        <w:rPr>
          <w:rFonts w:asciiTheme="minorEastAsia" w:eastAsiaTheme="minorEastAsia" w:hAnsiTheme="minorEastAsia" w:hint="eastAsia"/>
          <w:sz w:val="24"/>
          <w:szCs w:val="24"/>
        </w:rPr>
        <w:t>（二）本通知所称“中国境内居民企业”</w:t>
      </w:r>
    </w:p>
    <w:p w14:paraId="193F4831" w14:textId="77777777" w:rsidR="000434BC" w:rsidRPr="000434BC" w:rsidRDefault="000434BC" w:rsidP="000434BC">
      <w:pPr>
        <w:pStyle w:val="a5"/>
        <w:shd w:val="clear" w:color="auto" w:fill="FFFFFF"/>
        <w:spacing w:beforeLines="50" w:before="156" w:beforeAutospacing="0" w:after="0" w:afterAutospacing="0" w:line="480" w:lineRule="atLeast"/>
        <w:ind w:rightChars="300" w:right="630"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指依法在中国境内成立的居民企业。</w:t>
      </w:r>
    </w:p>
    <w:p w14:paraId="2BC14F27" w14:textId="5B6D395F" w:rsidR="000434BC" w:rsidRPr="000434BC" w:rsidRDefault="000434BC" w:rsidP="000434BC">
      <w:pPr>
        <w:spacing w:beforeLines="50" w:before="156" w:line="480" w:lineRule="atLeast"/>
        <w:ind w:rightChars="300" w:right="630" w:firstLineChars="200" w:firstLine="480"/>
        <w:jc w:val="right"/>
        <w:rPr>
          <w:rFonts w:asciiTheme="minorEastAsia" w:hAnsiTheme="minorEastAsia"/>
          <w:color w:val="000000" w:themeColor="text1"/>
          <w:sz w:val="24"/>
          <w:szCs w:val="24"/>
        </w:rPr>
      </w:pPr>
      <w:bookmarkStart w:id="1" w:name="_Hlk2061341"/>
      <w:r w:rsidRPr="000434BC">
        <w:rPr>
          <w:rFonts w:asciiTheme="minorEastAsia" w:hAnsiTheme="minorEastAsia" w:hint="eastAsia"/>
          <w:color w:val="000000" w:themeColor="text1"/>
          <w:sz w:val="24"/>
          <w:szCs w:val="24"/>
        </w:rPr>
        <w:t>（</w:t>
      </w:r>
      <w:hyperlink r:id="rId21" w:history="1">
        <w:r w:rsidR="00B22F86" w:rsidRPr="00B22F86">
          <w:rPr>
            <w:rStyle w:val="a6"/>
            <w:rFonts w:asciiTheme="minorEastAsia" w:hAnsiTheme="minorEastAsia" w:hint="eastAsia"/>
            <w:sz w:val="24"/>
            <w:szCs w:val="24"/>
          </w:rPr>
          <w:t>财税〔2018〕102号</w:t>
        </w:r>
      </w:hyperlink>
      <w:r w:rsidRPr="000434BC">
        <w:rPr>
          <w:rFonts w:asciiTheme="minorEastAsia" w:hAnsiTheme="minorEastAsia" w:hint="eastAsia"/>
          <w:color w:val="000000" w:themeColor="text1"/>
          <w:sz w:val="24"/>
          <w:szCs w:val="24"/>
        </w:rPr>
        <w:t>第八条）</w:t>
      </w:r>
    </w:p>
    <w:bookmarkEnd w:id="1"/>
    <w:p w14:paraId="32064C5B" w14:textId="77777777" w:rsidR="000434BC" w:rsidRPr="000434BC" w:rsidRDefault="000434BC" w:rsidP="000434BC">
      <w:pPr>
        <w:pStyle w:val="1"/>
        <w:spacing w:beforeLines="50" w:before="156" w:after="0" w:line="480" w:lineRule="atLeast"/>
        <w:rPr>
          <w:rFonts w:asciiTheme="minorEastAsia" w:hAnsiTheme="minorEastAsia"/>
          <w:sz w:val="24"/>
          <w:szCs w:val="24"/>
        </w:rPr>
      </w:pPr>
      <w:r w:rsidRPr="000434BC">
        <w:rPr>
          <w:rFonts w:asciiTheme="minorEastAsia" w:hAnsiTheme="minorEastAsia" w:hint="eastAsia"/>
          <w:sz w:val="24"/>
          <w:szCs w:val="24"/>
        </w:rPr>
        <w:lastRenderedPageBreak/>
        <w:t>三、适用条件</w:t>
      </w:r>
    </w:p>
    <w:p w14:paraId="36AC19F3" w14:textId="77777777" w:rsidR="000434BC" w:rsidRPr="000434BC" w:rsidRDefault="000434BC" w:rsidP="000434BC">
      <w:pPr>
        <w:pStyle w:val="a5"/>
        <w:shd w:val="clear" w:color="auto" w:fill="FFFFFF"/>
        <w:spacing w:beforeLines="50" w:before="156" w:beforeAutospacing="0" w:after="0" w:afterAutospacing="0" w:line="480" w:lineRule="atLeast"/>
        <w:ind w:rightChars="300" w:right="630"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境外投资者暂不征收预提所得税须同时满足以下条件：</w:t>
      </w:r>
    </w:p>
    <w:p w14:paraId="036C3F6C" w14:textId="77777777" w:rsidR="000434BC" w:rsidRPr="000434BC" w:rsidRDefault="000434BC" w:rsidP="000434BC">
      <w:pPr>
        <w:pStyle w:val="a5"/>
        <w:shd w:val="clear" w:color="auto" w:fill="FFFFFF"/>
        <w:spacing w:beforeLines="50" w:before="156" w:beforeAutospacing="0" w:after="0" w:afterAutospacing="0" w:line="480" w:lineRule="atLeast"/>
        <w:ind w:rightChars="300" w:right="630"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（一）境外投资者以分得利润进行的直接投资，包括境外投资者以分得利润进行的增资、新建、股权收购等权益性投资行为，但不包括新增、转增、收购上市公司股份（符合条件的</w:t>
      </w:r>
      <w:r w:rsidRPr="000434BC">
        <w:rPr>
          <w:rFonts w:asciiTheme="minorEastAsia" w:eastAsiaTheme="minorEastAsia" w:hAnsiTheme="minorEastAsia" w:hint="eastAsia"/>
          <w:b/>
          <w:bCs/>
          <w:color w:val="000000" w:themeColor="text1"/>
        </w:rPr>
        <w:t>战略投资</w:t>
      </w:r>
      <w:r w:rsidRPr="000434BC">
        <w:rPr>
          <w:rStyle w:val="af1"/>
          <w:rFonts w:asciiTheme="minorEastAsia" w:eastAsiaTheme="minorEastAsia" w:hAnsiTheme="minorEastAsia"/>
          <w:color w:val="000000" w:themeColor="text1"/>
        </w:rPr>
        <w:footnoteReference w:id="1"/>
      </w:r>
      <w:r w:rsidRPr="000434BC">
        <w:rPr>
          <w:rFonts w:asciiTheme="minorEastAsia" w:eastAsiaTheme="minorEastAsia" w:hAnsiTheme="minorEastAsia" w:hint="eastAsia"/>
          <w:color w:val="000000" w:themeColor="text1"/>
        </w:rPr>
        <w:t>除外）。具体是指：</w:t>
      </w:r>
    </w:p>
    <w:p w14:paraId="6AC9B1ED" w14:textId="6D81BC8D" w:rsidR="000434BC" w:rsidRPr="000434BC" w:rsidRDefault="000434BC" w:rsidP="000434BC">
      <w:pPr>
        <w:spacing w:beforeLines="50" w:before="156" w:line="480" w:lineRule="atLeast"/>
        <w:ind w:rightChars="300" w:right="630"/>
        <w:jc w:val="right"/>
        <w:rPr>
          <w:rFonts w:asciiTheme="minorEastAsia" w:hAnsiTheme="minorEastAsia"/>
          <w:color w:val="000000" w:themeColor="text1"/>
          <w:sz w:val="24"/>
          <w:szCs w:val="24"/>
        </w:rPr>
      </w:pPr>
      <w:bookmarkStart w:id="2" w:name="_Hlk2060402"/>
      <w:r w:rsidRPr="000434BC">
        <w:rPr>
          <w:rFonts w:asciiTheme="minorEastAsia" w:hAnsiTheme="minorEastAsia" w:hint="eastAsia"/>
          <w:color w:val="000000" w:themeColor="text1"/>
          <w:sz w:val="24"/>
          <w:szCs w:val="24"/>
        </w:rPr>
        <w:t>（</w:t>
      </w:r>
      <w:hyperlink r:id="rId22" w:history="1">
        <w:r w:rsidR="00B22F86" w:rsidRPr="00B22F86">
          <w:rPr>
            <w:rStyle w:val="a6"/>
            <w:rFonts w:asciiTheme="minorEastAsia" w:hAnsiTheme="minorEastAsia" w:hint="eastAsia"/>
            <w:sz w:val="24"/>
            <w:szCs w:val="24"/>
          </w:rPr>
          <w:t>财税〔2018〕102号</w:t>
        </w:r>
      </w:hyperlink>
      <w:r w:rsidRPr="000434BC">
        <w:rPr>
          <w:rFonts w:asciiTheme="minorEastAsia" w:hAnsiTheme="minorEastAsia" w:hint="eastAsia"/>
          <w:color w:val="000000" w:themeColor="text1"/>
          <w:sz w:val="24"/>
          <w:szCs w:val="24"/>
        </w:rPr>
        <w:t>第二条第一款）</w:t>
      </w:r>
    </w:p>
    <w:bookmarkEnd w:id="2"/>
    <w:p w14:paraId="56BBCAEE" w14:textId="77777777" w:rsidR="000434BC" w:rsidRPr="000434BC" w:rsidRDefault="000434BC" w:rsidP="000434BC">
      <w:pPr>
        <w:pStyle w:val="a5"/>
        <w:shd w:val="clear" w:color="auto" w:fill="FFFFFF"/>
        <w:spacing w:beforeLines="50" w:before="156" w:beforeAutospacing="0" w:after="0" w:afterAutospacing="0" w:line="480" w:lineRule="atLeast"/>
        <w:ind w:rightChars="300" w:right="630"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1.新增或转增中国境内居民企业实收资本或者资本公积；</w:t>
      </w:r>
    </w:p>
    <w:p w14:paraId="7D64F3C9" w14:textId="6034B30D" w:rsidR="000434BC" w:rsidRPr="000434BC" w:rsidRDefault="000434BC" w:rsidP="000434BC">
      <w:pPr>
        <w:spacing w:beforeLines="50" w:before="156" w:line="480" w:lineRule="atLeast"/>
        <w:ind w:rightChars="300" w:right="630"/>
        <w:jc w:val="right"/>
        <w:rPr>
          <w:rFonts w:asciiTheme="minorEastAsia" w:hAnsiTheme="minorEastAsia"/>
          <w:color w:val="000000" w:themeColor="text1"/>
          <w:sz w:val="24"/>
          <w:szCs w:val="24"/>
        </w:rPr>
      </w:pPr>
      <w:bookmarkStart w:id="3" w:name="_Hlk2060414"/>
      <w:r w:rsidRPr="000434BC">
        <w:rPr>
          <w:rFonts w:asciiTheme="minorEastAsia" w:hAnsiTheme="minorEastAsia" w:hint="eastAsia"/>
          <w:color w:val="000000" w:themeColor="text1"/>
          <w:sz w:val="24"/>
          <w:szCs w:val="24"/>
        </w:rPr>
        <w:t>（</w:t>
      </w:r>
      <w:hyperlink r:id="rId23" w:history="1">
        <w:r w:rsidR="00B22F86" w:rsidRPr="00B22F86">
          <w:rPr>
            <w:rStyle w:val="a6"/>
            <w:rFonts w:asciiTheme="minorEastAsia" w:hAnsiTheme="minorEastAsia" w:hint="eastAsia"/>
            <w:sz w:val="24"/>
            <w:szCs w:val="24"/>
          </w:rPr>
          <w:t>财税〔2018〕102号</w:t>
        </w:r>
      </w:hyperlink>
      <w:r w:rsidRPr="000434BC">
        <w:rPr>
          <w:rFonts w:asciiTheme="minorEastAsia" w:hAnsiTheme="minorEastAsia" w:hint="eastAsia"/>
          <w:color w:val="000000" w:themeColor="text1"/>
          <w:sz w:val="24"/>
          <w:szCs w:val="24"/>
        </w:rPr>
        <w:t>第二条第一款第一项第一目）</w:t>
      </w:r>
    </w:p>
    <w:bookmarkEnd w:id="3"/>
    <w:p w14:paraId="24E9525E" w14:textId="77777777" w:rsidR="000434BC" w:rsidRPr="000434BC" w:rsidRDefault="000434BC" w:rsidP="000434BC">
      <w:pPr>
        <w:pStyle w:val="a5"/>
        <w:shd w:val="clear" w:color="auto" w:fill="FFFFFF"/>
        <w:spacing w:beforeLines="50" w:before="156" w:beforeAutospacing="0" w:after="0" w:afterAutospacing="0" w:line="480" w:lineRule="atLeast"/>
        <w:ind w:rightChars="300" w:right="630"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2.在中国境内投资新建居民企业；</w:t>
      </w:r>
    </w:p>
    <w:p w14:paraId="2609ACCD" w14:textId="236E492A" w:rsidR="000434BC" w:rsidRPr="000434BC" w:rsidRDefault="000434BC" w:rsidP="000434BC">
      <w:pPr>
        <w:spacing w:beforeLines="50" w:before="156" w:line="480" w:lineRule="atLeast"/>
        <w:ind w:rightChars="300" w:right="630"/>
        <w:jc w:val="right"/>
        <w:rPr>
          <w:rFonts w:asciiTheme="minorEastAsia" w:hAnsiTheme="minorEastAsia"/>
          <w:color w:val="000000" w:themeColor="text1"/>
          <w:sz w:val="24"/>
          <w:szCs w:val="24"/>
        </w:rPr>
      </w:pPr>
      <w:r w:rsidRPr="000434BC">
        <w:rPr>
          <w:rFonts w:asciiTheme="minorEastAsia" w:hAnsiTheme="minorEastAsia" w:hint="eastAsia"/>
          <w:color w:val="000000" w:themeColor="text1"/>
          <w:sz w:val="24"/>
          <w:szCs w:val="24"/>
        </w:rPr>
        <w:t>（</w:t>
      </w:r>
      <w:hyperlink r:id="rId24" w:history="1">
        <w:r w:rsidR="00B22F86" w:rsidRPr="00B22F86">
          <w:rPr>
            <w:rStyle w:val="a6"/>
            <w:rFonts w:asciiTheme="minorEastAsia" w:hAnsiTheme="minorEastAsia" w:hint="eastAsia"/>
            <w:sz w:val="24"/>
            <w:szCs w:val="24"/>
          </w:rPr>
          <w:t>财税〔2018〕102号</w:t>
        </w:r>
      </w:hyperlink>
      <w:r w:rsidRPr="000434BC">
        <w:rPr>
          <w:rFonts w:asciiTheme="minorEastAsia" w:hAnsiTheme="minorEastAsia" w:hint="eastAsia"/>
          <w:color w:val="000000" w:themeColor="text1"/>
          <w:sz w:val="24"/>
          <w:szCs w:val="24"/>
        </w:rPr>
        <w:t>第二条第一款第一项第二目）</w:t>
      </w:r>
    </w:p>
    <w:p w14:paraId="5C370758" w14:textId="77777777" w:rsidR="000434BC" w:rsidRPr="000434BC" w:rsidRDefault="000434BC" w:rsidP="000434BC">
      <w:pPr>
        <w:pStyle w:val="a5"/>
        <w:shd w:val="clear" w:color="auto" w:fill="FFFFFF"/>
        <w:spacing w:beforeLines="50" w:before="156" w:beforeAutospacing="0" w:after="0" w:afterAutospacing="0" w:line="480" w:lineRule="atLeast"/>
        <w:ind w:rightChars="300" w:right="630"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3.从非关联方收购中国境内居民企业股权；</w:t>
      </w:r>
    </w:p>
    <w:p w14:paraId="462190C3" w14:textId="7895A593" w:rsidR="000434BC" w:rsidRPr="000434BC" w:rsidRDefault="000434BC" w:rsidP="000434BC">
      <w:pPr>
        <w:spacing w:beforeLines="50" w:before="156" w:line="480" w:lineRule="atLeast"/>
        <w:ind w:rightChars="300" w:right="630"/>
        <w:jc w:val="right"/>
        <w:rPr>
          <w:rFonts w:asciiTheme="minorEastAsia" w:hAnsiTheme="minorEastAsia"/>
          <w:color w:val="000000" w:themeColor="text1"/>
          <w:sz w:val="24"/>
          <w:szCs w:val="24"/>
        </w:rPr>
      </w:pPr>
      <w:r w:rsidRPr="000434BC">
        <w:rPr>
          <w:rFonts w:asciiTheme="minorEastAsia" w:hAnsiTheme="minorEastAsia" w:hint="eastAsia"/>
          <w:color w:val="000000" w:themeColor="text1"/>
          <w:sz w:val="24"/>
          <w:szCs w:val="24"/>
        </w:rPr>
        <w:t>（</w:t>
      </w:r>
      <w:hyperlink r:id="rId25" w:history="1">
        <w:r w:rsidR="00B22F86" w:rsidRPr="00B22F86">
          <w:rPr>
            <w:rStyle w:val="a6"/>
            <w:rFonts w:asciiTheme="minorEastAsia" w:hAnsiTheme="minorEastAsia" w:hint="eastAsia"/>
            <w:sz w:val="24"/>
            <w:szCs w:val="24"/>
          </w:rPr>
          <w:t>财税〔2018〕102号</w:t>
        </w:r>
      </w:hyperlink>
      <w:r w:rsidRPr="000434BC">
        <w:rPr>
          <w:rFonts w:asciiTheme="minorEastAsia" w:hAnsiTheme="minorEastAsia" w:hint="eastAsia"/>
          <w:color w:val="000000" w:themeColor="text1"/>
          <w:sz w:val="24"/>
          <w:szCs w:val="24"/>
        </w:rPr>
        <w:t>第二条第一款第一项第三目）</w:t>
      </w:r>
    </w:p>
    <w:p w14:paraId="10BB61DC" w14:textId="77777777" w:rsidR="000434BC" w:rsidRPr="000434BC" w:rsidRDefault="000434BC" w:rsidP="000434BC">
      <w:pPr>
        <w:pStyle w:val="a5"/>
        <w:shd w:val="clear" w:color="auto" w:fill="FFFFFF"/>
        <w:spacing w:beforeLines="50" w:before="156" w:beforeAutospacing="0" w:after="0" w:afterAutospacing="0" w:line="480" w:lineRule="atLeast"/>
        <w:ind w:rightChars="300" w:right="630"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4.财政部、税务总局规定的其他方式。</w:t>
      </w:r>
    </w:p>
    <w:p w14:paraId="7FA5E04D" w14:textId="6E64F666" w:rsidR="000434BC" w:rsidRPr="000434BC" w:rsidRDefault="000434BC" w:rsidP="000434BC">
      <w:pPr>
        <w:spacing w:beforeLines="50" w:before="156" w:line="480" w:lineRule="atLeast"/>
        <w:ind w:rightChars="300" w:right="630"/>
        <w:jc w:val="right"/>
        <w:rPr>
          <w:rFonts w:asciiTheme="minorEastAsia" w:hAnsiTheme="minorEastAsia"/>
          <w:color w:val="000000" w:themeColor="text1"/>
          <w:sz w:val="24"/>
          <w:szCs w:val="24"/>
        </w:rPr>
      </w:pPr>
      <w:r w:rsidRPr="000434BC">
        <w:rPr>
          <w:rFonts w:asciiTheme="minorEastAsia" w:hAnsiTheme="minorEastAsia" w:hint="eastAsia"/>
          <w:color w:val="000000" w:themeColor="text1"/>
          <w:sz w:val="24"/>
          <w:szCs w:val="24"/>
        </w:rPr>
        <w:t>（</w:t>
      </w:r>
      <w:hyperlink r:id="rId26" w:history="1">
        <w:r w:rsidR="00B22F86" w:rsidRPr="00B22F86">
          <w:rPr>
            <w:rStyle w:val="a6"/>
            <w:rFonts w:asciiTheme="minorEastAsia" w:hAnsiTheme="minorEastAsia" w:hint="eastAsia"/>
            <w:sz w:val="24"/>
            <w:szCs w:val="24"/>
          </w:rPr>
          <w:t>财税〔2018〕102号</w:t>
        </w:r>
      </w:hyperlink>
      <w:r w:rsidRPr="000434BC">
        <w:rPr>
          <w:rFonts w:asciiTheme="minorEastAsia" w:hAnsiTheme="minorEastAsia" w:hint="eastAsia"/>
          <w:color w:val="000000" w:themeColor="text1"/>
          <w:sz w:val="24"/>
          <w:szCs w:val="24"/>
        </w:rPr>
        <w:t>第二条第一款第一项第四目）</w:t>
      </w:r>
    </w:p>
    <w:p w14:paraId="199AF0B2" w14:textId="77777777" w:rsidR="000434BC" w:rsidRPr="000434BC" w:rsidRDefault="000434BC" w:rsidP="000434BC">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境外投资者以分得的利润用于</w:t>
      </w:r>
      <w:r w:rsidRPr="000434BC">
        <w:rPr>
          <w:rFonts w:asciiTheme="minorEastAsia" w:eastAsiaTheme="minorEastAsia" w:hAnsiTheme="minorEastAsia" w:hint="eastAsia"/>
          <w:b/>
          <w:color w:val="000000" w:themeColor="text1"/>
        </w:rPr>
        <w:t>补缴其在境内居民企业已经认缴</w:t>
      </w:r>
      <w:r w:rsidRPr="000434BC">
        <w:rPr>
          <w:rFonts w:asciiTheme="minorEastAsia" w:eastAsiaTheme="minorEastAsia" w:hAnsiTheme="minorEastAsia" w:hint="eastAsia"/>
          <w:color w:val="000000" w:themeColor="text1"/>
        </w:rPr>
        <w:t>的注册资本，增加实收资本或资本公积的，属于符合“新增或转增中国境内居民企业实收资本或者资本公积”情形。</w:t>
      </w:r>
    </w:p>
    <w:p w14:paraId="6810A6EA" w14:textId="61F99E77" w:rsidR="000434BC" w:rsidRPr="000434BC" w:rsidRDefault="000434BC" w:rsidP="000434BC">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w:t>
      </w:r>
      <w:hyperlink r:id="rId27" w:history="1">
        <w:r w:rsidR="00B22F86" w:rsidRPr="00B22F86">
          <w:rPr>
            <w:rStyle w:val="a6"/>
            <w:rFonts w:asciiTheme="minorEastAsia" w:eastAsiaTheme="minorEastAsia" w:hAnsiTheme="minorEastAsia" w:hint="eastAsia"/>
          </w:rPr>
          <w:t>国家税务总局公告2018年第53号</w:t>
        </w:r>
      </w:hyperlink>
      <w:r w:rsidRPr="000434BC">
        <w:rPr>
          <w:rFonts w:asciiTheme="minorEastAsia" w:eastAsiaTheme="minorEastAsia" w:hAnsiTheme="minorEastAsia" w:hint="eastAsia"/>
          <w:color w:val="000000" w:themeColor="text1"/>
        </w:rPr>
        <w:t>第一条）</w:t>
      </w:r>
    </w:p>
    <w:p w14:paraId="61E05F6F" w14:textId="77777777" w:rsidR="000434BC" w:rsidRPr="000434BC" w:rsidRDefault="000434BC" w:rsidP="000434BC">
      <w:pPr>
        <w:pStyle w:val="a5"/>
        <w:shd w:val="clear" w:color="auto" w:fill="FFFFFF"/>
        <w:spacing w:beforeLines="50" w:before="156" w:beforeAutospacing="0" w:after="0" w:afterAutospacing="0" w:line="480" w:lineRule="atLeast"/>
        <w:ind w:rightChars="300" w:right="630"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境外投资者采取上述投资行为所投资的企业统称为被投资企业。</w:t>
      </w:r>
    </w:p>
    <w:p w14:paraId="77BA0BE6" w14:textId="0BE0E50F" w:rsidR="000434BC" w:rsidRPr="000434BC" w:rsidRDefault="000434BC" w:rsidP="000434BC">
      <w:pPr>
        <w:spacing w:beforeLines="50" w:before="156" w:line="480" w:lineRule="atLeast"/>
        <w:ind w:rightChars="300" w:right="630"/>
        <w:jc w:val="right"/>
        <w:rPr>
          <w:rFonts w:asciiTheme="minorEastAsia" w:hAnsiTheme="minorEastAsia"/>
          <w:color w:val="000000" w:themeColor="text1"/>
          <w:sz w:val="24"/>
          <w:szCs w:val="24"/>
        </w:rPr>
      </w:pPr>
      <w:r w:rsidRPr="000434BC">
        <w:rPr>
          <w:rFonts w:asciiTheme="minorEastAsia" w:hAnsiTheme="minorEastAsia" w:hint="eastAsia"/>
          <w:color w:val="000000" w:themeColor="text1"/>
          <w:sz w:val="24"/>
          <w:szCs w:val="24"/>
        </w:rPr>
        <w:t>（</w:t>
      </w:r>
      <w:hyperlink r:id="rId28" w:history="1">
        <w:r w:rsidR="00B22F86" w:rsidRPr="00B22F86">
          <w:rPr>
            <w:rStyle w:val="a6"/>
            <w:rFonts w:asciiTheme="minorEastAsia" w:hAnsiTheme="minorEastAsia" w:hint="eastAsia"/>
            <w:sz w:val="24"/>
            <w:szCs w:val="24"/>
          </w:rPr>
          <w:t>财税〔2018〕102号</w:t>
        </w:r>
      </w:hyperlink>
      <w:r w:rsidRPr="000434BC">
        <w:rPr>
          <w:rFonts w:asciiTheme="minorEastAsia" w:hAnsiTheme="minorEastAsia" w:hint="eastAsia"/>
          <w:color w:val="000000" w:themeColor="text1"/>
          <w:sz w:val="24"/>
          <w:szCs w:val="24"/>
        </w:rPr>
        <w:t>第二条第一款第二项）</w:t>
      </w:r>
    </w:p>
    <w:p w14:paraId="376769F2" w14:textId="77777777" w:rsidR="000434BC" w:rsidRPr="000434BC" w:rsidRDefault="000434BC" w:rsidP="000434BC">
      <w:pPr>
        <w:pStyle w:val="a5"/>
        <w:shd w:val="clear" w:color="auto" w:fill="FFFFFF"/>
        <w:spacing w:beforeLines="50" w:before="156" w:beforeAutospacing="0" w:after="0" w:afterAutospacing="0" w:line="480" w:lineRule="atLeast"/>
        <w:ind w:rightChars="300" w:right="630"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lastRenderedPageBreak/>
        <w:t>（二）境外投资者分得的利润属于中国境内居民企业向投资者实际分配已经实现的留存收益而形成的股息、红利等权益性投资收益。</w:t>
      </w:r>
    </w:p>
    <w:p w14:paraId="15583844" w14:textId="3898319E" w:rsidR="000434BC" w:rsidRPr="000434BC" w:rsidRDefault="000434BC" w:rsidP="000434BC">
      <w:pPr>
        <w:spacing w:beforeLines="50" w:before="156" w:line="480" w:lineRule="atLeast"/>
        <w:ind w:rightChars="300" w:right="630"/>
        <w:jc w:val="right"/>
        <w:rPr>
          <w:rFonts w:asciiTheme="minorEastAsia" w:hAnsiTheme="minorEastAsia"/>
          <w:color w:val="000000" w:themeColor="text1"/>
          <w:sz w:val="24"/>
          <w:szCs w:val="24"/>
        </w:rPr>
      </w:pPr>
      <w:bookmarkStart w:id="4" w:name="_Hlk2060516"/>
      <w:r w:rsidRPr="000434BC">
        <w:rPr>
          <w:rFonts w:asciiTheme="minorEastAsia" w:hAnsiTheme="minorEastAsia" w:hint="eastAsia"/>
          <w:color w:val="000000" w:themeColor="text1"/>
          <w:sz w:val="24"/>
          <w:szCs w:val="24"/>
        </w:rPr>
        <w:t>（</w:t>
      </w:r>
      <w:hyperlink r:id="rId29" w:history="1">
        <w:r w:rsidR="00B22F86" w:rsidRPr="00B22F86">
          <w:rPr>
            <w:rStyle w:val="a6"/>
            <w:rFonts w:asciiTheme="minorEastAsia" w:hAnsiTheme="minorEastAsia" w:hint="eastAsia"/>
            <w:sz w:val="24"/>
            <w:szCs w:val="24"/>
          </w:rPr>
          <w:t>财税〔2018〕102号</w:t>
        </w:r>
      </w:hyperlink>
      <w:r w:rsidRPr="000434BC">
        <w:rPr>
          <w:rFonts w:asciiTheme="minorEastAsia" w:hAnsiTheme="minorEastAsia" w:hint="eastAsia"/>
          <w:color w:val="000000" w:themeColor="text1"/>
          <w:sz w:val="24"/>
          <w:szCs w:val="24"/>
        </w:rPr>
        <w:t>第二条第二款）</w:t>
      </w:r>
    </w:p>
    <w:bookmarkEnd w:id="4"/>
    <w:p w14:paraId="747349E3" w14:textId="77777777" w:rsidR="000434BC" w:rsidRPr="000434BC" w:rsidRDefault="000434BC" w:rsidP="000434BC">
      <w:pPr>
        <w:pStyle w:val="a5"/>
        <w:shd w:val="clear" w:color="auto" w:fill="FFFFFF"/>
        <w:spacing w:beforeLines="50" w:before="156" w:beforeAutospacing="0" w:after="0" w:afterAutospacing="0" w:line="480" w:lineRule="atLeast"/>
        <w:ind w:rightChars="300" w:right="630"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（三）境外投资者用于直接投资的利润以现金形式支付的，相关款项从利润分配企业的账户直接转入被投资企业或股权转让方账户，在直接投资前</w:t>
      </w:r>
      <w:r w:rsidRPr="000434BC">
        <w:rPr>
          <w:rFonts w:asciiTheme="minorEastAsia" w:eastAsiaTheme="minorEastAsia" w:hAnsiTheme="minorEastAsia" w:hint="eastAsia"/>
          <w:b/>
          <w:color w:val="000000" w:themeColor="text1"/>
        </w:rPr>
        <w:t>不得在境内外其他账户周转</w:t>
      </w:r>
      <w:r w:rsidRPr="000434BC">
        <w:rPr>
          <w:rFonts w:asciiTheme="minorEastAsia" w:eastAsiaTheme="minorEastAsia" w:hAnsiTheme="minorEastAsia" w:hint="eastAsia"/>
          <w:color w:val="000000" w:themeColor="text1"/>
        </w:rPr>
        <w:t>；境外投资者用于直接投资的利润以实物、有价证券等非现金形式支付的，相关资产所有权直接从利润分配企业转入被投资企业或股权转让方，在直接投资前</w:t>
      </w:r>
      <w:r w:rsidRPr="000434BC">
        <w:rPr>
          <w:rFonts w:asciiTheme="minorEastAsia" w:eastAsiaTheme="minorEastAsia" w:hAnsiTheme="minorEastAsia" w:hint="eastAsia"/>
          <w:b/>
          <w:color w:val="000000" w:themeColor="text1"/>
        </w:rPr>
        <w:t>不得由其他企业、个人代为持有或临时持有</w:t>
      </w:r>
      <w:r w:rsidRPr="000434BC">
        <w:rPr>
          <w:rFonts w:asciiTheme="minorEastAsia" w:eastAsiaTheme="minorEastAsia" w:hAnsiTheme="minorEastAsia" w:hint="eastAsia"/>
          <w:color w:val="000000" w:themeColor="text1"/>
        </w:rPr>
        <w:t>。</w:t>
      </w:r>
    </w:p>
    <w:p w14:paraId="05E68AB8" w14:textId="3D6CA134" w:rsidR="000434BC" w:rsidRPr="000434BC" w:rsidRDefault="000434BC" w:rsidP="000434BC">
      <w:pPr>
        <w:spacing w:beforeLines="50" w:before="156" w:line="480" w:lineRule="atLeast"/>
        <w:ind w:rightChars="300" w:right="630"/>
        <w:jc w:val="right"/>
        <w:rPr>
          <w:rFonts w:asciiTheme="minorEastAsia" w:hAnsiTheme="minorEastAsia"/>
          <w:color w:val="000000" w:themeColor="text1"/>
          <w:sz w:val="24"/>
          <w:szCs w:val="24"/>
        </w:rPr>
      </w:pPr>
      <w:r w:rsidRPr="000434BC">
        <w:rPr>
          <w:rFonts w:asciiTheme="minorEastAsia" w:hAnsiTheme="minorEastAsia" w:hint="eastAsia"/>
          <w:color w:val="000000" w:themeColor="text1"/>
          <w:sz w:val="24"/>
          <w:szCs w:val="24"/>
        </w:rPr>
        <w:t>（</w:t>
      </w:r>
      <w:hyperlink r:id="rId30" w:history="1">
        <w:r w:rsidR="00B22F86" w:rsidRPr="00B22F86">
          <w:rPr>
            <w:rStyle w:val="a6"/>
            <w:rFonts w:hint="eastAsia"/>
          </w:rPr>
          <w:t>财税〔</w:t>
        </w:r>
        <w:r w:rsidR="00B22F86" w:rsidRPr="00B22F86">
          <w:rPr>
            <w:rStyle w:val="a6"/>
            <w:rFonts w:hint="eastAsia"/>
          </w:rPr>
          <w:t>2018</w:t>
        </w:r>
        <w:r w:rsidR="00B22F86" w:rsidRPr="00B22F86">
          <w:rPr>
            <w:rStyle w:val="a6"/>
            <w:rFonts w:hint="eastAsia"/>
          </w:rPr>
          <w:t>〕</w:t>
        </w:r>
        <w:r w:rsidR="00B22F86" w:rsidRPr="00B22F86">
          <w:rPr>
            <w:rStyle w:val="a6"/>
            <w:rFonts w:hint="eastAsia"/>
          </w:rPr>
          <w:t>102</w:t>
        </w:r>
        <w:r w:rsidR="00B22F86" w:rsidRPr="00B22F86">
          <w:rPr>
            <w:rStyle w:val="a6"/>
            <w:rFonts w:hint="eastAsia"/>
          </w:rPr>
          <w:t>号</w:t>
        </w:r>
      </w:hyperlink>
      <w:r w:rsidRPr="000434BC">
        <w:rPr>
          <w:rFonts w:asciiTheme="minorEastAsia" w:hAnsiTheme="minorEastAsia" w:hint="eastAsia"/>
          <w:color w:val="000000" w:themeColor="text1"/>
          <w:sz w:val="24"/>
          <w:szCs w:val="24"/>
        </w:rPr>
        <w:t>第二条第三款）</w:t>
      </w:r>
    </w:p>
    <w:p w14:paraId="7864750E" w14:textId="77777777" w:rsidR="000434BC" w:rsidRPr="000434BC" w:rsidRDefault="000434BC" w:rsidP="000434BC">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境外投资者按照金融主管部门的规定，通过人民币再投资专用存款账户划转再投资资金，并在相关款项从利润分配企业账户转入境外投资者人民币再投资专用存款账户的</w:t>
      </w:r>
      <w:r w:rsidRPr="000434BC">
        <w:rPr>
          <w:rFonts w:asciiTheme="minorEastAsia" w:eastAsiaTheme="minorEastAsia" w:hAnsiTheme="minorEastAsia" w:hint="eastAsia"/>
          <w:b/>
          <w:color w:val="000000" w:themeColor="text1"/>
        </w:rPr>
        <w:t>当日</w:t>
      </w:r>
      <w:r w:rsidRPr="000434BC">
        <w:rPr>
          <w:rFonts w:asciiTheme="minorEastAsia" w:eastAsiaTheme="minorEastAsia" w:hAnsiTheme="minorEastAsia" w:hint="eastAsia"/>
          <w:color w:val="000000" w:themeColor="text1"/>
        </w:rPr>
        <w:t>，再由境外投资者人民币再投资专用存款账户转入被投资企业或股权转让方账户的，视为符合“境外投资者用于直接投资的利润以现金形式支付的，相关款项从利润分配企业的账户直接转入被投资企业或股权转让方账户，在直接投资前不得在境内外其他账户周转”的规定。</w:t>
      </w:r>
    </w:p>
    <w:p w14:paraId="40EB8D7A" w14:textId="1DB50F7D" w:rsidR="000434BC" w:rsidRPr="000434BC" w:rsidRDefault="000434BC" w:rsidP="000434BC">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w:t>
      </w:r>
      <w:hyperlink r:id="rId31" w:history="1">
        <w:r w:rsidR="00B22F86" w:rsidRPr="00B22F86">
          <w:rPr>
            <w:rStyle w:val="a6"/>
            <w:rFonts w:asciiTheme="minorEastAsia" w:eastAsiaTheme="minorEastAsia" w:hAnsiTheme="minorEastAsia" w:hint="eastAsia"/>
          </w:rPr>
          <w:t>国家税务总局公告2018年第53号</w:t>
        </w:r>
      </w:hyperlink>
      <w:r w:rsidRPr="000434BC">
        <w:rPr>
          <w:rFonts w:asciiTheme="minorEastAsia" w:eastAsiaTheme="minorEastAsia" w:hAnsiTheme="minorEastAsia" w:hint="eastAsia"/>
          <w:color w:val="000000" w:themeColor="text1"/>
        </w:rPr>
        <w:t>第二条）</w:t>
      </w:r>
    </w:p>
    <w:p w14:paraId="279F50AC" w14:textId="77777777" w:rsidR="000434BC" w:rsidRPr="000434BC" w:rsidRDefault="000434BC" w:rsidP="000434BC">
      <w:pPr>
        <w:pStyle w:val="1"/>
        <w:spacing w:beforeLines="50" w:before="156" w:after="0" w:line="480" w:lineRule="atLeast"/>
        <w:rPr>
          <w:rFonts w:asciiTheme="minorEastAsia" w:hAnsiTheme="minorEastAsia"/>
          <w:sz w:val="24"/>
          <w:szCs w:val="24"/>
        </w:rPr>
      </w:pPr>
      <w:r w:rsidRPr="000434BC">
        <w:rPr>
          <w:rFonts w:asciiTheme="minorEastAsia" w:hAnsiTheme="minorEastAsia" w:hint="eastAsia"/>
          <w:sz w:val="24"/>
          <w:szCs w:val="24"/>
        </w:rPr>
        <w:t>四、资料审核与与备案</w:t>
      </w:r>
    </w:p>
    <w:p w14:paraId="25E697AD" w14:textId="77777777" w:rsidR="000434BC" w:rsidRPr="000434BC" w:rsidRDefault="000434BC" w:rsidP="000434BC">
      <w:pPr>
        <w:pStyle w:val="2"/>
        <w:spacing w:beforeLines="50" w:before="156" w:after="0" w:line="480" w:lineRule="atLeast"/>
        <w:rPr>
          <w:rFonts w:asciiTheme="minorEastAsia" w:eastAsiaTheme="minorEastAsia" w:hAnsiTheme="minorEastAsia"/>
          <w:sz w:val="24"/>
          <w:szCs w:val="24"/>
        </w:rPr>
      </w:pPr>
      <w:r w:rsidRPr="000434BC">
        <w:rPr>
          <w:rFonts w:asciiTheme="minorEastAsia" w:eastAsiaTheme="minorEastAsia" w:hAnsiTheme="minorEastAsia" w:hint="eastAsia"/>
          <w:sz w:val="24"/>
          <w:szCs w:val="24"/>
        </w:rPr>
        <w:t>（一）境外投资者提交资料</w:t>
      </w:r>
    </w:p>
    <w:p w14:paraId="1A557C60" w14:textId="77777777" w:rsidR="000434BC" w:rsidRPr="000434BC" w:rsidRDefault="000434BC" w:rsidP="000434BC">
      <w:pPr>
        <w:pStyle w:val="a5"/>
        <w:shd w:val="clear" w:color="auto" w:fill="FFFFFF"/>
        <w:spacing w:beforeLines="50" w:before="156" w:beforeAutospacing="0" w:after="0" w:afterAutospacing="0" w:line="480" w:lineRule="atLeast"/>
        <w:ind w:rightChars="300" w:right="630"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境外投资者符合本通知第二条规定条件的，应按照税收管理要求进行申报并如实向利润分配企业提供其符合政策条件的资料。</w:t>
      </w:r>
    </w:p>
    <w:p w14:paraId="5C912F03" w14:textId="12F30967" w:rsidR="000434BC" w:rsidRPr="000434BC" w:rsidRDefault="000434BC" w:rsidP="000434BC">
      <w:pPr>
        <w:spacing w:beforeLines="50" w:before="156" w:line="480" w:lineRule="atLeast"/>
        <w:ind w:rightChars="300" w:right="630"/>
        <w:jc w:val="right"/>
        <w:rPr>
          <w:rFonts w:asciiTheme="minorEastAsia" w:hAnsiTheme="minorEastAsia"/>
          <w:color w:val="000000" w:themeColor="text1"/>
          <w:sz w:val="24"/>
          <w:szCs w:val="24"/>
        </w:rPr>
      </w:pPr>
      <w:r w:rsidRPr="000434BC">
        <w:rPr>
          <w:rFonts w:asciiTheme="minorEastAsia" w:hAnsiTheme="minorEastAsia" w:hint="eastAsia"/>
          <w:color w:val="000000" w:themeColor="text1"/>
          <w:sz w:val="24"/>
          <w:szCs w:val="24"/>
        </w:rPr>
        <w:t>（</w:t>
      </w:r>
      <w:hyperlink r:id="rId32" w:history="1">
        <w:r w:rsidR="00B22F86" w:rsidRPr="00B22F86">
          <w:rPr>
            <w:rStyle w:val="a6"/>
            <w:rFonts w:asciiTheme="minorEastAsia" w:hAnsiTheme="minorEastAsia" w:hint="eastAsia"/>
            <w:sz w:val="24"/>
            <w:szCs w:val="24"/>
          </w:rPr>
          <w:t>财税〔2018〕102号</w:t>
        </w:r>
      </w:hyperlink>
      <w:r w:rsidRPr="000434BC">
        <w:rPr>
          <w:rFonts w:asciiTheme="minorEastAsia" w:hAnsiTheme="minorEastAsia" w:hint="eastAsia"/>
          <w:color w:val="000000" w:themeColor="text1"/>
          <w:sz w:val="24"/>
          <w:szCs w:val="24"/>
        </w:rPr>
        <w:t>第三条）</w:t>
      </w:r>
    </w:p>
    <w:p w14:paraId="48C57283" w14:textId="7FBAF2BE" w:rsidR="000434BC" w:rsidRPr="000434BC" w:rsidRDefault="000434BC" w:rsidP="000434BC">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境外投资者按照</w:t>
      </w:r>
      <w:r w:rsidR="00B22F86" w:rsidRPr="000434BC">
        <w:rPr>
          <w:rFonts w:asciiTheme="minorEastAsia" w:eastAsiaTheme="minorEastAsia" w:hAnsiTheme="minorEastAsia" w:hint="eastAsia"/>
          <w:color w:val="000000" w:themeColor="text1"/>
        </w:rPr>
        <w:t>《</w:t>
      </w:r>
      <w:hyperlink r:id="rId33" w:history="1">
        <w:r w:rsidR="00B22F86" w:rsidRPr="00B22F86">
          <w:rPr>
            <w:rStyle w:val="a6"/>
            <w:rFonts w:asciiTheme="minorEastAsia" w:eastAsiaTheme="minorEastAsia" w:hAnsiTheme="minorEastAsia" w:hint="eastAsia"/>
          </w:rPr>
          <w:t>通知</w:t>
        </w:r>
      </w:hyperlink>
      <w:r w:rsidR="00B22F86" w:rsidRPr="000434BC">
        <w:rPr>
          <w:rFonts w:asciiTheme="minorEastAsia" w:eastAsiaTheme="minorEastAsia" w:hAnsiTheme="minorEastAsia" w:hint="eastAsia"/>
          <w:color w:val="000000" w:themeColor="text1"/>
        </w:rPr>
        <w:t>》</w:t>
      </w:r>
      <w:r w:rsidRPr="000434BC">
        <w:rPr>
          <w:rFonts w:asciiTheme="minorEastAsia" w:eastAsiaTheme="minorEastAsia" w:hAnsiTheme="minorEastAsia" w:hint="eastAsia"/>
          <w:color w:val="000000" w:themeColor="text1"/>
        </w:rPr>
        <w:t>第三条规定享受暂不征税政策时，应当填写《非居民企业递延缴纳预提所得税信息报告表》（附件），并提交给利润分配企业。</w:t>
      </w:r>
    </w:p>
    <w:p w14:paraId="59C6DF0F" w14:textId="4FD35704" w:rsidR="000434BC" w:rsidRPr="000434BC" w:rsidRDefault="000434BC" w:rsidP="000434BC">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w:t>
      </w:r>
      <w:hyperlink r:id="rId34" w:history="1">
        <w:r w:rsidR="00B22F86" w:rsidRPr="00B22F86">
          <w:rPr>
            <w:rStyle w:val="a6"/>
            <w:rFonts w:asciiTheme="minorEastAsia" w:eastAsiaTheme="minorEastAsia" w:hAnsiTheme="minorEastAsia" w:hint="eastAsia"/>
          </w:rPr>
          <w:t>国家税务总局公告2018年第53号</w:t>
        </w:r>
      </w:hyperlink>
      <w:r w:rsidRPr="000434BC">
        <w:rPr>
          <w:rFonts w:asciiTheme="minorEastAsia" w:eastAsiaTheme="minorEastAsia" w:hAnsiTheme="minorEastAsia" w:hint="eastAsia"/>
          <w:color w:val="000000" w:themeColor="text1"/>
        </w:rPr>
        <w:t>第四条第一款）</w:t>
      </w:r>
    </w:p>
    <w:p w14:paraId="3D6829A0" w14:textId="77777777" w:rsidR="000434BC" w:rsidRPr="000434BC" w:rsidRDefault="000434BC" w:rsidP="000434BC">
      <w:pPr>
        <w:pStyle w:val="2"/>
        <w:spacing w:beforeLines="50" w:before="156" w:after="0" w:line="480" w:lineRule="atLeast"/>
        <w:rPr>
          <w:rFonts w:asciiTheme="minorEastAsia" w:eastAsiaTheme="minorEastAsia" w:hAnsiTheme="minorEastAsia"/>
          <w:sz w:val="24"/>
          <w:szCs w:val="24"/>
        </w:rPr>
      </w:pPr>
      <w:r w:rsidRPr="000434BC">
        <w:rPr>
          <w:rFonts w:asciiTheme="minorEastAsia" w:eastAsiaTheme="minorEastAsia" w:hAnsiTheme="minorEastAsia" w:hint="eastAsia"/>
          <w:sz w:val="24"/>
          <w:szCs w:val="24"/>
        </w:rPr>
        <w:lastRenderedPageBreak/>
        <w:t>（二）利润分配企业审核</w:t>
      </w:r>
    </w:p>
    <w:p w14:paraId="6011BD88" w14:textId="7B3E5474" w:rsidR="000434BC" w:rsidRPr="000434BC" w:rsidRDefault="000434BC" w:rsidP="000434BC">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利润分配企业应当按照</w:t>
      </w:r>
      <w:r w:rsidR="00B22F86" w:rsidRPr="000434BC">
        <w:rPr>
          <w:rFonts w:asciiTheme="minorEastAsia" w:eastAsiaTheme="minorEastAsia" w:hAnsiTheme="minorEastAsia" w:hint="eastAsia"/>
          <w:color w:val="000000" w:themeColor="text1"/>
        </w:rPr>
        <w:t>《</w:t>
      </w:r>
      <w:hyperlink r:id="rId35" w:history="1">
        <w:r w:rsidR="00B22F86" w:rsidRPr="00B22F86">
          <w:rPr>
            <w:rStyle w:val="a6"/>
            <w:rFonts w:asciiTheme="minorEastAsia" w:eastAsiaTheme="minorEastAsia" w:hAnsiTheme="minorEastAsia" w:hint="eastAsia"/>
          </w:rPr>
          <w:t>通知</w:t>
        </w:r>
      </w:hyperlink>
      <w:r w:rsidR="00B22F86" w:rsidRPr="000434BC">
        <w:rPr>
          <w:rFonts w:asciiTheme="minorEastAsia" w:eastAsiaTheme="minorEastAsia" w:hAnsiTheme="minorEastAsia" w:hint="eastAsia"/>
          <w:color w:val="000000" w:themeColor="text1"/>
        </w:rPr>
        <w:t>》</w:t>
      </w:r>
      <w:r w:rsidRPr="000434BC">
        <w:rPr>
          <w:rFonts w:asciiTheme="minorEastAsia" w:eastAsiaTheme="minorEastAsia" w:hAnsiTheme="minorEastAsia" w:hint="eastAsia"/>
          <w:color w:val="000000" w:themeColor="text1"/>
        </w:rPr>
        <w:t>第三条规定审核境外投资者提交的资料信息，并确认以下结果后，执行暂不征税政策：</w:t>
      </w:r>
    </w:p>
    <w:p w14:paraId="23A10584" w14:textId="0C6D96F4" w:rsidR="000434BC" w:rsidRPr="000434BC" w:rsidRDefault="000434BC" w:rsidP="000434BC">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w:t>
      </w:r>
      <w:hyperlink r:id="rId36" w:history="1">
        <w:r w:rsidR="00B22F86" w:rsidRPr="00B22F86">
          <w:rPr>
            <w:rStyle w:val="a6"/>
            <w:rFonts w:asciiTheme="minorEastAsia" w:eastAsiaTheme="minorEastAsia" w:hAnsiTheme="minorEastAsia" w:hint="eastAsia"/>
          </w:rPr>
          <w:t>国家税务总局公告2018年第53号</w:t>
        </w:r>
      </w:hyperlink>
      <w:r w:rsidRPr="000434BC">
        <w:rPr>
          <w:rFonts w:asciiTheme="minorEastAsia" w:eastAsiaTheme="minorEastAsia" w:hAnsiTheme="minorEastAsia" w:hint="eastAsia"/>
          <w:color w:val="000000" w:themeColor="text1"/>
        </w:rPr>
        <w:t>第五条）</w:t>
      </w:r>
    </w:p>
    <w:p w14:paraId="735D5D23" w14:textId="77777777" w:rsidR="000434BC" w:rsidRPr="000434BC" w:rsidRDefault="000434BC" w:rsidP="000434BC">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1.境外投资者填报的信息完整，没有缺项；</w:t>
      </w:r>
    </w:p>
    <w:p w14:paraId="5FCAECCB" w14:textId="71EC7E55" w:rsidR="000434BC" w:rsidRPr="000434BC" w:rsidRDefault="000434BC" w:rsidP="000434BC">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w:t>
      </w:r>
      <w:hyperlink r:id="rId37" w:history="1">
        <w:r w:rsidR="00B22F86" w:rsidRPr="00B22F86">
          <w:rPr>
            <w:rStyle w:val="a6"/>
            <w:rFonts w:asciiTheme="minorEastAsia" w:eastAsiaTheme="minorEastAsia" w:hAnsiTheme="minorEastAsia" w:hint="eastAsia"/>
          </w:rPr>
          <w:t>国家税务总局公告2018年第53号</w:t>
        </w:r>
      </w:hyperlink>
      <w:r w:rsidRPr="000434BC">
        <w:rPr>
          <w:rFonts w:asciiTheme="minorEastAsia" w:eastAsiaTheme="minorEastAsia" w:hAnsiTheme="minorEastAsia" w:hint="eastAsia"/>
          <w:color w:val="000000" w:themeColor="text1"/>
        </w:rPr>
        <w:t>第五条第一款）</w:t>
      </w:r>
    </w:p>
    <w:p w14:paraId="06EB02F0" w14:textId="77777777" w:rsidR="000434BC" w:rsidRPr="000434BC" w:rsidRDefault="000434BC" w:rsidP="000434BC">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2.利润实际支付过程与境外投资者填报信息吻合；</w:t>
      </w:r>
    </w:p>
    <w:p w14:paraId="00DC66D7" w14:textId="0FE18489" w:rsidR="000434BC" w:rsidRPr="000434BC" w:rsidRDefault="000434BC" w:rsidP="000434BC">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w:t>
      </w:r>
      <w:hyperlink r:id="rId38" w:history="1">
        <w:r w:rsidR="00B22F86" w:rsidRPr="00B22F86">
          <w:rPr>
            <w:rStyle w:val="a6"/>
            <w:rFonts w:asciiTheme="minorEastAsia" w:eastAsiaTheme="minorEastAsia" w:hAnsiTheme="minorEastAsia" w:hint="eastAsia"/>
          </w:rPr>
          <w:t>国家税务总局公告2018年第53号</w:t>
        </w:r>
      </w:hyperlink>
      <w:r w:rsidRPr="000434BC">
        <w:rPr>
          <w:rFonts w:asciiTheme="minorEastAsia" w:eastAsiaTheme="minorEastAsia" w:hAnsiTheme="minorEastAsia" w:hint="eastAsia"/>
          <w:color w:val="000000" w:themeColor="text1"/>
        </w:rPr>
        <w:t>第五条第二款）</w:t>
      </w:r>
    </w:p>
    <w:p w14:paraId="2261FBAE" w14:textId="77777777" w:rsidR="000434BC" w:rsidRPr="000434BC" w:rsidRDefault="000434BC" w:rsidP="000434BC">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3.境外投资者填报信息涉及利润分配企业的内容真实、准确。</w:t>
      </w:r>
    </w:p>
    <w:p w14:paraId="2401172F" w14:textId="620060A9" w:rsidR="000434BC" w:rsidRPr="000434BC" w:rsidRDefault="000434BC" w:rsidP="000434BC">
      <w:pPr>
        <w:pStyle w:val="a5"/>
        <w:shd w:val="clear" w:color="auto" w:fill="FFFFFF"/>
        <w:spacing w:beforeLines="50" w:before="156" w:beforeAutospacing="0" w:after="0" w:afterAutospacing="0" w:line="480" w:lineRule="atLeast"/>
        <w:ind w:rightChars="300" w:right="630" w:firstLineChars="200" w:firstLine="480"/>
        <w:jc w:val="right"/>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w:t>
      </w:r>
      <w:hyperlink r:id="rId39" w:history="1">
        <w:r w:rsidR="00B22F86" w:rsidRPr="00B22F86">
          <w:rPr>
            <w:rStyle w:val="a6"/>
            <w:rFonts w:asciiTheme="minorEastAsia" w:eastAsiaTheme="minorEastAsia" w:hAnsiTheme="minorEastAsia" w:hint="eastAsia"/>
          </w:rPr>
          <w:t>国家税务总局公告2018年第53号</w:t>
        </w:r>
      </w:hyperlink>
      <w:r w:rsidRPr="000434BC">
        <w:rPr>
          <w:rFonts w:asciiTheme="minorEastAsia" w:eastAsiaTheme="minorEastAsia" w:hAnsiTheme="minorEastAsia" w:hint="eastAsia"/>
          <w:color w:val="000000" w:themeColor="text1"/>
        </w:rPr>
        <w:t>第五条第三款）</w:t>
      </w:r>
    </w:p>
    <w:p w14:paraId="58E3244D" w14:textId="77777777" w:rsidR="000434BC" w:rsidRPr="000434BC" w:rsidRDefault="000434BC" w:rsidP="000434BC">
      <w:pPr>
        <w:pStyle w:val="2"/>
        <w:spacing w:beforeLines="50" w:before="156" w:after="0" w:line="480" w:lineRule="atLeast"/>
        <w:rPr>
          <w:rFonts w:asciiTheme="minorEastAsia" w:eastAsiaTheme="minorEastAsia" w:hAnsiTheme="minorEastAsia"/>
          <w:sz w:val="24"/>
          <w:szCs w:val="24"/>
        </w:rPr>
      </w:pPr>
      <w:r w:rsidRPr="000434BC">
        <w:rPr>
          <w:rFonts w:asciiTheme="minorEastAsia" w:eastAsiaTheme="minorEastAsia" w:hAnsiTheme="minorEastAsia" w:hint="eastAsia"/>
          <w:sz w:val="24"/>
          <w:szCs w:val="24"/>
        </w:rPr>
        <w:t>（三）税务备案</w:t>
      </w:r>
    </w:p>
    <w:p w14:paraId="1CF48557" w14:textId="77777777" w:rsidR="000434BC" w:rsidRPr="000434BC" w:rsidRDefault="000434BC" w:rsidP="000434BC">
      <w:pPr>
        <w:pStyle w:val="a5"/>
        <w:shd w:val="clear" w:color="auto" w:fill="FFFFFF"/>
        <w:spacing w:beforeLines="50" w:before="156" w:beforeAutospacing="0" w:after="0" w:afterAutospacing="0" w:line="480" w:lineRule="atLeast"/>
        <w:ind w:rightChars="300" w:right="630"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境外投资者符合本通知第二条规定条件的，应按照税收管理要求进行申报并如实向利润分配企业提供其符合政策条件的资料。利润分配企业经适当审核后认为境外投资者符合本通知规定的，可暂不按照企业所得税法第三十七条规定扣缴预提所得税，并向其主管税务机关履行备案手续。</w:t>
      </w:r>
    </w:p>
    <w:p w14:paraId="6BAC10DA" w14:textId="4E9C5C15" w:rsidR="000434BC" w:rsidRPr="000434BC" w:rsidRDefault="000434BC" w:rsidP="000434BC">
      <w:pPr>
        <w:spacing w:beforeLines="50" w:before="156" w:line="480" w:lineRule="atLeast"/>
        <w:ind w:rightChars="300" w:right="630"/>
        <w:jc w:val="right"/>
        <w:rPr>
          <w:rFonts w:asciiTheme="minorEastAsia" w:hAnsiTheme="minorEastAsia"/>
          <w:color w:val="000000" w:themeColor="text1"/>
          <w:sz w:val="24"/>
          <w:szCs w:val="24"/>
        </w:rPr>
      </w:pPr>
      <w:r w:rsidRPr="000434BC">
        <w:rPr>
          <w:rFonts w:asciiTheme="minorEastAsia" w:hAnsiTheme="minorEastAsia" w:hint="eastAsia"/>
          <w:color w:val="000000" w:themeColor="text1"/>
          <w:sz w:val="24"/>
          <w:szCs w:val="24"/>
        </w:rPr>
        <w:t>（</w:t>
      </w:r>
      <w:hyperlink r:id="rId40" w:history="1">
        <w:r w:rsidR="00B22F86" w:rsidRPr="00B22F86">
          <w:rPr>
            <w:rStyle w:val="a6"/>
            <w:rFonts w:asciiTheme="minorEastAsia" w:hAnsiTheme="minorEastAsia" w:hint="eastAsia"/>
            <w:sz w:val="24"/>
            <w:szCs w:val="24"/>
          </w:rPr>
          <w:t>财税〔2018〕102号</w:t>
        </w:r>
      </w:hyperlink>
      <w:r w:rsidRPr="000434BC">
        <w:rPr>
          <w:rFonts w:asciiTheme="minorEastAsia" w:hAnsiTheme="minorEastAsia" w:hint="eastAsia"/>
          <w:color w:val="000000" w:themeColor="text1"/>
          <w:sz w:val="24"/>
          <w:szCs w:val="24"/>
        </w:rPr>
        <w:t>第三条）</w:t>
      </w:r>
    </w:p>
    <w:p w14:paraId="430F6884" w14:textId="736C6A57" w:rsidR="000434BC" w:rsidRPr="000434BC" w:rsidRDefault="000434BC" w:rsidP="000434BC">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利润分配企业已按照</w:t>
      </w:r>
      <w:r w:rsidR="00B22F86" w:rsidRPr="000434BC">
        <w:rPr>
          <w:rFonts w:asciiTheme="minorEastAsia" w:eastAsiaTheme="minorEastAsia" w:hAnsiTheme="minorEastAsia" w:hint="eastAsia"/>
          <w:color w:val="000000" w:themeColor="text1"/>
        </w:rPr>
        <w:t>《</w:t>
      </w:r>
      <w:hyperlink r:id="rId41" w:history="1">
        <w:r w:rsidR="00B22F86" w:rsidRPr="00B22F86">
          <w:rPr>
            <w:rStyle w:val="a6"/>
            <w:rFonts w:asciiTheme="minorEastAsia" w:eastAsiaTheme="minorEastAsia" w:hAnsiTheme="minorEastAsia" w:hint="eastAsia"/>
          </w:rPr>
          <w:t>通知</w:t>
        </w:r>
      </w:hyperlink>
      <w:r w:rsidR="00B22F86" w:rsidRPr="000434BC">
        <w:rPr>
          <w:rFonts w:asciiTheme="minorEastAsia" w:eastAsiaTheme="minorEastAsia" w:hAnsiTheme="minorEastAsia" w:hint="eastAsia"/>
          <w:color w:val="000000" w:themeColor="text1"/>
        </w:rPr>
        <w:t>》</w:t>
      </w:r>
      <w:r w:rsidRPr="000434BC">
        <w:rPr>
          <w:rFonts w:asciiTheme="minorEastAsia" w:eastAsiaTheme="minorEastAsia" w:hAnsiTheme="minorEastAsia" w:hint="eastAsia"/>
          <w:color w:val="000000" w:themeColor="text1"/>
        </w:rPr>
        <w:t>第三条规定执行暂不征税政策的，应在实际支付利润之日起7日内，向主管税务机关提交以下资料：</w:t>
      </w:r>
    </w:p>
    <w:p w14:paraId="41296A64" w14:textId="7BE1A78F" w:rsidR="000434BC" w:rsidRPr="000434BC" w:rsidRDefault="000434BC" w:rsidP="000434BC">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w:t>
      </w:r>
      <w:hyperlink r:id="rId42" w:history="1">
        <w:r w:rsidR="00B22F86" w:rsidRPr="00B22F86">
          <w:rPr>
            <w:rStyle w:val="a6"/>
            <w:rFonts w:asciiTheme="minorEastAsia" w:eastAsiaTheme="minorEastAsia" w:hAnsiTheme="minorEastAsia" w:hint="eastAsia"/>
          </w:rPr>
          <w:t>国家税务总局公告2018年第53号</w:t>
        </w:r>
      </w:hyperlink>
      <w:r w:rsidRPr="000434BC">
        <w:rPr>
          <w:rFonts w:asciiTheme="minorEastAsia" w:eastAsiaTheme="minorEastAsia" w:hAnsiTheme="minorEastAsia" w:hint="eastAsia"/>
          <w:color w:val="000000" w:themeColor="text1"/>
        </w:rPr>
        <w:t>第六条第一款）</w:t>
      </w:r>
    </w:p>
    <w:p w14:paraId="6CE36162" w14:textId="77777777" w:rsidR="000434BC" w:rsidRPr="000434BC" w:rsidRDefault="000434BC" w:rsidP="000434BC">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1.由利润分配企业填写的《中华人民共和国扣缴企业所得税报告表》；</w:t>
      </w:r>
    </w:p>
    <w:p w14:paraId="6A1BCB62" w14:textId="3E8919E6" w:rsidR="000434BC" w:rsidRPr="000434BC" w:rsidRDefault="000434BC" w:rsidP="000434BC">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w:t>
      </w:r>
      <w:hyperlink r:id="rId43" w:history="1">
        <w:r w:rsidR="00B22F86" w:rsidRPr="00B22F86">
          <w:rPr>
            <w:rStyle w:val="a6"/>
            <w:rFonts w:asciiTheme="minorEastAsia" w:eastAsiaTheme="minorEastAsia" w:hAnsiTheme="minorEastAsia" w:hint="eastAsia"/>
          </w:rPr>
          <w:t>国家税务总局公告2018年第53号</w:t>
        </w:r>
      </w:hyperlink>
      <w:r w:rsidRPr="000434BC">
        <w:rPr>
          <w:rFonts w:asciiTheme="minorEastAsia" w:eastAsiaTheme="minorEastAsia" w:hAnsiTheme="minorEastAsia" w:hint="eastAsia"/>
          <w:color w:val="000000" w:themeColor="text1"/>
        </w:rPr>
        <w:t>第六条第一款第一项）</w:t>
      </w:r>
    </w:p>
    <w:p w14:paraId="47566643" w14:textId="77777777" w:rsidR="000434BC" w:rsidRPr="000434BC" w:rsidRDefault="000434BC" w:rsidP="000434BC">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2.由境外投资者提交并经利润分配企业补填信息后的《非居民企业递延缴纳预提所得税信息报告表》。</w:t>
      </w:r>
    </w:p>
    <w:p w14:paraId="589DF540" w14:textId="76B461A8" w:rsidR="000434BC" w:rsidRDefault="000434BC" w:rsidP="000434BC">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hint="eastAsia"/>
          <w:color w:val="000000" w:themeColor="text1"/>
        </w:rPr>
      </w:pPr>
      <w:r w:rsidRPr="000434BC">
        <w:rPr>
          <w:rFonts w:asciiTheme="minorEastAsia" w:eastAsiaTheme="minorEastAsia" w:hAnsiTheme="minorEastAsia" w:hint="eastAsia"/>
          <w:color w:val="000000" w:themeColor="text1"/>
        </w:rPr>
        <w:lastRenderedPageBreak/>
        <w:t>（</w:t>
      </w:r>
      <w:hyperlink r:id="rId44" w:history="1">
        <w:r w:rsidR="00B22F86" w:rsidRPr="00B22F86">
          <w:rPr>
            <w:rStyle w:val="a6"/>
            <w:rFonts w:asciiTheme="minorEastAsia" w:eastAsiaTheme="minorEastAsia" w:hAnsiTheme="minorEastAsia" w:hint="eastAsia"/>
          </w:rPr>
          <w:t>国家税务总局公告2018年第53号</w:t>
        </w:r>
      </w:hyperlink>
      <w:r w:rsidRPr="000434BC">
        <w:rPr>
          <w:rFonts w:asciiTheme="minorEastAsia" w:eastAsiaTheme="minorEastAsia" w:hAnsiTheme="minorEastAsia" w:hint="eastAsia"/>
          <w:color w:val="000000" w:themeColor="text1"/>
        </w:rPr>
        <w:t>第六条第一款第二项）</w:t>
      </w:r>
    </w:p>
    <w:p w14:paraId="50691A55" w14:textId="52C50B25" w:rsidR="00B22F86" w:rsidRPr="00B22F86" w:rsidRDefault="00B22F86" w:rsidP="00B22F86">
      <w:pPr>
        <w:pStyle w:val="a5"/>
        <w:shd w:val="clear" w:color="auto" w:fill="FFFFFF"/>
        <w:spacing w:beforeLines="50" w:before="156" w:beforeAutospacing="0" w:after="0" w:afterAutospacing="0" w:line="480" w:lineRule="atLeast"/>
        <w:ind w:firstLineChars="200" w:firstLine="480"/>
        <w:rPr>
          <w:rFonts w:asciiTheme="minorHAnsi" w:eastAsiaTheme="minorEastAsia" w:hAnsiTheme="minorHAnsi" w:cstheme="minorBidi" w:hint="eastAsia"/>
          <w:kern w:val="2"/>
        </w:rPr>
      </w:pPr>
      <w:r w:rsidRPr="00B22F86">
        <w:rPr>
          <w:rFonts w:asciiTheme="minorHAnsi" w:eastAsiaTheme="minorEastAsia" w:hAnsiTheme="minorHAnsi" w:cstheme="minorBidi" w:hint="eastAsia"/>
          <w:kern w:val="2"/>
        </w:rPr>
        <w:t>附注：</w:t>
      </w:r>
      <w:hyperlink r:id="rId45" w:tooltip="非居民企业递延缴纳预提所得税信息报告表.xls" w:history="1">
        <w:r w:rsidRPr="00B22F86">
          <w:rPr>
            <w:rFonts w:asciiTheme="minorHAnsi" w:eastAsiaTheme="minorEastAsia" w:hAnsiTheme="minorHAnsi" w:cstheme="minorBidi" w:hint="eastAsia"/>
            <w:color w:val="0066CC"/>
            <w:kern w:val="2"/>
            <w:u w:val="single"/>
            <w:shd w:val="clear" w:color="auto" w:fill="FFFFFF"/>
          </w:rPr>
          <w:t>非居民企业递延缴纳预提所得税信息报告表</w:t>
        </w:r>
        <w:r w:rsidRPr="00B22F86">
          <w:rPr>
            <w:rFonts w:asciiTheme="minorHAnsi" w:eastAsiaTheme="minorEastAsia" w:hAnsiTheme="minorHAnsi" w:cstheme="minorBidi" w:hint="eastAsia"/>
            <w:color w:val="0066CC"/>
            <w:kern w:val="2"/>
            <w:u w:val="single"/>
            <w:shd w:val="clear" w:color="auto" w:fill="FFFFFF"/>
          </w:rPr>
          <w:t>.xls</w:t>
        </w:r>
      </w:hyperlink>
    </w:p>
    <w:p w14:paraId="6C495E35" w14:textId="4BF55870" w:rsidR="00B22F86" w:rsidRPr="000434BC" w:rsidRDefault="00B22F86" w:rsidP="00907442">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w:t>
      </w:r>
      <w:hyperlink r:id="rId46" w:history="1">
        <w:r w:rsidRPr="00B22F86">
          <w:rPr>
            <w:rStyle w:val="a6"/>
            <w:rFonts w:asciiTheme="minorEastAsia" w:eastAsiaTheme="minorEastAsia" w:hAnsiTheme="minorEastAsia" w:hint="eastAsia"/>
          </w:rPr>
          <w:t>国家税务总局公告2018年第53号</w:t>
        </w:r>
      </w:hyperlink>
      <w:r>
        <w:rPr>
          <w:rFonts w:asciiTheme="minorEastAsia" w:eastAsiaTheme="minorEastAsia" w:hAnsiTheme="minorEastAsia" w:hint="eastAsia"/>
          <w:color w:val="000000" w:themeColor="text1"/>
        </w:rPr>
        <w:t>附件</w:t>
      </w:r>
      <w:r w:rsidRPr="000434BC">
        <w:rPr>
          <w:rFonts w:asciiTheme="minorEastAsia" w:eastAsiaTheme="minorEastAsia" w:hAnsiTheme="minorEastAsia" w:hint="eastAsia"/>
          <w:color w:val="000000" w:themeColor="text1"/>
        </w:rPr>
        <w:t>）</w:t>
      </w:r>
      <w:bookmarkStart w:id="5" w:name="_GoBack"/>
      <w:bookmarkEnd w:id="5"/>
    </w:p>
    <w:p w14:paraId="3ED67B15" w14:textId="77777777" w:rsidR="000434BC" w:rsidRPr="000434BC" w:rsidRDefault="000434BC" w:rsidP="000434BC">
      <w:pPr>
        <w:pStyle w:val="2"/>
        <w:spacing w:beforeLines="50" w:before="156" w:after="0" w:line="480" w:lineRule="atLeast"/>
        <w:rPr>
          <w:rFonts w:asciiTheme="minorEastAsia" w:eastAsiaTheme="minorEastAsia" w:hAnsiTheme="minorEastAsia"/>
          <w:sz w:val="24"/>
          <w:szCs w:val="24"/>
        </w:rPr>
      </w:pPr>
      <w:r w:rsidRPr="000434BC">
        <w:rPr>
          <w:rFonts w:asciiTheme="minorEastAsia" w:eastAsiaTheme="minorEastAsia" w:hAnsiTheme="minorEastAsia" w:hint="eastAsia"/>
          <w:sz w:val="24"/>
          <w:szCs w:val="24"/>
        </w:rPr>
        <w:t>（四）利润分配企业主管税务机关与被投资企业主管税务机关的联络</w:t>
      </w:r>
    </w:p>
    <w:p w14:paraId="453C9E82" w14:textId="0EF9D12A" w:rsidR="000434BC" w:rsidRPr="000434BC" w:rsidRDefault="000434BC" w:rsidP="000434BC">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利润分配企业主管税务机关应在收到《非居民企业递延缴纳预提所得税信息报告表》后10个工作日内，向</w:t>
      </w:r>
      <w:r w:rsidR="00B22F86" w:rsidRPr="000434BC">
        <w:rPr>
          <w:rFonts w:asciiTheme="minorEastAsia" w:eastAsiaTheme="minorEastAsia" w:hAnsiTheme="minorEastAsia" w:hint="eastAsia"/>
          <w:color w:val="000000" w:themeColor="text1"/>
        </w:rPr>
        <w:t>《</w:t>
      </w:r>
      <w:hyperlink r:id="rId47" w:history="1">
        <w:r w:rsidR="00B22F86" w:rsidRPr="00B22F86">
          <w:rPr>
            <w:rStyle w:val="a6"/>
            <w:rFonts w:asciiTheme="minorEastAsia" w:eastAsiaTheme="minorEastAsia" w:hAnsiTheme="minorEastAsia" w:hint="eastAsia"/>
          </w:rPr>
          <w:t>通知</w:t>
        </w:r>
      </w:hyperlink>
      <w:r w:rsidR="00B22F86" w:rsidRPr="000434BC">
        <w:rPr>
          <w:rFonts w:asciiTheme="minorEastAsia" w:eastAsiaTheme="minorEastAsia" w:hAnsiTheme="minorEastAsia" w:hint="eastAsia"/>
          <w:color w:val="000000" w:themeColor="text1"/>
        </w:rPr>
        <w:t>》</w:t>
      </w:r>
      <w:r w:rsidRPr="000434BC">
        <w:rPr>
          <w:rFonts w:asciiTheme="minorEastAsia" w:eastAsiaTheme="minorEastAsia" w:hAnsiTheme="minorEastAsia" w:hint="eastAsia"/>
          <w:color w:val="000000" w:themeColor="text1"/>
        </w:rPr>
        <w:t>第二条第一项规定的被投资企业（以下称被投资企业）主管税务机关或其他相关税务机关发送《非居民企业税务事项联络函》，转发相关信息。</w:t>
      </w:r>
    </w:p>
    <w:p w14:paraId="4199BED0" w14:textId="39E52281" w:rsidR="000434BC" w:rsidRPr="000434BC" w:rsidRDefault="000434BC" w:rsidP="000434BC">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w:t>
      </w:r>
      <w:hyperlink r:id="rId48" w:history="1">
        <w:r w:rsidR="00B22F86" w:rsidRPr="00B22F86">
          <w:rPr>
            <w:rStyle w:val="a6"/>
            <w:rFonts w:asciiTheme="minorEastAsia" w:eastAsiaTheme="minorEastAsia" w:hAnsiTheme="minorEastAsia" w:hint="eastAsia"/>
          </w:rPr>
          <w:t>国家税务总局公告2018年第53号</w:t>
        </w:r>
      </w:hyperlink>
      <w:r w:rsidRPr="000434BC">
        <w:rPr>
          <w:rFonts w:asciiTheme="minorEastAsia" w:eastAsiaTheme="minorEastAsia" w:hAnsiTheme="minorEastAsia" w:hint="eastAsia"/>
          <w:color w:val="000000" w:themeColor="text1"/>
        </w:rPr>
        <w:t>第六条第二款）</w:t>
      </w:r>
    </w:p>
    <w:p w14:paraId="423A0662" w14:textId="77777777" w:rsidR="000434BC" w:rsidRPr="000434BC" w:rsidRDefault="000434BC" w:rsidP="000434BC">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被投资企业主管税务机关或者其他税务机关发现以下情况的，应在5个工作日内以《非居民企业税务事项联络函》反馈给利润分配企业主管税务机关：</w:t>
      </w:r>
    </w:p>
    <w:p w14:paraId="4713A8C1" w14:textId="3AA57594" w:rsidR="000434BC" w:rsidRPr="000434BC" w:rsidRDefault="000434BC" w:rsidP="000434BC">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w:t>
      </w:r>
      <w:hyperlink r:id="rId49" w:history="1">
        <w:r w:rsidR="00B22F86" w:rsidRPr="00B22F86">
          <w:rPr>
            <w:rStyle w:val="a6"/>
            <w:rFonts w:asciiTheme="minorEastAsia" w:eastAsiaTheme="minorEastAsia" w:hAnsiTheme="minorEastAsia" w:hint="eastAsia"/>
          </w:rPr>
          <w:t>国家税务总局公告2018年第53号</w:t>
        </w:r>
      </w:hyperlink>
      <w:r w:rsidRPr="000434BC">
        <w:rPr>
          <w:rFonts w:asciiTheme="minorEastAsia" w:eastAsiaTheme="minorEastAsia" w:hAnsiTheme="minorEastAsia" w:hint="eastAsia"/>
          <w:color w:val="000000" w:themeColor="text1"/>
        </w:rPr>
        <w:t>第七条）</w:t>
      </w:r>
    </w:p>
    <w:p w14:paraId="583DD512" w14:textId="77777777" w:rsidR="000434BC" w:rsidRPr="000434BC" w:rsidRDefault="000434BC" w:rsidP="000434BC">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1.被投资企业不符合享受暂不征税政策条件的相关事实或信息；</w:t>
      </w:r>
    </w:p>
    <w:p w14:paraId="5723EF07" w14:textId="147F4AC2" w:rsidR="000434BC" w:rsidRPr="000434BC" w:rsidRDefault="000434BC" w:rsidP="000434BC">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w:t>
      </w:r>
      <w:hyperlink r:id="rId50" w:history="1">
        <w:r w:rsidR="00B22F86" w:rsidRPr="00B22F86">
          <w:rPr>
            <w:rStyle w:val="a6"/>
            <w:rFonts w:asciiTheme="minorEastAsia" w:eastAsiaTheme="minorEastAsia" w:hAnsiTheme="minorEastAsia" w:hint="eastAsia"/>
          </w:rPr>
          <w:t>国家税务总局公告2018年第53号</w:t>
        </w:r>
      </w:hyperlink>
      <w:r w:rsidRPr="000434BC">
        <w:rPr>
          <w:rFonts w:asciiTheme="minorEastAsia" w:eastAsiaTheme="minorEastAsia" w:hAnsiTheme="minorEastAsia" w:hint="eastAsia"/>
          <w:color w:val="000000" w:themeColor="text1"/>
        </w:rPr>
        <w:t>第七条第一款）</w:t>
      </w:r>
    </w:p>
    <w:p w14:paraId="1895B111" w14:textId="77777777" w:rsidR="000434BC" w:rsidRPr="000434BC" w:rsidRDefault="000434BC" w:rsidP="000434BC">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2.境外投资者处置已享受暂不征税政策的投资的相关事实或信息。</w:t>
      </w:r>
    </w:p>
    <w:p w14:paraId="41B6A4A1" w14:textId="77CCA3AB" w:rsidR="000434BC" w:rsidRPr="000434BC" w:rsidRDefault="000434BC" w:rsidP="000434BC">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w:t>
      </w:r>
      <w:hyperlink r:id="rId51" w:history="1">
        <w:r w:rsidR="00B22F86" w:rsidRPr="00B22F86">
          <w:rPr>
            <w:rStyle w:val="a6"/>
            <w:rFonts w:asciiTheme="minorEastAsia" w:eastAsiaTheme="minorEastAsia" w:hAnsiTheme="minorEastAsia" w:hint="eastAsia"/>
          </w:rPr>
          <w:t>国家税务总局公告2018年第53号</w:t>
        </w:r>
      </w:hyperlink>
      <w:r w:rsidRPr="000434BC">
        <w:rPr>
          <w:rFonts w:asciiTheme="minorEastAsia" w:eastAsiaTheme="minorEastAsia" w:hAnsiTheme="minorEastAsia" w:hint="eastAsia"/>
          <w:color w:val="000000" w:themeColor="text1"/>
        </w:rPr>
        <w:t>第七条第二款）</w:t>
      </w:r>
    </w:p>
    <w:p w14:paraId="16D68AF5" w14:textId="77777777" w:rsidR="000434BC" w:rsidRPr="000434BC" w:rsidRDefault="000434BC" w:rsidP="000434BC">
      <w:pPr>
        <w:pStyle w:val="1"/>
        <w:spacing w:beforeLines="50" w:before="156" w:after="0" w:line="480" w:lineRule="atLeast"/>
        <w:rPr>
          <w:rFonts w:asciiTheme="minorEastAsia" w:hAnsiTheme="minorEastAsia"/>
          <w:sz w:val="24"/>
          <w:szCs w:val="24"/>
        </w:rPr>
      </w:pPr>
      <w:r w:rsidRPr="000434BC">
        <w:rPr>
          <w:rFonts w:asciiTheme="minorEastAsia" w:hAnsiTheme="minorEastAsia" w:hint="eastAsia"/>
          <w:sz w:val="24"/>
          <w:szCs w:val="24"/>
        </w:rPr>
        <w:t>五、监管与处罚</w:t>
      </w:r>
    </w:p>
    <w:p w14:paraId="3F9DA402" w14:textId="77777777" w:rsidR="000434BC" w:rsidRPr="000434BC" w:rsidRDefault="000434BC" w:rsidP="000434BC">
      <w:pPr>
        <w:pStyle w:val="a5"/>
        <w:shd w:val="clear" w:color="auto" w:fill="FFFFFF"/>
        <w:spacing w:beforeLines="50" w:before="156" w:beforeAutospacing="0" w:after="0" w:afterAutospacing="0" w:line="480" w:lineRule="atLeast"/>
        <w:ind w:rightChars="300" w:right="630"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一）税务部门依法加强后续管理。境外投资者已享受本通知规定的暂不征收预提所得税政策，经税务部门后续管理核实不符合规定条件的，除属于利润分配企业责任外，视为境外投资者未按照规定申报缴纳企业所得税，依法追究延迟纳税责任，税款延迟缴纳期限自相关利润支付之日起计算。</w:t>
      </w:r>
    </w:p>
    <w:p w14:paraId="1DA9B3C0" w14:textId="1D953F77" w:rsidR="000434BC" w:rsidRPr="000434BC" w:rsidRDefault="000434BC" w:rsidP="000434BC">
      <w:pPr>
        <w:spacing w:beforeLines="50" w:before="156" w:line="480" w:lineRule="atLeast"/>
        <w:ind w:rightChars="300" w:right="630"/>
        <w:jc w:val="right"/>
        <w:rPr>
          <w:rFonts w:asciiTheme="minorEastAsia" w:hAnsiTheme="minorEastAsia"/>
          <w:color w:val="000000" w:themeColor="text1"/>
          <w:sz w:val="24"/>
          <w:szCs w:val="24"/>
        </w:rPr>
      </w:pPr>
      <w:r w:rsidRPr="000434BC">
        <w:rPr>
          <w:rFonts w:asciiTheme="minorEastAsia" w:hAnsiTheme="minorEastAsia" w:hint="eastAsia"/>
          <w:color w:val="000000" w:themeColor="text1"/>
          <w:sz w:val="24"/>
          <w:szCs w:val="24"/>
        </w:rPr>
        <w:t>（</w:t>
      </w:r>
      <w:hyperlink r:id="rId52" w:history="1">
        <w:r w:rsidR="00B22F86" w:rsidRPr="00B22F86">
          <w:rPr>
            <w:rStyle w:val="a6"/>
            <w:rFonts w:asciiTheme="minorEastAsia" w:hAnsiTheme="minorEastAsia" w:hint="eastAsia"/>
            <w:sz w:val="24"/>
            <w:szCs w:val="24"/>
          </w:rPr>
          <w:t>财税〔2018〕102号</w:t>
        </w:r>
      </w:hyperlink>
      <w:r w:rsidRPr="000434BC">
        <w:rPr>
          <w:rFonts w:asciiTheme="minorEastAsia" w:hAnsiTheme="minorEastAsia" w:hint="eastAsia"/>
          <w:color w:val="000000" w:themeColor="text1"/>
          <w:sz w:val="24"/>
          <w:szCs w:val="24"/>
        </w:rPr>
        <w:t>第四条）</w:t>
      </w:r>
    </w:p>
    <w:p w14:paraId="12618A1F" w14:textId="77777777" w:rsidR="000434BC" w:rsidRPr="000434BC" w:rsidRDefault="000434BC" w:rsidP="000434BC">
      <w:pPr>
        <w:pStyle w:val="a5"/>
        <w:shd w:val="clear" w:color="auto" w:fill="FFFFFF"/>
        <w:spacing w:beforeLines="50" w:before="156" w:beforeAutospacing="0" w:after="0" w:afterAutospacing="0" w:line="480" w:lineRule="atLeast"/>
        <w:ind w:rightChars="300" w:right="630"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lastRenderedPageBreak/>
        <w:t>（二）主管税务机关在税务管理中可以依法要求境外投资者、利润分配企业、被投资企业、股权转让方等相关单位或个人限期提供与境外投资者享受暂不征税政策相关的资料和信息。</w:t>
      </w:r>
    </w:p>
    <w:p w14:paraId="42FC71AC" w14:textId="716F04BB" w:rsidR="000434BC" w:rsidRPr="000434BC" w:rsidRDefault="000434BC" w:rsidP="000434BC">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w:t>
      </w:r>
      <w:hyperlink r:id="rId53" w:history="1">
        <w:r w:rsidR="00B22F86" w:rsidRPr="00B22F86">
          <w:rPr>
            <w:rStyle w:val="a6"/>
            <w:rFonts w:asciiTheme="minorEastAsia" w:eastAsiaTheme="minorEastAsia" w:hAnsiTheme="minorEastAsia" w:hint="eastAsia"/>
          </w:rPr>
          <w:t>国家税务总局公告2018年第53号</w:t>
        </w:r>
      </w:hyperlink>
      <w:r w:rsidRPr="000434BC">
        <w:rPr>
          <w:rFonts w:asciiTheme="minorEastAsia" w:eastAsiaTheme="minorEastAsia" w:hAnsiTheme="minorEastAsia" w:hint="eastAsia"/>
          <w:color w:val="000000" w:themeColor="text1"/>
        </w:rPr>
        <w:t>第八条）</w:t>
      </w:r>
    </w:p>
    <w:p w14:paraId="69A1A5FA" w14:textId="613893DC" w:rsidR="000434BC" w:rsidRPr="000434BC" w:rsidRDefault="000434BC" w:rsidP="000434BC">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（三）境外投资者按照</w:t>
      </w:r>
      <w:r w:rsidR="00B22F86" w:rsidRPr="000434BC">
        <w:rPr>
          <w:rFonts w:asciiTheme="minorEastAsia" w:eastAsiaTheme="minorEastAsia" w:hAnsiTheme="minorEastAsia" w:hint="eastAsia"/>
          <w:color w:val="000000" w:themeColor="text1"/>
        </w:rPr>
        <w:t>《</w:t>
      </w:r>
      <w:hyperlink r:id="rId54" w:history="1">
        <w:r w:rsidR="00B22F86" w:rsidRPr="00B22F86">
          <w:rPr>
            <w:rStyle w:val="a6"/>
            <w:rFonts w:asciiTheme="minorEastAsia" w:eastAsiaTheme="minorEastAsia" w:hAnsiTheme="minorEastAsia" w:hint="eastAsia"/>
          </w:rPr>
          <w:t>通知</w:t>
        </w:r>
      </w:hyperlink>
      <w:r w:rsidR="00B22F86" w:rsidRPr="000434BC">
        <w:rPr>
          <w:rFonts w:asciiTheme="minorEastAsia" w:eastAsiaTheme="minorEastAsia" w:hAnsiTheme="minorEastAsia" w:hint="eastAsia"/>
          <w:color w:val="000000" w:themeColor="text1"/>
        </w:rPr>
        <w:t>》</w:t>
      </w:r>
      <w:r w:rsidRPr="000434BC">
        <w:rPr>
          <w:rFonts w:asciiTheme="minorEastAsia" w:eastAsiaTheme="minorEastAsia" w:hAnsiTheme="minorEastAsia" w:hint="eastAsia"/>
          <w:color w:val="000000" w:themeColor="text1"/>
        </w:rPr>
        <w:t>第四条或者第六条规定补缴税款时，应当填写《中华人民共和国扣缴企业所得税报告表》，并提交给利润分配企业主管税务机关。</w:t>
      </w:r>
    </w:p>
    <w:p w14:paraId="7969677F" w14:textId="0DB43F34" w:rsidR="000434BC" w:rsidRPr="000434BC" w:rsidRDefault="000434BC" w:rsidP="000434BC">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w:t>
      </w:r>
      <w:hyperlink r:id="rId55" w:history="1">
        <w:r w:rsidR="00B22F86" w:rsidRPr="00B22F86">
          <w:rPr>
            <w:rStyle w:val="a6"/>
            <w:rFonts w:asciiTheme="minorEastAsia" w:eastAsiaTheme="minorEastAsia" w:hAnsiTheme="minorEastAsia" w:hint="eastAsia"/>
          </w:rPr>
          <w:t>国家税务总局公告2018年第53号</w:t>
        </w:r>
      </w:hyperlink>
      <w:r w:rsidRPr="000434BC">
        <w:rPr>
          <w:rFonts w:asciiTheme="minorEastAsia" w:eastAsiaTheme="minorEastAsia" w:hAnsiTheme="minorEastAsia" w:hint="eastAsia"/>
          <w:color w:val="000000" w:themeColor="text1"/>
        </w:rPr>
        <w:t>第四条第三款）</w:t>
      </w:r>
    </w:p>
    <w:p w14:paraId="5BB460C1" w14:textId="77777777" w:rsidR="000434BC" w:rsidRPr="000434BC" w:rsidRDefault="000434BC" w:rsidP="000434BC">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（四）按照《通知》第四条或者第六条规定补缴税款的，境外投资者可按照有关规定享受税收协定待遇，但是</w:t>
      </w:r>
      <w:r w:rsidRPr="000434BC">
        <w:rPr>
          <w:rFonts w:asciiTheme="minorEastAsia" w:eastAsiaTheme="minorEastAsia" w:hAnsiTheme="minorEastAsia" w:hint="eastAsia"/>
          <w:b/>
          <w:color w:val="000000" w:themeColor="text1"/>
        </w:rPr>
        <w:t>仅可适用相关利润支付时有效的税收协定</w:t>
      </w:r>
      <w:r w:rsidRPr="000434BC">
        <w:rPr>
          <w:rFonts w:asciiTheme="minorEastAsia" w:eastAsiaTheme="minorEastAsia" w:hAnsiTheme="minorEastAsia" w:hint="eastAsia"/>
          <w:color w:val="000000" w:themeColor="text1"/>
        </w:rPr>
        <w:t>。后续税收协定另有规定的，按后续税收协定执行。</w:t>
      </w:r>
    </w:p>
    <w:p w14:paraId="31F0C26D" w14:textId="51A54C31" w:rsidR="000434BC" w:rsidRPr="000434BC" w:rsidRDefault="000434BC" w:rsidP="000434BC">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w:t>
      </w:r>
      <w:hyperlink r:id="rId56" w:history="1">
        <w:r w:rsidR="00B22F86" w:rsidRPr="00B22F86">
          <w:rPr>
            <w:rStyle w:val="a6"/>
            <w:rFonts w:asciiTheme="minorEastAsia" w:eastAsiaTheme="minorEastAsia" w:hAnsiTheme="minorEastAsia" w:hint="eastAsia"/>
          </w:rPr>
          <w:t>国家税务总局公告2018年第53号</w:t>
        </w:r>
      </w:hyperlink>
      <w:r w:rsidRPr="000434BC">
        <w:rPr>
          <w:rFonts w:asciiTheme="minorEastAsia" w:eastAsiaTheme="minorEastAsia" w:hAnsiTheme="minorEastAsia" w:hint="eastAsia"/>
          <w:color w:val="000000" w:themeColor="text1"/>
        </w:rPr>
        <w:t>第三条）</w:t>
      </w:r>
    </w:p>
    <w:p w14:paraId="7C5FA22A" w14:textId="77777777" w:rsidR="000434BC" w:rsidRPr="000434BC" w:rsidRDefault="000434BC" w:rsidP="000434BC">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五）利润分配企业未按照本公告第五条审核确认境外投资者提交的资料信息，致使不应享受暂不征税政策的境外投资者实际享受了暂不征税政策的，利润分配企业主管税务机关依照有关规定追究利润分配企业应扣未扣税款的责任，并依法向境外投资者追缴应当缴纳的税款。</w:t>
      </w:r>
    </w:p>
    <w:p w14:paraId="7BDD2BE7" w14:textId="240B3B5D" w:rsidR="000434BC" w:rsidRPr="000434BC" w:rsidRDefault="000434BC" w:rsidP="000434BC">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w:t>
      </w:r>
      <w:hyperlink r:id="rId57" w:history="1">
        <w:r w:rsidR="00B22F86" w:rsidRPr="00B22F86">
          <w:rPr>
            <w:rStyle w:val="a6"/>
            <w:rFonts w:asciiTheme="minorEastAsia" w:eastAsiaTheme="minorEastAsia" w:hAnsiTheme="minorEastAsia" w:hint="eastAsia"/>
          </w:rPr>
          <w:t>国家税务总局公告2018年第53号</w:t>
        </w:r>
      </w:hyperlink>
      <w:r w:rsidRPr="000434BC">
        <w:rPr>
          <w:rFonts w:asciiTheme="minorEastAsia" w:eastAsiaTheme="minorEastAsia" w:hAnsiTheme="minorEastAsia" w:hint="eastAsia"/>
          <w:color w:val="000000" w:themeColor="text1"/>
        </w:rPr>
        <w:t>第九条）</w:t>
      </w:r>
    </w:p>
    <w:p w14:paraId="6EEA267D" w14:textId="0ECA4263" w:rsidR="000434BC" w:rsidRPr="000434BC" w:rsidRDefault="000434BC" w:rsidP="000434BC">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（六）境外投资者填报信息有误，致使其本不应享受暂不征税政策，但实际享受暂不征税政策的，利润分配企业主管税务机关依照</w:t>
      </w:r>
      <w:r w:rsidR="00B22F86" w:rsidRPr="000434BC">
        <w:rPr>
          <w:rFonts w:asciiTheme="minorEastAsia" w:eastAsiaTheme="minorEastAsia" w:hAnsiTheme="minorEastAsia" w:hint="eastAsia"/>
          <w:color w:val="000000" w:themeColor="text1"/>
        </w:rPr>
        <w:t>《</w:t>
      </w:r>
      <w:hyperlink r:id="rId58" w:history="1">
        <w:r w:rsidR="00B22F86" w:rsidRPr="00B22F86">
          <w:rPr>
            <w:rStyle w:val="a6"/>
            <w:rFonts w:asciiTheme="minorEastAsia" w:eastAsiaTheme="minorEastAsia" w:hAnsiTheme="minorEastAsia" w:hint="eastAsia"/>
          </w:rPr>
          <w:t>通知</w:t>
        </w:r>
      </w:hyperlink>
      <w:r w:rsidR="00B22F86" w:rsidRPr="000434BC">
        <w:rPr>
          <w:rFonts w:asciiTheme="minorEastAsia" w:eastAsiaTheme="minorEastAsia" w:hAnsiTheme="minorEastAsia" w:hint="eastAsia"/>
          <w:color w:val="000000" w:themeColor="text1"/>
        </w:rPr>
        <w:t>》</w:t>
      </w:r>
      <w:r w:rsidRPr="000434BC">
        <w:rPr>
          <w:rFonts w:asciiTheme="minorEastAsia" w:eastAsiaTheme="minorEastAsia" w:hAnsiTheme="minorEastAsia" w:hint="eastAsia"/>
          <w:color w:val="000000" w:themeColor="text1"/>
        </w:rPr>
        <w:t>第四条规定处理。</w:t>
      </w:r>
    </w:p>
    <w:p w14:paraId="27D38711" w14:textId="06A3AB81" w:rsidR="000434BC" w:rsidRPr="000434BC" w:rsidRDefault="000434BC" w:rsidP="000434BC">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w:t>
      </w:r>
      <w:hyperlink r:id="rId59" w:history="1">
        <w:r w:rsidR="00B22F86" w:rsidRPr="00B22F86">
          <w:rPr>
            <w:rStyle w:val="a6"/>
            <w:rFonts w:asciiTheme="minorEastAsia" w:eastAsiaTheme="minorEastAsia" w:hAnsiTheme="minorEastAsia" w:hint="eastAsia"/>
          </w:rPr>
          <w:t>国家税务总局公告2018年第53号</w:t>
        </w:r>
      </w:hyperlink>
      <w:r w:rsidRPr="000434BC">
        <w:rPr>
          <w:rFonts w:asciiTheme="minorEastAsia" w:eastAsiaTheme="minorEastAsia" w:hAnsiTheme="minorEastAsia" w:hint="eastAsia"/>
          <w:color w:val="000000" w:themeColor="text1"/>
        </w:rPr>
        <w:t>第十条）</w:t>
      </w:r>
    </w:p>
    <w:p w14:paraId="78F1622D" w14:textId="77777777" w:rsidR="000434BC" w:rsidRPr="000434BC" w:rsidRDefault="000434BC" w:rsidP="000434BC">
      <w:pPr>
        <w:pStyle w:val="1"/>
        <w:spacing w:beforeLines="50" w:before="156" w:after="0" w:line="480" w:lineRule="atLeast"/>
        <w:rPr>
          <w:rFonts w:asciiTheme="minorEastAsia" w:hAnsiTheme="minorEastAsia"/>
          <w:sz w:val="24"/>
          <w:szCs w:val="24"/>
        </w:rPr>
      </w:pPr>
      <w:r w:rsidRPr="000434BC">
        <w:rPr>
          <w:rFonts w:asciiTheme="minorEastAsia" w:hAnsiTheme="minorEastAsia" w:hint="eastAsia"/>
          <w:sz w:val="24"/>
          <w:szCs w:val="24"/>
        </w:rPr>
        <w:t>六、执行日期与政策追溯</w:t>
      </w:r>
    </w:p>
    <w:p w14:paraId="5F5051BB" w14:textId="467EC935" w:rsidR="000434BC" w:rsidRPr="000434BC" w:rsidRDefault="000434BC" w:rsidP="000434BC">
      <w:pPr>
        <w:pStyle w:val="a5"/>
        <w:shd w:val="clear" w:color="auto" w:fill="FFFFFF"/>
        <w:spacing w:beforeLines="50" w:before="156" w:beforeAutospacing="0" w:after="0" w:afterAutospacing="0" w:line="480" w:lineRule="atLeast"/>
        <w:ind w:rightChars="300" w:right="630"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本通知自2018年1月1日起执</w:t>
      </w:r>
      <w:r w:rsidRPr="00B22F86">
        <w:rPr>
          <w:rFonts w:asciiTheme="minorEastAsia" w:eastAsiaTheme="minorEastAsia" w:hAnsiTheme="minorEastAsia" w:hint="eastAsia"/>
          <w:color w:val="000000" w:themeColor="text1"/>
        </w:rPr>
        <w:t>行。</w:t>
      </w:r>
      <w:r w:rsidR="00B22F86" w:rsidRPr="00B22F86">
        <w:rPr>
          <w:rFonts w:asciiTheme="minorHAnsi" w:eastAsiaTheme="minorEastAsia" w:hAnsiTheme="minorHAnsi" w:cstheme="minorBidi" w:hint="eastAsia"/>
          <w:color w:val="333333"/>
          <w:kern w:val="2"/>
          <w:shd w:val="clear" w:color="auto" w:fill="FFFFFF"/>
        </w:rPr>
        <w:t>《财政部</w:t>
      </w:r>
      <w:r w:rsidR="00B22F86" w:rsidRPr="00B22F86">
        <w:rPr>
          <w:rFonts w:asciiTheme="minorHAnsi" w:eastAsiaTheme="minorEastAsia" w:hAnsiTheme="minorHAnsi" w:cstheme="minorBidi" w:hint="eastAsia"/>
          <w:color w:val="333333"/>
          <w:kern w:val="2"/>
          <w:shd w:val="clear" w:color="auto" w:fill="FFFFFF"/>
        </w:rPr>
        <w:t xml:space="preserve"> </w:t>
      </w:r>
      <w:r w:rsidR="00B22F86" w:rsidRPr="00B22F86">
        <w:rPr>
          <w:rFonts w:asciiTheme="minorHAnsi" w:eastAsiaTheme="minorEastAsia" w:hAnsiTheme="minorHAnsi" w:cstheme="minorBidi" w:hint="eastAsia"/>
          <w:color w:val="333333"/>
          <w:kern w:val="2"/>
          <w:shd w:val="clear" w:color="auto" w:fill="FFFFFF"/>
        </w:rPr>
        <w:t>税务总局</w:t>
      </w:r>
      <w:r w:rsidR="00B22F86" w:rsidRPr="00B22F86">
        <w:rPr>
          <w:rFonts w:asciiTheme="minorHAnsi" w:eastAsiaTheme="minorEastAsia" w:hAnsiTheme="minorHAnsi" w:cstheme="minorBidi" w:hint="eastAsia"/>
          <w:color w:val="333333"/>
          <w:kern w:val="2"/>
          <w:shd w:val="clear" w:color="auto" w:fill="FFFFFF"/>
        </w:rPr>
        <w:t xml:space="preserve"> </w:t>
      </w:r>
      <w:r w:rsidR="00B22F86" w:rsidRPr="00B22F86">
        <w:rPr>
          <w:rFonts w:asciiTheme="minorHAnsi" w:eastAsiaTheme="minorEastAsia" w:hAnsiTheme="minorHAnsi" w:cstheme="minorBidi" w:hint="eastAsia"/>
          <w:color w:val="333333"/>
          <w:kern w:val="2"/>
          <w:shd w:val="clear" w:color="auto" w:fill="FFFFFF"/>
        </w:rPr>
        <w:t>国家发展改革委</w:t>
      </w:r>
      <w:r w:rsidR="00B22F86" w:rsidRPr="00B22F86">
        <w:rPr>
          <w:rFonts w:asciiTheme="minorHAnsi" w:eastAsiaTheme="minorEastAsia" w:hAnsiTheme="minorHAnsi" w:cstheme="minorBidi" w:hint="eastAsia"/>
          <w:color w:val="333333"/>
          <w:kern w:val="2"/>
          <w:shd w:val="clear" w:color="auto" w:fill="FFFFFF"/>
        </w:rPr>
        <w:t xml:space="preserve"> </w:t>
      </w:r>
      <w:r w:rsidR="00B22F86" w:rsidRPr="00B22F86">
        <w:rPr>
          <w:rFonts w:asciiTheme="minorHAnsi" w:eastAsiaTheme="minorEastAsia" w:hAnsiTheme="minorHAnsi" w:cstheme="minorBidi" w:hint="eastAsia"/>
          <w:color w:val="333333"/>
          <w:kern w:val="2"/>
          <w:shd w:val="clear" w:color="auto" w:fill="FFFFFF"/>
        </w:rPr>
        <w:t>商务部关于境外投资者以分配利润直接投资暂不征收预提所得税政策问题的通知》（</w:t>
      </w:r>
      <w:hyperlink r:id="rId60" w:tgtFrame="_self" w:history="1">
        <w:r w:rsidR="00B22F86" w:rsidRPr="00B22F86">
          <w:rPr>
            <w:rFonts w:asciiTheme="minorHAnsi" w:eastAsiaTheme="minorEastAsia" w:hAnsiTheme="minorHAnsi" w:cstheme="minorBidi" w:hint="eastAsia"/>
            <w:color w:val="6E6E6E"/>
            <w:kern w:val="2"/>
            <w:u w:val="single"/>
            <w:shd w:val="clear" w:color="auto" w:fill="FFFFFF"/>
          </w:rPr>
          <w:t>财税〔</w:t>
        </w:r>
        <w:r w:rsidR="00B22F86" w:rsidRPr="00B22F86">
          <w:rPr>
            <w:rFonts w:asciiTheme="minorHAnsi" w:eastAsiaTheme="minorEastAsia" w:hAnsiTheme="minorHAnsi" w:cstheme="minorBidi" w:hint="eastAsia"/>
            <w:color w:val="6E6E6E"/>
            <w:kern w:val="2"/>
            <w:u w:val="single"/>
            <w:shd w:val="clear" w:color="auto" w:fill="FFFFFF"/>
          </w:rPr>
          <w:t>2017</w:t>
        </w:r>
        <w:r w:rsidR="00B22F86" w:rsidRPr="00B22F86">
          <w:rPr>
            <w:rFonts w:asciiTheme="minorHAnsi" w:eastAsiaTheme="minorEastAsia" w:hAnsiTheme="minorHAnsi" w:cstheme="minorBidi" w:hint="eastAsia"/>
            <w:color w:val="6E6E6E"/>
            <w:kern w:val="2"/>
            <w:u w:val="single"/>
            <w:shd w:val="clear" w:color="auto" w:fill="FFFFFF"/>
          </w:rPr>
          <w:t>〕</w:t>
        </w:r>
        <w:r w:rsidR="00B22F86" w:rsidRPr="00B22F86">
          <w:rPr>
            <w:rFonts w:asciiTheme="minorHAnsi" w:eastAsiaTheme="minorEastAsia" w:hAnsiTheme="minorHAnsi" w:cstheme="minorBidi" w:hint="eastAsia"/>
            <w:color w:val="6E6E6E"/>
            <w:kern w:val="2"/>
            <w:u w:val="single"/>
            <w:shd w:val="clear" w:color="auto" w:fill="FFFFFF"/>
          </w:rPr>
          <w:t>88</w:t>
        </w:r>
        <w:r w:rsidR="00B22F86" w:rsidRPr="00B22F86">
          <w:rPr>
            <w:rFonts w:asciiTheme="minorHAnsi" w:eastAsiaTheme="minorEastAsia" w:hAnsiTheme="minorHAnsi" w:cstheme="minorBidi" w:hint="eastAsia"/>
            <w:color w:val="6E6E6E"/>
            <w:kern w:val="2"/>
            <w:u w:val="single"/>
            <w:shd w:val="clear" w:color="auto" w:fill="FFFFFF"/>
          </w:rPr>
          <w:t>号</w:t>
        </w:r>
      </w:hyperlink>
      <w:r w:rsidR="00B22F86" w:rsidRPr="00B22F86">
        <w:rPr>
          <w:rFonts w:asciiTheme="minorHAnsi" w:eastAsiaTheme="minorEastAsia" w:hAnsiTheme="minorHAnsi" w:cstheme="minorBidi" w:hint="eastAsia"/>
          <w:color w:val="333333"/>
          <w:kern w:val="2"/>
          <w:shd w:val="clear" w:color="auto" w:fill="FFFFFF"/>
        </w:rPr>
        <w:t>）同时废止</w:t>
      </w:r>
      <w:r w:rsidR="00B22F86" w:rsidRPr="00B22F86">
        <w:rPr>
          <w:rFonts w:asciiTheme="minorHAnsi" w:eastAsiaTheme="minorEastAsia" w:hAnsiTheme="minorHAnsi" w:cstheme="minorBidi" w:hint="eastAsia"/>
          <w:color w:val="333333"/>
          <w:kern w:val="2"/>
          <w:shd w:val="clear" w:color="auto" w:fill="FFFFFF"/>
        </w:rPr>
        <w:t>.</w:t>
      </w:r>
      <w:r w:rsidRPr="00B22F86">
        <w:rPr>
          <w:rFonts w:asciiTheme="minorEastAsia" w:eastAsiaTheme="minorEastAsia" w:hAnsiTheme="minorEastAsia" w:hint="eastAsia"/>
          <w:color w:val="000000" w:themeColor="text1"/>
        </w:rPr>
        <w:t>境外投资者在201</w:t>
      </w:r>
      <w:r w:rsidRPr="000434BC">
        <w:rPr>
          <w:rFonts w:asciiTheme="minorEastAsia" w:eastAsiaTheme="minorEastAsia" w:hAnsiTheme="minorEastAsia" w:hint="eastAsia"/>
          <w:color w:val="000000" w:themeColor="text1"/>
        </w:rPr>
        <w:t>8年1</w:t>
      </w:r>
      <w:r w:rsidRPr="000434BC">
        <w:rPr>
          <w:rFonts w:asciiTheme="minorEastAsia" w:eastAsiaTheme="minorEastAsia" w:hAnsiTheme="minorEastAsia" w:hint="eastAsia"/>
          <w:color w:val="000000" w:themeColor="text1"/>
        </w:rPr>
        <w:lastRenderedPageBreak/>
        <w:t>月1日（含当日）以后取得的股息、红利等权益性投资收益可适用本通知，已缴税款按本通知第五条规定执行。</w:t>
      </w:r>
    </w:p>
    <w:p w14:paraId="275C56AA" w14:textId="6A291904" w:rsidR="000434BC" w:rsidRPr="000434BC" w:rsidRDefault="000434BC" w:rsidP="000434BC">
      <w:pPr>
        <w:spacing w:beforeLines="50" w:before="156" w:line="480" w:lineRule="atLeast"/>
        <w:ind w:rightChars="300" w:right="630"/>
        <w:jc w:val="right"/>
        <w:rPr>
          <w:rFonts w:asciiTheme="minorEastAsia" w:hAnsiTheme="minorEastAsia"/>
          <w:color w:val="000000" w:themeColor="text1"/>
          <w:sz w:val="24"/>
          <w:szCs w:val="24"/>
        </w:rPr>
      </w:pPr>
      <w:r w:rsidRPr="000434BC">
        <w:rPr>
          <w:rFonts w:asciiTheme="minorEastAsia" w:hAnsiTheme="minorEastAsia" w:hint="eastAsia"/>
          <w:color w:val="000000" w:themeColor="text1"/>
          <w:sz w:val="24"/>
          <w:szCs w:val="24"/>
        </w:rPr>
        <w:t>（</w:t>
      </w:r>
      <w:hyperlink r:id="rId61" w:history="1">
        <w:r w:rsidR="00B22F86" w:rsidRPr="00B22F86">
          <w:rPr>
            <w:rStyle w:val="a6"/>
            <w:rFonts w:asciiTheme="minorEastAsia" w:hAnsiTheme="minorEastAsia" w:hint="eastAsia"/>
            <w:sz w:val="24"/>
            <w:szCs w:val="24"/>
          </w:rPr>
          <w:t>财税〔2018〕102号</w:t>
        </w:r>
      </w:hyperlink>
      <w:r w:rsidRPr="000434BC">
        <w:rPr>
          <w:rFonts w:asciiTheme="minorEastAsia" w:hAnsiTheme="minorEastAsia" w:hint="eastAsia"/>
          <w:color w:val="000000" w:themeColor="text1"/>
          <w:sz w:val="24"/>
          <w:szCs w:val="24"/>
        </w:rPr>
        <w:t>第九条）</w:t>
      </w:r>
    </w:p>
    <w:p w14:paraId="1C758888" w14:textId="77777777" w:rsidR="000434BC" w:rsidRPr="000434BC" w:rsidRDefault="000434BC" w:rsidP="000434BC">
      <w:pPr>
        <w:pStyle w:val="a5"/>
        <w:shd w:val="clear" w:color="auto" w:fill="FFFFFF"/>
        <w:spacing w:beforeLines="50" w:before="156" w:beforeAutospacing="0" w:after="0" w:afterAutospacing="0" w:line="480" w:lineRule="atLeast"/>
        <w:ind w:rightChars="300" w:right="630"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境外投资者按照本通知规定可以享受暂不征收预提所得税政策但未实际享受的，可在实际缴纳相关税款之日起三年内申请追补享受该政策，退还已缴纳的税款。</w:t>
      </w:r>
    </w:p>
    <w:p w14:paraId="64039BE7" w14:textId="49E889D7" w:rsidR="000434BC" w:rsidRPr="000434BC" w:rsidRDefault="000434BC" w:rsidP="000434BC">
      <w:pPr>
        <w:spacing w:beforeLines="50" w:before="156" w:line="480" w:lineRule="atLeast"/>
        <w:ind w:rightChars="300" w:right="630"/>
        <w:jc w:val="right"/>
        <w:rPr>
          <w:rFonts w:asciiTheme="minorEastAsia" w:hAnsiTheme="minorEastAsia"/>
          <w:color w:val="000000" w:themeColor="text1"/>
          <w:sz w:val="24"/>
          <w:szCs w:val="24"/>
        </w:rPr>
      </w:pPr>
      <w:r w:rsidRPr="000434BC">
        <w:rPr>
          <w:rFonts w:asciiTheme="minorEastAsia" w:hAnsiTheme="minorEastAsia" w:hint="eastAsia"/>
          <w:color w:val="000000" w:themeColor="text1"/>
          <w:sz w:val="24"/>
          <w:szCs w:val="24"/>
        </w:rPr>
        <w:t>（</w:t>
      </w:r>
      <w:hyperlink r:id="rId62" w:history="1">
        <w:r w:rsidR="00B22F86" w:rsidRPr="00B22F86">
          <w:rPr>
            <w:rStyle w:val="a6"/>
            <w:rFonts w:asciiTheme="minorEastAsia" w:hAnsiTheme="minorEastAsia" w:hint="eastAsia"/>
            <w:sz w:val="24"/>
            <w:szCs w:val="24"/>
          </w:rPr>
          <w:t>财税〔2018〕102号</w:t>
        </w:r>
      </w:hyperlink>
      <w:r w:rsidRPr="000434BC">
        <w:rPr>
          <w:rFonts w:asciiTheme="minorEastAsia" w:hAnsiTheme="minorEastAsia" w:hint="eastAsia"/>
          <w:color w:val="000000" w:themeColor="text1"/>
          <w:sz w:val="24"/>
          <w:szCs w:val="24"/>
        </w:rPr>
        <w:t>第五条）</w:t>
      </w:r>
    </w:p>
    <w:p w14:paraId="7980C63B" w14:textId="5FB906D3" w:rsidR="000434BC" w:rsidRPr="000434BC" w:rsidRDefault="000434BC" w:rsidP="000434BC">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境外投资者按照</w:t>
      </w:r>
      <w:r w:rsidR="00B22F86" w:rsidRPr="000434BC">
        <w:rPr>
          <w:rFonts w:asciiTheme="minorEastAsia" w:eastAsiaTheme="minorEastAsia" w:hAnsiTheme="minorEastAsia" w:hint="eastAsia"/>
          <w:color w:val="000000" w:themeColor="text1"/>
        </w:rPr>
        <w:t>《</w:t>
      </w:r>
      <w:hyperlink r:id="rId63" w:history="1">
        <w:r w:rsidR="00B22F86" w:rsidRPr="00B22F86">
          <w:rPr>
            <w:rStyle w:val="a6"/>
            <w:rFonts w:asciiTheme="minorEastAsia" w:eastAsiaTheme="minorEastAsia" w:hAnsiTheme="minorEastAsia" w:hint="eastAsia"/>
          </w:rPr>
          <w:t>通知</w:t>
        </w:r>
      </w:hyperlink>
      <w:r w:rsidR="00B22F86" w:rsidRPr="000434BC">
        <w:rPr>
          <w:rFonts w:asciiTheme="minorEastAsia" w:eastAsiaTheme="minorEastAsia" w:hAnsiTheme="minorEastAsia" w:hint="eastAsia"/>
          <w:color w:val="000000" w:themeColor="text1"/>
        </w:rPr>
        <w:t>》</w:t>
      </w:r>
      <w:r w:rsidRPr="000434BC">
        <w:rPr>
          <w:rFonts w:asciiTheme="minorEastAsia" w:eastAsiaTheme="minorEastAsia" w:hAnsiTheme="minorEastAsia" w:hint="eastAsia"/>
          <w:color w:val="000000" w:themeColor="text1"/>
        </w:rPr>
        <w:t>第五条规定追补享受暂不征税政策时，应向利润分配企业主管税务机关提交《非居民企业递延缴纳预提所得税信息报告表》以及相关合同、支付凭证等办理退税的其他资料。</w:t>
      </w:r>
    </w:p>
    <w:p w14:paraId="5C41B30D" w14:textId="4560A4DA" w:rsidR="000434BC" w:rsidRPr="000434BC" w:rsidRDefault="000434BC" w:rsidP="000434BC">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w:t>
      </w:r>
      <w:hyperlink r:id="rId64" w:history="1">
        <w:r w:rsidR="00B22F86" w:rsidRPr="00B22F86">
          <w:rPr>
            <w:rStyle w:val="a6"/>
            <w:rFonts w:asciiTheme="minorEastAsia" w:eastAsiaTheme="minorEastAsia" w:hAnsiTheme="minorEastAsia" w:hint="eastAsia"/>
          </w:rPr>
          <w:t>国家税务总局公告2018年第53号</w:t>
        </w:r>
      </w:hyperlink>
      <w:r w:rsidRPr="000434BC">
        <w:rPr>
          <w:rFonts w:asciiTheme="minorEastAsia" w:eastAsiaTheme="minorEastAsia" w:hAnsiTheme="minorEastAsia" w:hint="eastAsia"/>
          <w:color w:val="000000" w:themeColor="text1"/>
        </w:rPr>
        <w:t>第四条第二款）</w:t>
      </w:r>
    </w:p>
    <w:p w14:paraId="5F7EF008" w14:textId="77777777" w:rsidR="000434BC" w:rsidRPr="000434BC" w:rsidRDefault="000434BC" w:rsidP="000434BC">
      <w:pPr>
        <w:pStyle w:val="1"/>
        <w:spacing w:beforeLines="50" w:before="156" w:after="0" w:line="480" w:lineRule="atLeast"/>
        <w:rPr>
          <w:rFonts w:asciiTheme="minorEastAsia" w:hAnsiTheme="minorEastAsia"/>
          <w:sz w:val="24"/>
          <w:szCs w:val="24"/>
        </w:rPr>
      </w:pPr>
      <w:r w:rsidRPr="000434BC">
        <w:rPr>
          <w:rFonts w:asciiTheme="minorEastAsia" w:hAnsiTheme="minorEastAsia" w:hint="eastAsia"/>
          <w:sz w:val="24"/>
          <w:szCs w:val="24"/>
        </w:rPr>
        <w:t>七、其他事项</w:t>
      </w:r>
    </w:p>
    <w:p w14:paraId="23CB5BD8" w14:textId="77777777" w:rsidR="000434BC" w:rsidRPr="000434BC" w:rsidRDefault="000434BC" w:rsidP="000434BC">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434BC">
        <w:rPr>
          <w:rFonts w:asciiTheme="minorEastAsia" w:eastAsiaTheme="minorEastAsia" w:hAnsiTheme="minorEastAsia" w:hint="eastAsia"/>
          <w:color w:val="000000" w:themeColor="text1"/>
        </w:rPr>
        <w:t>境外投资者、利润分配企业可以委托代理人办理本公告规定的相关事项，但应当向主管税务机关提供书面委托证明。</w:t>
      </w:r>
    </w:p>
    <w:p w14:paraId="282AB2A2" w14:textId="6B66D323" w:rsidR="0048243C" w:rsidRDefault="000434BC" w:rsidP="000434BC">
      <w:pPr>
        <w:pStyle w:val="a5"/>
        <w:shd w:val="clear" w:color="auto" w:fill="FFFFFF"/>
        <w:spacing w:beforeLines="50" w:before="156" w:beforeAutospacing="0" w:after="0" w:afterAutospacing="0" w:line="480" w:lineRule="atLeast"/>
        <w:ind w:firstLineChars="200" w:firstLine="480"/>
        <w:jc w:val="right"/>
        <w:rPr>
          <w:rFonts w:asciiTheme="minorEastAsia" w:hAnsiTheme="minorEastAsia"/>
          <w:color w:val="000000" w:themeColor="text1"/>
        </w:rPr>
      </w:pPr>
      <w:r w:rsidRPr="000434BC">
        <w:rPr>
          <w:rFonts w:asciiTheme="minorEastAsia" w:eastAsiaTheme="minorEastAsia" w:hAnsiTheme="minorEastAsia" w:hint="eastAsia"/>
          <w:color w:val="000000" w:themeColor="text1"/>
        </w:rPr>
        <w:t>（</w:t>
      </w:r>
      <w:hyperlink r:id="rId65" w:history="1">
        <w:r w:rsidR="00B22F86" w:rsidRPr="00B22F86">
          <w:rPr>
            <w:rStyle w:val="a6"/>
            <w:rFonts w:asciiTheme="minorEastAsia" w:eastAsiaTheme="minorEastAsia" w:hAnsiTheme="minorEastAsia" w:hint="eastAsia"/>
          </w:rPr>
          <w:t>国家税务总局公告2018年第53号</w:t>
        </w:r>
      </w:hyperlink>
      <w:r w:rsidRPr="000434BC">
        <w:rPr>
          <w:rFonts w:asciiTheme="minorEastAsia" w:eastAsiaTheme="minorEastAsia" w:hAnsiTheme="minorEastAsia" w:hint="eastAsia"/>
          <w:color w:val="000000" w:themeColor="text1"/>
        </w:rPr>
        <w:t>第十二条）</w:t>
      </w:r>
    </w:p>
    <w:p w14:paraId="556B0FF5" w14:textId="77777777" w:rsidR="0048243C" w:rsidRPr="00744465" w:rsidRDefault="0048243C" w:rsidP="00744465">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rPr>
      </w:pPr>
    </w:p>
    <w:sectPr w:rsidR="0048243C" w:rsidRPr="00744465">
      <w:footerReference w:type="default" r:id="rId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953B6" w14:textId="77777777" w:rsidR="0091251F" w:rsidRDefault="0091251F" w:rsidP="008D63C6">
      <w:r>
        <w:separator/>
      </w:r>
    </w:p>
  </w:endnote>
  <w:endnote w:type="continuationSeparator" w:id="0">
    <w:p w14:paraId="2C8811A2" w14:textId="77777777" w:rsidR="0091251F" w:rsidRDefault="0091251F"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7419BB" w:rsidRDefault="007419BB">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07442">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07442">
              <w:rPr>
                <w:b/>
                <w:bCs/>
                <w:noProof/>
              </w:rPr>
              <w:t>8</w:t>
            </w:r>
            <w:r>
              <w:rPr>
                <w:b/>
                <w:bCs/>
                <w:sz w:val="24"/>
                <w:szCs w:val="24"/>
              </w:rPr>
              <w:fldChar w:fldCharType="end"/>
            </w:r>
          </w:p>
        </w:sdtContent>
      </w:sdt>
    </w:sdtContent>
  </w:sdt>
  <w:p w14:paraId="27157256" w14:textId="77777777" w:rsidR="007419BB" w:rsidRDefault="007419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65C18" w14:textId="77777777" w:rsidR="0091251F" w:rsidRDefault="0091251F" w:rsidP="008D63C6">
      <w:r>
        <w:separator/>
      </w:r>
    </w:p>
  </w:footnote>
  <w:footnote w:type="continuationSeparator" w:id="0">
    <w:p w14:paraId="2F8C76C0" w14:textId="77777777" w:rsidR="0091251F" w:rsidRDefault="0091251F" w:rsidP="008D63C6">
      <w:r>
        <w:continuationSeparator/>
      </w:r>
    </w:p>
  </w:footnote>
  <w:footnote w:id="1">
    <w:p w14:paraId="4DE6EA77" w14:textId="77777777" w:rsidR="000434BC" w:rsidRPr="00717F97" w:rsidRDefault="000434BC" w:rsidP="000434BC">
      <w:pPr>
        <w:pStyle w:val="af0"/>
        <w:rPr>
          <w:rFonts w:ascii="楷体" w:eastAsia="楷体" w:hAnsi="楷体"/>
          <w:sz w:val="21"/>
          <w:szCs w:val="21"/>
        </w:rPr>
      </w:pPr>
      <w:r w:rsidRPr="00717F97">
        <w:rPr>
          <w:rStyle w:val="af1"/>
          <w:rFonts w:ascii="楷体" w:eastAsia="楷体" w:hAnsi="楷体"/>
          <w:sz w:val="21"/>
          <w:szCs w:val="21"/>
        </w:rPr>
        <w:footnoteRef/>
      </w:r>
      <w:r w:rsidRPr="00717F97">
        <w:rPr>
          <w:rFonts w:ascii="楷体" w:eastAsia="楷体" w:hAnsi="楷体"/>
          <w:sz w:val="21"/>
          <w:szCs w:val="21"/>
        </w:rPr>
        <w:t xml:space="preserve"> </w:t>
      </w:r>
      <w:hyperlink r:id="rId1" w:tgtFrame="_blank" w:history="1">
        <w:r w:rsidRPr="00717F97">
          <w:rPr>
            <w:rFonts w:ascii="楷体" w:eastAsia="楷体" w:hAnsi="楷体" w:cs="Arial"/>
            <w:color w:val="136EC2"/>
            <w:sz w:val="21"/>
            <w:szCs w:val="21"/>
            <w:u w:val="single"/>
            <w:shd w:val="clear" w:color="auto" w:fill="FFFFFF"/>
          </w:rPr>
          <w:t>企业投资</w:t>
        </w:r>
      </w:hyperlink>
      <w:r w:rsidRPr="00717F97">
        <w:rPr>
          <w:rFonts w:ascii="楷体" w:eastAsia="楷体" w:hAnsi="楷体" w:cs="Arial"/>
          <w:color w:val="333333"/>
          <w:sz w:val="21"/>
          <w:szCs w:val="21"/>
          <w:shd w:val="clear" w:color="auto" w:fill="FFFFFF"/>
        </w:rPr>
        <w:t>大概可以分为两类，一是战略性投资，主要指为了企业未来而进行的投资，如行业内并购、多元化发展等，另一类是财务性投资，如雅戈尔、刘銮雄的华人置业等，在证券等金融市场上游弋，其个别年度的收益甚至超过了主业。</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06D"/>
    <w:rsid w:val="00000D98"/>
    <w:rsid w:val="000144A1"/>
    <w:rsid w:val="0002023D"/>
    <w:rsid w:val="000434BC"/>
    <w:rsid w:val="00047B96"/>
    <w:rsid w:val="00057177"/>
    <w:rsid w:val="000665B5"/>
    <w:rsid w:val="00067B3F"/>
    <w:rsid w:val="00076DF4"/>
    <w:rsid w:val="000770E1"/>
    <w:rsid w:val="00093648"/>
    <w:rsid w:val="000A1580"/>
    <w:rsid w:val="000A2526"/>
    <w:rsid w:val="000A3030"/>
    <w:rsid w:val="000A7A38"/>
    <w:rsid w:val="000B6349"/>
    <w:rsid w:val="000C328F"/>
    <w:rsid w:val="000E06BC"/>
    <w:rsid w:val="000E09D4"/>
    <w:rsid w:val="000E1550"/>
    <w:rsid w:val="000F1019"/>
    <w:rsid w:val="000F38B4"/>
    <w:rsid w:val="000F6FDA"/>
    <w:rsid w:val="0010501A"/>
    <w:rsid w:val="00106154"/>
    <w:rsid w:val="001147BF"/>
    <w:rsid w:val="00117DFF"/>
    <w:rsid w:val="0012077A"/>
    <w:rsid w:val="0012208F"/>
    <w:rsid w:val="00124CCD"/>
    <w:rsid w:val="00133462"/>
    <w:rsid w:val="0013371B"/>
    <w:rsid w:val="00140B0D"/>
    <w:rsid w:val="00143735"/>
    <w:rsid w:val="00153E93"/>
    <w:rsid w:val="00166F85"/>
    <w:rsid w:val="001773B2"/>
    <w:rsid w:val="001825B2"/>
    <w:rsid w:val="00186F69"/>
    <w:rsid w:val="001879D1"/>
    <w:rsid w:val="00191250"/>
    <w:rsid w:val="001A16A2"/>
    <w:rsid w:val="001D0FB8"/>
    <w:rsid w:val="001F3F0A"/>
    <w:rsid w:val="00204AE5"/>
    <w:rsid w:val="00204EA7"/>
    <w:rsid w:val="0021065F"/>
    <w:rsid w:val="0023101A"/>
    <w:rsid w:val="00236C8E"/>
    <w:rsid w:val="00264D0E"/>
    <w:rsid w:val="00265081"/>
    <w:rsid w:val="002822B7"/>
    <w:rsid w:val="0028652D"/>
    <w:rsid w:val="00291BD8"/>
    <w:rsid w:val="002B633B"/>
    <w:rsid w:val="002C2AD2"/>
    <w:rsid w:val="002D4CDD"/>
    <w:rsid w:val="002D6D73"/>
    <w:rsid w:val="002E1AF6"/>
    <w:rsid w:val="002F50D4"/>
    <w:rsid w:val="003006A6"/>
    <w:rsid w:val="00311C52"/>
    <w:rsid w:val="00315E01"/>
    <w:rsid w:val="003163EC"/>
    <w:rsid w:val="00322E87"/>
    <w:rsid w:val="003409FD"/>
    <w:rsid w:val="003420C2"/>
    <w:rsid w:val="0034249D"/>
    <w:rsid w:val="00345AC5"/>
    <w:rsid w:val="003749DF"/>
    <w:rsid w:val="003773C5"/>
    <w:rsid w:val="00390245"/>
    <w:rsid w:val="00394538"/>
    <w:rsid w:val="0039593D"/>
    <w:rsid w:val="003A04CC"/>
    <w:rsid w:val="003A3829"/>
    <w:rsid w:val="003A3D20"/>
    <w:rsid w:val="003B30E3"/>
    <w:rsid w:val="003C3CD3"/>
    <w:rsid w:val="003C696E"/>
    <w:rsid w:val="003D0977"/>
    <w:rsid w:val="003D4A0F"/>
    <w:rsid w:val="003E344A"/>
    <w:rsid w:val="003E7611"/>
    <w:rsid w:val="0040440C"/>
    <w:rsid w:val="004067D6"/>
    <w:rsid w:val="00416ED8"/>
    <w:rsid w:val="00421607"/>
    <w:rsid w:val="004216F8"/>
    <w:rsid w:val="004271D7"/>
    <w:rsid w:val="00430AEE"/>
    <w:rsid w:val="00436332"/>
    <w:rsid w:val="00447889"/>
    <w:rsid w:val="00462FF2"/>
    <w:rsid w:val="004664FD"/>
    <w:rsid w:val="0047122A"/>
    <w:rsid w:val="0048243C"/>
    <w:rsid w:val="004861A8"/>
    <w:rsid w:val="004A6625"/>
    <w:rsid w:val="004B6E8F"/>
    <w:rsid w:val="004C5779"/>
    <w:rsid w:val="004E128D"/>
    <w:rsid w:val="004E49D2"/>
    <w:rsid w:val="004F038F"/>
    <w:rsid w:val="005111C0"/>
    <w:rsid w:val="00523E2F"/>
    <w:rsid w:val="00526DD6"/>
    <w:rsid w:val="005304E2"/>
    <w:rsid w:val="00537AEA"/>
    <w:rsid w:val="005479FB"/>
    <w:rsid w:val="00552C76"/>
    <w:rsid w:val="005536F0"/>
    <w:rsid w:val="00555221"/>
    <w:rsid w:val="005605C7"/>
    <w:rsid w:val="00577B68"/>
    <w:rsid w:val="00586093"/>
    <w:rsid w:val="005A0073"/>
    <w:rsid w:val="005B13D2"/>
    <w:rsid w:val="005D00CA"/>
    <w:rsid w:val="005E47E7"/>
    <w:rsid w:val="00600CCA"/>
    <w:rsid w:val="00603F42"/>
    <w:rsid w:val="00604838"/>
    <w:rsid w:val="00610B28"/>
    <w:rsid w:val="006233CD"/>
    <w:rsid w:val="00626FAD"/>
    <w:rsid w:val="006309F4"/>
    <w:rsid w:val="0063146C"/>
    <w:rsid w:val="00635C4D"/>
    <w:rsid w:val="00647FAE"/>
    <w:rsid w:val="0066072D"/>
    <w:rsid w:val="0066231C"/>
    <w:rsid w:val="006634AA"/>
    <w:rsid w:val="006640D0"/>
    <w:rsid w:val="00670E0F"/>
    <w:rsid w:val="00672948"/>
    <w:rsid w:val="00677107"/>
    <w:rsid w:val="006775EF"/>
    <w:rsid w:val="00687F90"/>
    <w:rsid w:val="006979BE"/>
    <w:rsid w:val="006A20C9"/>
    <w:rsid w:val="006A6936"/>
    <w:rsid w:val="006A75F0"/>
    <w:rsid w:val="006E3156"/>
    <w:rsid w:val="00702666"/>
    <w:rsid w:val="007124C3"/>
    <w:rsid w:val="00717051"/>
    <w:rsid w:val="00726CEF"/>
    <w:rsid w:val="007273FC"/>
    <w:rsid w:val="0073415B"/>
    <w:rsid w:val="00740A21"/>
    <w:rsid w:val="007419BB"/>
    <w:rsid w:val="00744465"/>
    <w:rsid w:val="00751B4A"/>
    <w:rsid w:val="0077109E"/>
    <w:rsid w:val="007713A7"/>
    <w:rsid w:val="00782523"/>
    <w:rsid w:val="007B52AF"/>
    <w:rsid w:val="007B668E"/>
    <w:rsid w:val="007B6D37"/>
    <w:rsid w:val="007D26FB"/>
    <w:rsid w:val="007D5FDE"/>
    <w:rsid w:val="007E236E"/>
    <w:rsid w:val="007E52D4"/>
    <w:rsid w:val="008109BD"/>
    <w:rsid w:val="00811AD7"/>
    <w:rsid w:val="00821BDC"/>
    <w:rsid w:val="00835123"/>
    <w:rsid w:val="00836465"/>
    <w:rsid w:val="008458CF"/>
    <w:rsid w:val="00846BFB"/>
    <w:rsid w:val="00856019"/>
    <w:rsid w:val="00866D82"/>
    <w:rsid w:val="00867863"/>
    <w:rsid w:val="00890BDB"/>
    <w:rsid w:val="0089595C"/>
    <w:rsid w:val="008A13A6"/>
    <w:rsid w:val="008A6E0E"/>
    <w:rsid w:val="008B43DC"/>
    <w:rsid w:val="008C4CAF"/>
    <w:rsid w:val="008C57AB"/>
    <w:rsid w:val="008D63C6"/>
    <w:rsid w:val="008E6AE2"/>
    <w:rsid w:val="008F0046"/>
    <w:rsid w:val="008F4E32"/>
    <w:rsid w:val="008F50DF"/>
    <w:rsid w:val="008F5C3A"/>
    <w:rsid w:val="00907442"/>
    <w:rsid w:val="0091251F"/>
    <w:rsid w:val="009220AF"/>
    <w:rsid w:val="00923712"/>
    <w:rsid w:val="009249DE"/>
    <w:rsid w:val="00927F77"/>
    <w:rsid w:val="009524C2"/>
    <w:rsid w:val="00960390"/>
    <w:rsid w:val="00976904"/>
    <w:rsid w:val="00986C5A"/>
    <w:rsid w:val="00990092"/>
    <w:rsid w:val="009A007C"/>
    <w:rsid w:val="009A1F5F"/>
    <w:rsid w:val="009A268C"/>
    <w:rsid w:val="009B437D"/>
    <w:rsid w:val="009C5CF4"/>
    <w:rsid w:val="009D5B3A"/>
    <w:rsid w:val="009E18C9"/>
    <w:rsid w:val="00A06195"/>
    <w:rsid w:val="00A1440A"/>
    <w:rsid w:val="00A27AE2"/>
    <w:rsid w:val="00A42333"/>
    <w:rsid w:val="00A448DA"/>
    <w:rsid w:val="00A73CD1"/>
    <w:rsid w:val="00A74A2D"/>
    <w:rsid w:val="00A91435"/>
    <w:rsid w:val="00A96738"/>
    <w:rsid w:val="00AA3D33"/>
    <w:rsid w:val="00AA45FE"/>
    <w:rsid w:val="00AA70A7"/>
    <w:rsid w:val="00AC3F64"/>
    <w:rsid w:val="00AC536B"/>
    <w:rsid w:val="00AD0622"/>
    <w:rsid w:val="00AE0E17"/>
    <w:rsid w:val="00AF5778"/>
    <w:rsid w:val="00AF798D"/>
    <w:rsid w:val="00B066DC"/>
    <w:rsid w:val="00B16CF6"/>
    <w:rsid w:val="00B22F86"/>
    <w:rsid w:val="00B23E50"/>
    <w:rsid w:val="00B322B1"/>
    <w:rsid w:val="00B33E8A"/>
    <w:rsid w:val="00B73F7A"/>
    <w:rsid w:val="00B74342"/>
    <w:rsid w:val="00B75AFE"/>
    <w:rsid w:val="00B82AA1"/>
    <w:rsid w:val="00B86D1F"/>
    <w:rsid w:val="00B93445"/>
    <w:rsid w:val="00BA2DBA"/>
    <w:rsid w:val="00BA4508"/>
    <w:rsid w:val="00BB2667"/>
    <w:rsid w:val="00BC45DB"/>
    <w:rsid w:val="00BC5EB2"/>
    <w:rsid w:val="00BD0510"/>
    <w:rsid w:val="00BD6410"/>
    <w:rsid w:val="00BE59A8"/>
    <w:rsid w:val="00BE7775"/>
    <w:rsid w:val="00BF3704"/>
    <w:rsid w:val="00C05932"/>
    <w:rsid w:val="00C30928"/>
    <w:rsid w:val="00C30CE5"/>
    <w:rsid w:val="00C31DC2"/>
    <w:rsid w:val="00C554EC"/>
    <w:rsid w:val="00C56DB0"/>
    <w:rsid w:val="00C56E20"/>
    <w:rsid w:val="00C83F5C"/>
    <w:rsid w:val="00CA4D89"/>
    <w:rsid w:val="00CB7B83"/>
    <w:rsid w:val="00CC19B5"/>
    <w:rsid w:val="00CC24D7"/>
    <w:rsid w:val="00CD278B"/>
    <w:rsid w:val="00CE17B0"/>
    <w:rsid w:val="00CE7FDB"/>
    <w:rsid w:val="00D116FD"/>
    <w:rsid w:val="00D20165"/>
    <w:rsid w:val="00D206C3"/>
    <w:rsid w:val="00D238CC"/>
    <w:rsid w:val="00D30FE2"/>
    <w:rsid w:val="00D33767"/>
    <w:rsid w:val="00D3585E"/>
    <w:rsid w:val="00D42F41"/>
    <w:rsid w:val="00D46296"/>
    <w:rsid w:val="00D505A2"/>
    <w:rsid w:val="00D72B80"/>
    <w:rsid w:val="00D84FAD"/>
    <w:rsid w:val="00D93BA4"/>
    <w:rsid w:val="00D946BF"/>
    <w:rsid w:val="00D95D7F"/>
    <w:rsid w:val="00DB24DC"/>
    <w:rsid w:val="00DB2F00"/>
    <w:rsid w:val="00DB40AF"/>
    <w:rsid w:val="00DB566A"/>
    <w:rsid w:val="00DB651F"/>
    <w:rsid w:val="00DC0CBB"/>
    <w:rsid w:val="00DD1743"/>
    <w:rsid w:val="00DD1CA3"/>
    <w:rsid w:val="00DD6871"/>
    <w:rsid w:val="00DE6113"/>
    <w:rsid w:val="00DF2592"/>
    <w:rsid w:val="00DF403E"/>
    <w:rsid w:val="00DF51FF"/>
    <w:rsid w:val="00E22101"/>
    <w:rsid w:val="00E24C8E"/>
    <w:rsid w:val="00E45626"/>
    <w:rsid w:val="00E52F93"/>
    <w:rsid w:val="00E54A54"/>
    <w:rsid w:val="00E54CBE"/>
    <w:rsid w:val="00E67710"/>
    <w:rsid w:val="00E74914"/>
    <w:rsid w:val="00E76EED"/>
    <w:rsid w:val="00E91751"/>
    <w:rsid w:val="00EA120E"/>
    <w:rsid w:val="00EA1BA1"/>
    <w:rsid w:val="00EB5C70"/>
    <w:rsid w:val="00EE7993"/>
    <w:rsid w:val="00EF1B16"/>
    <w:rsid w:val="00F03A07"/>
    <w:rsid w:val="00F0630D"/>
    <w:rsid w:val="00F11662"/>
    <w:rsid w:val="00F12A62"/>
    <w:rsid w:val="00F21EF1"/>
    <w:rsid w:val="00F24548"/>
    <w:rsid w:val="00F2659C"/>
    <w:rsid w:val="00F51D5A"/>
    <w:rsid w:val="00F53E80"/>
    <w:rsid w:val="00F57C18"/>
    <w:rsid w:val="00F76D8C"/>
    <w:rsid w:val="00F939AF"/>
    <w:rsid w:val="00F94B17"/>
    <w:rsid w:val="00FA3BF6"/>
    <w:rsid w:val="00FB3184"/>
    <w:rsid w:val="00FE0C44"/>
    <w:rsid w:val="00FF055C"/>
    <w:rsid w:val="00FF4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 w:type="paragraph" w:styleId="af0">
    <w:name w:val="footnote text"/>
    <w:basedOn w:val="a"/>
    <w:link w:val="Char4"/>
    <w:uiPriority w:val="99"/>
    <w:semiHidden/>
    <w:unhideWhenUsed/>
    <w:rsid w:val="000434BC"/>
    <w:pPr>
      <w:snapToGrid w:val="0"/>
      <w:jc w:val="left"/>
    </w:pPr>
    <w:rPr>
      <w:sz w:val="18"/>
      <w:szCs w:val="18"/>
    </w:rPr>
  </w:style>
  <w:style w:type="character" w:customStyle="1" w:styleId="Char4">
    <w:name w:val="脚注文本 Char"/>
    <w:basedOn w:val="a0"/>
    <w:link w:val="af0"/>
    <w:uiPriority w:val="99"/>
    <w:semiHidden/>
    <w:rsid w:val="000434BC"/>
    <w:rPr>
      <w:sz w:val="18"/>
      <w:szCs w:val="18"/>
    </w:rPr>
  </w:style>
  <w:style w:type="character" w:styleId="af1">
    <w:name w:val="footnote reference"/>
    <w:basedOn w:val="a0"/>
    <w:uiPriority w:val="99"/>
    <w:semiHidden/>
    <w:unhideWhenUsed/>
    <w:rsid w:val="000434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 w:type="paragraph" w:styleId="af0">
    <w:name w:val="footnote text"/>
    <w:basedOn w:val="a"/>
    <w:link w:val="Char4"/>
    <w:uiPriority w:val="99"/>
    <w:semiHidden/>
    <w:unhideWhenUsed/>
    <w:rsid w:val="000434BC"/>
    <w:pPr>
      <w:snapToGrid w:val="0"/>
      <w:jc w:val="left"/>
    </w:pPr>
    <w:rPr>
      <w:sz w:val="18"/>
      <w:szCs w:val="18"/>
    </w:rPr>
  </w:style>
  <w:style w:type="character" w:customStyle="1" w:styleId="Char4">
    <w:name w:val="脚注文本 Char"/>
    <w:basedOn w:val="a0"/>
    <w:link w:val="af0"/>
    <w:uiPriority w:val="99"/>
    <w:semiHidden/>
    <w:rsid w:val="000434BC"/>
    <w:rPr>
      <w:sz w:val="18"/>
      <w:szCs w:val="18"/>
    </w:rPr>
  </w:style>
  <w:style w:type="character" w:styleId="af1">
    <w:name w:val="footnote reference"/>
    <w:basedOn w:val="a0"/>
    <w:uiPriority w:val="99"/>
    <w:semiHidden/>
    <w:unhideWhenUsed/>
    <w:rsid w:val="000434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49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fb86.com/index/News/detail/newsid/278.html" TargetMode="External"/><Relationship Id="rId18" Type="http://schemas.openxmlformats.org/officeDocument/2006/relationships/hyperlink" Target="http://ssfb86.com/index/News/detail/newsid/289.html" TargetMode="External"/><Relationship Id="rId26" Type="http://schemas.openxmlformats.org/officeDocument/2006/relationships/hyperlink" Target="http://ssfb86.com/index/News/detail/newsid/289.html" TargetMode="External"/><Relationship Id="rId39" Type="http://schemas.openxmlformats.org/officeDocument/2006/relationships/hyperlink" Target="http://ssfb86.com/index/News/detail/newsid/278.html" TargetMode="External"/><Relationship Id="rId21" Type="http://schemas.openxmlformats.org/officeDocument/2006/relationships/hyperlink" Target="http://ssfb86.com/index/News/detail/newsid/289.html" TargetMode="External"/><Relationship Id="rId34" Type="http://schemas.openxmlformats.org/officeDocument/2006/relationships/hyperlink" Target="http://ssfb86.com/index/News/detail/newsid/278.html" TargetMode="External"/><Relationship Id="rId42" Type="http://schemas.openxmlformats.org/officeDocument/2006/relationships/hyperlink" Target="http://ssfb86.com/index/News/detail/newsid/278.html" TargetMode="External"/><Relationship Id="rId47" Type="http://schemas.openxmlformats.org/officeDocument/2006/relationships/hyperlink" Target="http://ssfb86.com/index/News/detail/newsid/289.html" TargetMode="External"/><Relationship Id="rId50" Type="http://schemas.openxmlformats.org/officeDocument/2006/relationships/hyperlink" Target="http://ssfb86.com/index/News/detail/newsid/278.html" TargetMode="External"/><Relationship Id="rId55" Type="http://schemas.openxmlformats.org/officeDocument/2006/relationships/hyperlink" Target="http://ssfb86.com/index/News/detail/newsid/278.html" TargetMode="External"/><Relationship Id="rId63" Type="http://schemas.openxmlformats.org/officeDocument/2006/relationships/hyperlink" Target="http://ssfb86.com/index/News/detail/newsid/289.html"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sfb86.com/index/News/detail/newsid/289.html" TargetMode="External"/><Relationship Id="rId29" Type="http://schemas.openxmlformats.org/officeDocument/2006/relationships/hyperlink" Target="http://ssfb86.com/index/News/detail/newsid/28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fb86.com/index/News/detail/newsid/278.html" TargetMode="External"/><Relationship Id="rId24" Type="http://schemas.openxmlformats.org/officeDocument/2006/relationships/hyperlink" Target="http://ssfb86.com/index/News/detail/newsid/289.html" TargetMode="External"/><Relationship Id="rId32" Type="http://schemas.openxmlformats.org/officeDocument/2006/relationships/hyperlink" Target="http://ssfb86.com/index/News/detail/newsid/289.html" TargetMode="External"/><Relationship Id="rId37" Type="http://schemas.openxmlformats.org/officeDocument/2006/relationships/hyperlink" Target="http://ssfb86.com/index/News/detail/newsid/278.html" TargetMode="External"/><Relationship Id="rId40" Type="http://schemas.openxmlformats.org/officeDocument/2006/relationships/hyperlink" Target="http://ssfb86.com/index/News/detail/newsid/289.html" TargetMode="External"/><Relationship Id="rId45" Type="http://schemas.openxmlformats.org/officeDocument/2006/relationships/hyperlink" Target="http://ssfb86.com/uploadfile/file/20200521/1590013702522892.xls" TargetMode="External"/><Relationship Id="rId53" Type="http://schemas.openxmlformats.org/officeDocument/2006/relationships/hyperlink" Target="http://ssfb86.com/index/News/detail/newsid/278.html" TargetMode="External"/><Relationship Id="rId58" Type="http://schemas.openxmlformats.org/officeDocument/2006/relationships/hyperlink" Target="http://ssfb86.com/index/News/detail/newsid/289.html"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fb86.com/index/News/detail/newsid/278.html" TargetMode="External"/><Relationship Id="rId23" Type="http://schemas.openxmlformats.org/officeDocument/2006/relationships/hyperlink" Target="http://ssfb86.com/index/News/detail/newsid/289.html" TargetMode="External"/><Relationship Id="rId28" Type="http://schemas.openxmlformats.org/officeDocument/2006/relationships/hyperlink" Target="http://ssfb86.com/index/News/detail/newsid/289.html" TargetMode="External"/><Relationship Id="rId36" Type="http://schemas.openxmlformats.org/officeDocument/2006/relationships/hyperlink" Target="http://ssfb86.com/index/News/detail/newsid/278.html" TargetMode="External"/><Relationship Id="rId49" Type="http://schemas.openxmlformats.org/officeDocument/2006/relationships/hyperlink" Target="http://ssfb86.com/index/News/detail/newsid/278.html" TargetMode="External"/><Relationship Id="rId57" Type="http://schemas.openxmlformats.org/officeDocument/2006/relationships/hyperlink" Target="http://ssfb86.com/index/News/detail/newsid/278.html" TargetMode="External"/><Relationship Id="rId61" Type="http://schemas.openxmlformats.org/officeDocument/2006/relationships/hyperlink" Target="http://ssfb86.com/index/News/detail/newsid/289.html" TargetMode="External"/><Relationship Id="rId10" Type="http://schemas.openxmlformats.org/officeDocument/2006/relationships/hyperlink" Target="http://ssfb86.com/index/News/detail/newsid/289.html" TargetMode="External"/><Relationship Id="rId19" Type="http://schemas.openxmlformats.org/officeDocument/2006/relationships/hyperlink" Target="http://ssfb86.com/index/News/detail/newsid/575.html" TargetMode="External"/><Relationship Id="rId31" Type="http://schemas.openxmlformats.org/officeDocument/2006/relationships/hyperlink" Target="http://ssfb86.com/index/News/detail/newsid/278.html" TargetMode="External"/><Relationship Id="rId44" Type="http://schemas.openxmlformats.org/officeDocument/2006/relationships/hyperlink" Target="http://ssfb86.com/index/News/detail/newsid/278.html" TargetMode="External"/><Relationship Id="rId52" Type="http://schemas.openxmlformats.org/officeDocument/2006/relationships/hyperlink" Target="http://ssfb86.com/index/News/detail/newsid/289.html" TargetMode="External"/><Relationship Id="rId60" Type="http://schemas.openxmlformats.org/officeDocument/2006/relationships/hyperlink" Target="http://ssfb86.com/index/News/detail/newsid/419.html" TargetMode="External"/><Relationship Id="rId65" Type="http://schemas.openxmlformats.org/officeDocument/2006/relationships/hyperlink" Target="http://ssfb86.com/index/News/detail/newsid/278.html" TargetMode="External"/><Relationship Id="rId4" Type="http://schemas.microsoft.com/office/2007/relationships/stylesWithEffects" Target="stylesWithEffects.xml"/><Relationship Id="rId9" Type="http://schemas.openxmlformats.org/officeDocument/2006/relationships/hyperlink" Target="http://ssfb86.com/index/News/detail/newsid/289.html" TargetMode="External"/><Relationship Id="rId14" Type="http://schemas.openxmlformats.org/officeDocument/2006/relationships/hyperlink" Target="http://ssfb86.com/index/News/detail/newsid/289.html" TargetMode="External"/><Relationship Id="rId22" Type="http://schemas.openxmlformats.org/officeDocument/2006/relationships/hyperlink" Target="http://ssfb86.com/index/News/detail/newsid/289.html" TargetMode="External"/><Relationship Id="rId27" Type="http://schemas.openxmlformats.org/officeDocument/2006/relationships/hyperlink" Target="http://ssfb86.com/index/News/detail/newsid/278.html" TargetMode="External"/><Relationship Id="rId30" Type="http://schemas.openxmlformats.org/officeDocument/2006/relationships/hyperlink" Target="http://ssfb86.com/index/News/detail/newsid/289.html" TargetMode="External"/><Relationship Id="rId35" Type="http://schemas.openxmlformats.org/officeDocument/2006/relationships/hyperlink" Target="http://ssfb86.com/index/News/detail/newsid/289.html" TargetMode="External"/><Relationship Id="rId43" Type="http://schemas.openxmlformats.org/officeDocument/2006/relationships/hyperlink" Target="http://ssfb86.com/index/News/detail/newsid/278.html" TargetMode="External"/><Relationship Id="rId48" Type="http://schemas.openxmlformats.org/officeDocument/2006/relationships/hyperlink" Target="http://ssfb86.com/index/News/detail/newsid/278.html" TargetMode="External"/><Relationship Id="rId56" Type="http://schemas.openxmlformats.org/officeDocument/2006/relationships/hyperlink" Target="http://ssfb86.com/index/News/detail/newsid/278.html" TargetMode="External"/><Relationship Id="rId64" Type="http://schemas.openxmlformats.org/officeDocument/2006/relationships/hyperlink" Target="http://ssfb86.com/index/News/detail/newsid/278.html" TargetMode="External"/><Relationship Id="rId8" Type="http://schemas.openxmlformats.org/officeDocument/2006/relationships/endnotes" Target="endnotes.xml"/><Relationship Id="rId51" Type="http://schemas.openxmlformats.org/officeDocument/2006/relationships/hyperlink" Target="http://ssfb86.com/index/News/detail/newsid/278.html" TargetMode="External"/><Relationship Id="rId3" Type="http://schemas.openxmlformats.org/officeDocument/2006/relationships/styles" Target="styles.xml"/><Relationship Id="rId12" Type="http://schemas.openxmlformats.org/officeDocument/2006/relationships/hyperlink" Target="http://ssfb86.com/index/News/detail/newsid/289.html" TargetMode="External"/><Relationship Id="rId17" Type="http://schemas.openxmlformats.org/officeDocument/2006/relationships/hyperlink" Target="http://ssfb86.com/index/News/detail/newsid/278.html" TargetMode="External"/><Relationship Id="rId25" Type="http://schemas.openxmlformats.org/officeDocument/2006/relationships/hyperlink" Target="http://ssfb86.com/index/News/detail/newsid/289.html" TargetMode="External"/><Relationship Id="rId33" Type="http://schemas.openxmlformats.org/officeDocument/2006/relationships/hyperlink" Target="http://ssfb86.com/index/News/detail/newsid/289.html" TargetMode="External"/><Relationship Id="rId38" Type="http://schemas.openxmlformats.org/officeDocument/2006/relationships/hyperlink" Target="http://ssfb86.com/index/News/detail/newsid/278.html" TargetMode="External"/><Relationship Id="rId46" Type="http://schemas.openxmlformats.org/officeDocument/2006/relationships/hyperlink" Target="http://ssfb86.com/index/News/detail/newsid/278.html" TargetMode="External"/><Relationship Id="rId59" Type="http://schemas.openxmlformats.org/officeDocument/2006/relationships/hyperlink" Target="http://ssfb86.com/index/News/detail/newsid/278.html" TargetMode="External"/><Relationship Id="rId67" Type="http://schemas.openxmlformats.org/officeDocument/2006/relationships/fontTable" Target="fontTable.xml"/><Relationship Id="rId20" Type="http://schemas.openxmlformats.org/officeDocument/2006/relationships/hyperlink" Target="http://ssfb86.com/index/News/detail/newsid/289.html" TargetMode="External"/><Relationship Id="rId41" Type="http://schemas.openxmlformats.org/officeDocument/2006/relationships/hyperlink" Target="http://ssfb86.com/index/News/detail/newsid/289.html" TargetMode="External"/><Relationship Id="rId54" Type="http://schemas.openxmlformats.org/officeDocument/2006/relationships/hyperlink" Target="http://ssfb86.com/index/News/detail/newsid/289.html" TargetMode="External"/><Relationship Id="rId62" Type="http://schemas.openxmlformats.org/officeDocument/2006/relationships/hyperlink" Target="http://ssfb86.com/index/News/detail/newsid/289.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aike.so.com/doc/6696258-691016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FADA1-F1E9-4BB3-9683-66CB0714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1243</Words>
  <Characters>7086</Characters>
  <Application>Microsoft Office Word</Application>
  <DocSecurity>0</DocSecurity>
  <Lines>59</Lines>
  <Paragraphs>16</Paragraphs>
  <ScaleCrop>false</ScaleCrop>
  <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6</cp:revision>
  <dcterms:created xsi:type="dcterms:W3CDTF">2020-07-07T09:31:00Z</dcterms:created>
  <dcterms:modified xsi:type="dcterms:W3CDTF">2020-10-13T11:38:00Z</dcterms:modified>
</cp:coreProperties>
</file>