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4452E4E1" w:rsidR="00F57C18" w:rsidRDefault="00C117A5" w:rsidP="008D63C6">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4F392F">
        <w:rPr>
          <w:rFonts w:asciiTheme="minorEastAsia" w:hAnsiTheme="minorEastAsia"/>
          <w:sz w:val="44"/>
          <w:szCs w:val="44"/>
        </w:rPr>
        <w:t>4.</w:t>
      </w:r>
      <w:r w:rsidR="00DC190F">
        <w:rPr>
          <w:rFonts w:asciiTheme="minorEastAsia" w:hAnsiTheme="minorEastAsia"/>
          <w:sz w:val="44"/>
          <w:szCs w:val="44"/>
        </w:rPr>
        <w:t>3</w:t>
      </w:r>
      <w:r w:rsidR="00871FAF">
        <w:rPr>
          <w:rFonts w:asciiTheme="minorEastAsia" w:hAnsiTheme="minorEastAsia"/>
          <w:sz w:val="44"/>
          <w:szCs w:val="44"/>
        </w:rPr>
        <w:t>.</w:t>
      </w:r>
      <w:r w:rsidR="00DC190F">
        <w:rPr>
          <w:rFonts w:asciiTheme="minorEastAsia" w:hAnsiTheme="minorEastAsia"/>
          <w:sz w:val="44"/>
          <w:szCs w:val="44"/>
        </w:rPr>
        <w:t>1</w:t>
      </w:r>
      <w:r w:rsidR="008D63C6" w:rsidRPr="00740A21">
        <w:rPr>
          <w:rFonts w:asciiTheme="minorEastAsia" w:hAnsiTheme="minorEastAsia"/>
          <w:sz w:val="44"/>
          <w:szCs w:val="44"/>
        </w:rPr>
        <w:t xml:space="preserve">  </w:t>
      </w:r>
      <w:r w:rsidR="00DC190F">
        <w:rPr>
          <w:rFonts w:asciiTheme="minorEastAsia" w:hAnsiTheme="minorEastAsia" w:hint="eastAsia"/>
          <w:sz w:val="44"/>
          <w:szCs w:val="44"/>
        </w:rPr>
        <w:t>需代扣代缴的项目</w:t>
      </w:r>
    </w:p>
    <w:p w14:paraId="6A00A008" w14:textId="75613510" w:rsidR="0040090E" w:rsidRDefault="0040090E" w:rsidP="0031494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7B13CF87" w14:textId="77777777" w:rsidR="00DC190F" w:rsidRPr="00DC190F" w:rsidRDefault="00DC190F" w:rsidP="00DC190F">
      <w:pPr>
        <w:pStyle w:val="1"/>
        <w:spacing w:beforeLines="50" w:before="156" w:after="0" w:line="480" w:lineRule="atLeast"/>
        <w:rPr>
          <w:rFonts w:ascii="宋体" w:eastAsia="宋体" w:hAnsi="宋体"/>
          <w:color w:val="000000" w:themeColor="text1"/>
          <w:sz w:val="24"/>
          <w:szCs w:val="24"/>
        </w:rPr>
      </w:pPr>
      <w:r w:rsidRPr="00DC190F">
        <w:rPr>
          <w:rFonts w:ascii="宋体" w:eastAsia="宋体" w:hAnsi="宋体" w:hint="eastAsia"/>
          <w:color w:val="000000" w:themeColor="text1"/>
          <w:sz w:val="24"/>
          <w:szCs w:val="24"/>
        </w:rPr>
        <w:t>一、</w:t>
      </w:r>
      <w:r w:rsidRPr="00DC190F">
        <w:rPr>
          <w:rFonts w:ascii="宋体" w:eastAsia="宋体" w:hAnsi="宋体" w:hint="eastAsia"/>
          <w:color w:val="000000" w:themeColor="text1"/>
          <w:sz w:val="24"/>
          <w:szCs w:val="24"/>
          <w:shd w:val="clear" w:color="auto" w:fill="FFFFFF"/>
        </w:rPr>
        <w:t>非居民企业来源于我国利息所得扣缴企业所得税</w:t>
      </w:r>
    </w:p>
    <w:p w14:paraId="420D5A9D"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自2008年1月1日起，我国金融机构向境外外国银行支付贷款利息、我国境内外资金融机构向境外支付贷款利息，应按照企业所得税法及其实施条例规定代扣代缴企业所得税。</w:t>
      </w:r>
    </w:p>
    <w:p w14:paraId="155A1A85" w14:textId="3F854B79" w:rsidR="00DC190F" w:rsidRPr="00DC190F" w:rsidRDefault="00DC190F" w:rsidP="00DC190F">
      <w:pPr>
        <w:widowControl/>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DC190F">
        <w:rPr>
          <w:rFonts w:ascii="宋体" w:eastAsia="宋体" w:hAnsi="宋体" w:cs="宋体" w:hint="eastAsia"/>
          <w:color w:val="000000" w:themeColor="text1"/>
          <w:kern w:val="0"/>
          <w:sz w:val="24"/>
          <w:szCs w:val="24"/>
        </w:rPr>
        <w:t>（</w:t>
      </w:r>
      <w:hyperlink r:id="rId9" w:history="1">
        <w:r w:rsidRPr="00CC7D76">
          <w:rPr>
            <w:rStyle w:val="a6"/>
            <w:rFonts w:ascii="宋体" w:eastAsia="宋体" w:hAnsi="宋体" w:hint="eastAsia"/>
            <w:sz w:val="24"/>
            <w:szCs w:val="24"/>
            <w:shd w:val="clear" w:color="auto" w:fill="FFFFFF"/>
          </w:rPr>
          <w:t>国税函[2008]955号</w:t>
        </w:r>
      </w:hyperlink>
      <w:r w:rsidRPr="00DC190F">
        <w:rPr>
          <w:rFonts w:ascii="宋体" w:eastAsia="宋体" w:hAnsi="宋体" w:hint="eastAsia"/>
          <w:color w:val="000000" w:themeColor="text1"/>
          <w:sz w:val="24"/>
          <w:szCs w:val="24"/>
          <w:shd w:val="clear" w:color="auto" w:fill="FFFFFF"/>
        </w:rPr>
        <w:t>第一条）</w:t>
      </w:r>
    </w:p>
    <w:p w14:paraId="3CB81FDB" w14:textId="77777777" w:rsidR="00DC190F" w:rsidRPr="00DC190F" w:rsidRDefault="00DC190F" w:rsidP="00DC190F">
      <w:pPr>
        <w:pStyle w:val="1"/>
        <w:spacing w:beforeLines="50" w:before="156" w:after="0" w:line="480" w:lineRule="atLeast"/>
        <w:rPr>
          <w:rFonts w:ascii="宋体" w:eastAsia="宋体" w:hAnsi="宋体"/>
          <w:color w:val="000000" w:themeColor="text1"/>
          <w:sz w:val="24"/>
          <w:szCs w:val="24"/>
        </w:rPr>
      </w:pPr>
      <w:r w:rsidRPr="00DC190F">
        <w:rPr>
          <w:rFonts w:ascii="宋体" w:eastAsia="宋体" w:hAnsi="宋体" w:hint="eastAsia"/>
          <w:color w:val="000000" w:themeColor="text1"/>
          <w:sz w:val="24"/>
          <w:szCs w:val="24"/>
        </w:rPr>
        <w:t>二、关于到期应支付而未支付的所得扣缴企业所得税问题</w:t>
      </w:r>
    </w:p>
    <w:p w14:paraId="7EAAEF98"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一）中国境内企业（以下称为企业）和非居民企业签订与利息、租金、特许权使用费等所得有关的合同或协议，如果未按照合同或协议约定的日期支付上述所得款项，或者变更或修改合同或协议延期支付，但已计入企业当期成本、费用，并在企业所得税年度纳税申报中作税前扣除的，</w:t>
      </w:r>
    </w:p>
    <w:p w14:paraId="7EB68EA7"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应在企业所得税年度纳税申报时按照企业所得税法有关规定代扣代缴企业所得税。</w:t>
      </w:r>
    </w:p>
    <w:p w14:paraId="3C8BA75C" w14:textId="3FD421FB" w:rsidR="00DC190F" w:rsidRPr="00DC190F" w:rsidRDefault="00DC190F" w:rsidP="00DC190F">
      <w:pPr>
        <w:widowControl/>
        <w:spacing w:beforeLines="50" w:before="156" w:line="480" w:lineRule="atLeast"/>
        <w:jc w:val="right"/>
        <w:rPr>
          <w:rFonts w:ascii="宋体" w:eastAsia="宋体" w:hAnsi="宋体" w:cs="宋体"/>
          <w:b/>
          <w:bCs/>
          <w:color w:val="000000" w:themeColor="text1"/>
          <w:kern w:val="0"/>
          <w:sz w:val="24"/>
          <w:szCs w:val="24"/>
        </w:rPr>
      </w:pPr>
      <w:r w:rsidRPr="00DC190F">
        <w:rPr>
          <w:rFonts w:ascii="宋体" w:eastAsia="宋体" w:hAnsi="宋体" w:cs="宋体" w:hint="eastAsia"/>
          <w:b/>
          <w:bCs/>
          <w:color w:val="000000" w:themeColor="text1"/>
          <w:kern w:val="0"/>
          <w:sz w:val="24"/>
          <w:szCs w:val="24"/>
        </w:rPr>
        <w:t>（</w:t>
      </w:r>
      <w:hyperlink r:id="rId10" w:history="1">
        <w:r w:rsidRPr="0011412A">
          <w:rPr>
            <w:rStyle w:val="a6"/>
            <w:rFonts w:ascii="宋体" w:eastAsia="宋体" w:hAnsi="宋体" w:cs="宋体"/>
            <w:bCs/>
            <w:kern w:val="0"/>
            <w:sz w:val="24"/>
            <w:szCs w:val="24"/>
          </w:rPr>
          <w:t>国家税务总局公告2011年第24号</w:t>
        </w:r>
      </w:hyperlink>
      <w:r w:rsidRPr="00DC190F">
        <w:rPr>
          <w:rFonts w:ascii="宋体" w:eastAsia="宋体" w:hAnsi="宋体" w:cs="宋体" w:hint="eastAsia"/>
          <w:b/>
          <w:bCs/>
          <w:color w:val="000000" w:themeColor="text1"/>
          <w:kern w:val="0"/>
          <w:sz w:val="24"/>
          <w:szCs w:val="24"/>
        </w:rPr>
        <w:t>第一条第一款）</w:t>
      </w:r>
    </w:p>
    <w:p w14:paraId="54A056A7"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（二）如果企业上述到期未支付的所得款项，不是一次性计入当期成本、费用，而是计入相应资产原价或企业筹办费，在该类资产投入使用或开始生产经营后分期摊入成本、费用，分年度在企业所得税前扣除的</w:t>
      </w:r>
    </w:p>
    <w:p w14:paraId="26292387"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 xml:space="preserve"> 应在企业计入相关资产的年度纳税申报时就上述所得全额代扣代缴企业所得税。</w:t>
      </w:r>
    </w:p>
    <w:p w14:paraId="1344CA3D" w14:textId="46634910" w:rsidR="00DC190F" w:rsidRPr="00DC190F" w:rsidRDefault="00DC190F" w:rsidP="00DC190F">
      <w:pPr>
        <w:widowControl/>
        <w:spacing w:beforeLines="50" w:before="156" w:line="480" w:lineRule="atLeast"/>
        <w:jc w:val="right"/>
        <w:rPr>
          <w:rFonts w:ascii="宋体" w:eastAsia="宋体" w:hAnsi="宋体" w:cs="宋体"/>
          <w:b/>
          <w:bCs/>
          <w:color w:val="000000" w:themeColor="text1"/>
          <w:kern w:val="0"/>
          <w:sz w:val="24"/>
          <w:szCs w:val="24"/>
        </w:rPr>
      </w:pPr>
      <w:r w:rsidRPr="00DC190F">
        <w:rPr>
          <w:rFonts w:ascii="宋体" w:eastAsia="宋体" w:hAnsi="宋体" w:cs="宋体" w:hint="eastAsia"/>
          <w:b/>
          <w:bCs/>
          <w:color w:val="000000" w:themeColor="text1"/>
          <w:kern w:val="0"/>
          <w:sz w:val="24"/>
          <w:szCs w:val="24"/>
        </w:rPr>
        <w:t>（</w:t>
      </w:r>
      <w:hyperlink r:id="rId11" w:history="1">
        <w:r w:rsidR="0011412A" w:rsidRPr="0011412A">
          <w:rPr>
            <w:rStyle w:val="a6"/>
            <w:rFonts w:ascii="宋体" w:eastAsia="宋体" w:hAnsi="宋体" w:cs="宋体"/>
            <w:bCs/>
            <w:kern w:val="0"/>
            <w:sz w:val="24"/>
            <w:szCs w:val="24"/>
          </w:rPr>
          <w:t>国家税务总局公告2011年第24号</w:t>
        </w:r>
      </w:hyperlink>
      <w:r w:rsidRPr="00DC190F">
        <w:rPr>
          <w:rFonts w:ascii="宋体" w:eastAsia="宋体" w:hAnsi="宋体" w:cs="宋体" w:hint="eastAsia"/>
          <w:b/>
          <w:bCs/>
          <w:color w:val="000000" w:themeColor="text1"/>
          <w:kern w:val="0"/>
          <w:sz w:val="24"/>
          <w:szCs w:val="24"/>
        </w:rPr>
        <w:t>第一条第二款）</w:t>
      </w:r>
    </w:p>
    <w:p w14:paraId="510F319E"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（三）如果企业在合同或协议约定的支付日期之前支付上述所得款项的，</w:t>
      </w:r>
    </w:p>
    <w:p w14:paraId="4EEF61B9"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 xml:space="preserve"> 应在实际支付时按照企业所得税法有关规定代扣代缴企业所得税。</w:t>
      </w:r>
    </w:p>
    <w:p w14:paraId="5084E28D" w14:textId="3936BF9C" w:rsidR="00DC190F" w:rsidRPr="00DC190F" w:rsidRDefault="00DC190F" w:rsidP="00DC190F">
      <w:pPr>
        <w:widowControl/>
        <w:spacing w:beforeLines="50" w:before="156" w:line="480" w:lineRule="atLeast"/>
        <w:jc w:val="right"/>
        <w:rPr>
          <w:rFonts w:ascii="宋体" w:eastAsia="宋体" w:hAnsi="宋体"/>
          <w:color w:val="000000" w:themeColor="text1"/>
          <w:sz w:val="24"/>
          <w:szCs w:val="24"/>
          <w:shd w:val="clear" w:color="auto" w:fill="FFFFFF"/>
        </w:rPr>
      </w:pPr>
      <w:r w:rsidRPr="00DC190F">
        <w:rPr>
          <w:rFonts w:ascii="宋体" w:eastAsia="宋体" w:hAnsi="宋体" w:cs="宋体" w:hint="eastAsia"/>
          <w:b/>
          <w:bCs/>
          <w:color w:val="000000" w:themeColor="text1"/>
          <w:kern w:val="0"/>
          <w:sz w:val="24"/>
          <w:szCs w:val="24"/>
        </w:rPr>
        <w:lastRenderedPageBreak/>
        <w:t>（</w:t>
      </w:r>
      <w:hyperlink r:id="rId12" w:history="1">
        <w:r w:rsidR="0011412A" w:rsidRPr="0011412A">
          <w:rPr>
            <w:rStyle w:val="a6"/>
            <w:rFonts w:ascii="宋体" w:eastAsia="宋体" w:hAnsi="宋体" w:cs="宋体"/>
            <w:bCs/>
            <w:kern w:val="0"/>
            <w:sz w:val="24"/>
            <w:szCs w:val="24"/>
          </w:rPr>
          <w:t>国家税务总局公告2011年第24号</w:t>
        </w:r>
      </w:hyperlink>
      <w:r w:rsidRPr="00DC190F">
        <w:rPr>
          <w:rFonts w:ascii="宋体" w:eastAsia="宋体" w:hAnsi="宋体" w:cs="宋体" w:hint="eastAsia"/>
          <w:b/>
          <w:bCs/>
          <w:color w:val="000000" w:themeColor="text1"/>
          <w:kern w:val="0"/>
          <w:sz w:val="24"/>
          <w:szCs w:val="24"/>
        </w:rPr>
        <w:t>第一条第三款）</w:t>
      </w:r>
    </w:p>
    <w:p w14:paraId="14F42E17" w14:textId="77777777" w:rsidR="00DC190F" w:rsidRPr="00DC190F" w:rsidRDefault="00DC190F" w:rsidP="00DC190F">
      <w:pPr>
        <w:pStyle w:val="1"/>
        <w:spacing w:beforeLines="50" w:before="156" w:after="0" w:line="480" w:lineRule="atLeast"/>
        <w:rPr>
          <w:rFonts w:ascii="宋体" w:eastAsia="宋体" w:hAnsi="宋体"/>
          <w:color w:val="000000" w:themeColor="text1"/>
          <w:sz w:val="24"/>
          <w:szCs w:val="24"/>
        </w:rPr>
      </w:pPr>
      <w:r w:rsidRPr="00DC190F">
        <w:rPr>
          <w:rFonts w:ascii="宋体" w:eastAsia="宋体" w:hAnsi="宋体" w:hint="eastAsia"/>
          <w:color w:val="000000" w:themeColor="text1"/>
          <w:sz w:val="24"/>
          <w:szCs w:val="24"/>
        </w:rPr>
        <w:t>三、境内机构向我国银行的境外分行支付利息扣缴企业所得税有关问题</w:t>
      </w:r>
    </w:p>
    <w:p w14:paraId="7698ED49" w14:textId="65876D9C" w:rsidR="00DC190F" w:rsidRPr="00DC190F" w:rsidRDefault="00DC190F" w:rsidP="00DC190F">
      <w:pPr>
        <w:pStyle w:val="a5"/>
        <w:shd w:val="clear" w:color="auto" w:fill="FFFFFF"/>
        <w:spacing w:beforeLines="50" w:before="156" w:beforeAutospacing="0" w:after="0" w:afterAutospacing="0" w:line="480" w:lineRule="atLeast"/>
        <w:ind w:firstLineChars="200" w:firstLine="480"/>
        <w:rPr>
          <w:color w:val="000000" w:themeColor="text1"/>
        </w:rPr>
      </w:pPr>
      <w:r w:rsidRPr="00DC190F">
        <w:rPr>
          <w:rFonts w:hint="eastAsia"/>
          <w:color w:val="000000" w:themeColor="text1"/>
        </w:rPr>
        <w:t>（一）本公告所称境外分行是指我国银行在境外设立的不具备所在国家（地区）法人资格的分行。境外分行作为中国居民企业在境外设立的分支机构，与其总机构属于同一法人。境外分行开展境内业务，并从境内机构取得的利息，为该分行的收入，计入分行的营业利润，按</w:t>
      </w:r>
      <w:r w:rsidR="0011412A" w:rsidRPr="0011412A">
        <w:rPr>
          <w:rFonts w:asciiTheme="minorHAnsi" w:eastAsiaTheme="minorEastAsia" w:hAnsiTheme="minorHAnsi" w:cstheme="minorBidi" w:hint="eastAsia"/>
          <w:color w:val="333333"/>
          <w:kern w:val="2"/>
          <w:shd w:val="clear" w:color="auto" w:fill="FFFFFF"/>
        </w:rPr>
        <w:t>《财政部</w:t>
      </w:r>
      <w:r w:rsidR="0011412A" w:rsidRPr="0011412A">
        <w:rPr>
          <w:rFonts w:asciiTheme="minorHAnsi" w:eastAsiaTheme="minorEastAsia" w:hAnsiTheme="minorHAnsi" w:cstheme="minorBidi" w:hint="eastAsia"/>
          <w:color w:val="333333"/>
          <w:kern w:val="2"/>
          <w:shd w:val="clear" w:color="auto" w:fill="FFFFFF"/>
        </w:rPr>
        <w:t xml:space="preserve"> </w:t>
      </w:r>
      <w:r w:rsidR="0011412A" w:rsidRPr="0011412A">
        <w:rPr>
          <w:rFonts w:asciiTheme="minorHAnsi" w:eastAsiaTheme="minorEastAsia" w:hAnsiTheme="minorHAnsi" w:cstheme="minorBidi" w:hint="eastAsia"/>
          <w:color w:val="333333"/>
          <w:kern w:val="2"/>
          <w:shd w:val="clear" w:color="auto" w:fill="FFFFFF"/>
        </w:rPr>
        <w:t>国家税务总局关于企业境外所得税收抵免有关问题的通知》（</w:t>
      </w:r>
      <w:hyperlink r:id="rId13" w:tgtFrame="_self" w:history="1">
        <w:r w:rsidR="0011412A" w:rsidRPr="0011412A">
          <w:rPr>
            <w:rFonts w:asciiTheme="minorHAnsi" w:eastAsiaTheme="minorEastAsia" w:hAnsiTheme="minorHAnsi" w:cstheme="minorBidi" w:hint="eastAsia"/>
            <w:color w:val="6E6E6E"/>
            <w:kern w:val="2"/>
            <w:u w:val="single"/>
            <w:shd w:val="clear" w:color="auto" w:fill="FFFFFF"/>
          </w:rPr>
          <w:t>财税〔</w:t>
        </w:r>
        <w:r w:rsidR="0011412A" w:rsidRPr="0011412A">
          <w:rPr>
            <w:rFonts w:asciiTheme="minorHAnsi" w:eastAsiaTheme="minorEastAsia" w:hAnsiTheme="minorHAnsi" w:cstheme="minorBidi" w:hint="eastAsia"/>
            <w:color w:val="6E6E6E"/>
            <w:kern w:val="2"/>
            <w:u w:val="single"/>
            <w:shd w:val="clear" w:color="auto" w:fill="FFFFFF"/>
          </w:rPr>
          <w:t>2009</w:t>
        </w:r>
        <w:r w:rsidR="0011412A" w:rsidRPr="0011412A">
          <w:rPr>
            <w:rFonts w:asciiTheme="minorHAnsi" w:eastAsiaTheme="minorEastAsia" w:hAnsiTheme="minorHAnsi" w:cstheme="minorBidi" w:hint="eastAsia"/>
            <w:color w:val="6E6E6E"/>
            <w:kern w:val="2"/>
            <w:u w:val="single"/>
            <w:shd w:val="clear" w:color="auto" w:fill="FFFFFF"/>
          </w:rPr>
          <w:t>〕</w:t>
        </w:r>
        <w:r w:rsidR="0011412A" w:rsidRPr="0011412A">
          <w:rPr>
            <w:rFonts w:asciiTheme="minorHAnsi" w:eastAsiaTheme="minorEastAsia" w:hAnsiTheme="minorHAnsi" w:cstheme="minorBidi" w:hint="eastAsia"/>
            <w:color w:val="6E6E6E"/>
            <w:kern w:val="2"/>
            <w:u w:val="single"/>
            <w:shd w:val="clear" w:color="auto" w:fill="FFFFFF"/>
          </w:rPr>
          <w:t>125</w:t>
        </w:r>
        <w:r w:rsidR="0011412A" w:rsidRPr="0011412A">
          <w:rPr>
            <w:rFonts w:asciiTheme="minorHAnsi" w:eastAsiaTheme="minorEastAsia" w:hAnsiTheme="minorHAnsi" w:cstheme="minorBidi" w:hint="eastAsia"/>
            <w:color w:val="6E6E6E"/>
            <w:kern w:val="2"/>
            <w:u w:val="single"/>
            <w:shd w:val="clear" w:color="auto" w:fill="FFFFFF"/>
          </w:rPr>
          <w:t>号</w:t>
        </w:r>
      </w:hyperlink>
      <w:r w:rsidR="0011412A" w:rsidRPr="0011412A">
        <w:rPr>
          <w:rFonts w:asciiTheme="minorHAnsi" w:eastAsiaTheme="minorEastAsia" w:hAnsiTheme="minorHAnsi" w:cstheme="minorBidi" w:hint="eastAsia"/>
          <w:color w:val="333333"/>
          <w:kern w:val="2"/>
          <w:shd w:val="clear" w:color="auto" w:fill="FFFFFF"/>
        </w:rPr>
        <w:t>）</w:t>
      </w:r>
      <w:r w:rsidRPr="00DC190F">
        <w:rPr>
          <w:rFonts w:hint="eastAsia"/>
          <w:color w:val="000000" w:themeColor="text1"/>
        </w:rPr>
        <w:t>的相关规定，与总机构汇总缴纳企业所得税。境内机构向境外分行支付利息时，不代扣代缴企业所得税。</w:t>
      </w:r>
    </w:p>
    <w:p w14:paraId="63D40DEA" w14:textId="6D9BA036" w:rsidR="00DC190F" w:rsidRPr="00DC190F" w:rsidRDefault="00DC190F" w:rsidP="00DC190F">
      <w:pPr>
        <w:spacing w:beforeLines="50" w:before="156" w:line="480" w:lineRule="atLeast"/>
        <w:jc w:val="right"/>
        <w:rPr>
          <w:rFonts w:ascii="宋体" w:eastAsia="宋体" w:hAnsi="宋体"/>
          <w:color w:val="000000" w:themeColor="text1"/>
          <w:sz w:val="24"/>
          <w:szCs w:val="24"/>
        </w:rPr>
      </w:pPr>
      <w:r w:rsidRPr="00DC190F">
        <w:rPr>
          <w:rFonts w:ascii="宋体" w:eastAsia="宋体" w:hAnsi="宋体" w:hint="eastAsia"/>
          <w:color w:val="000000" w:themeColor="text1"/>
          <w:sz w:val="24"/>
          <w:szCs w:val="24"/>
        </w:rPr>
        <w:t>（</w:t>
      </w:r>
      <w:hyperlink r:id="rId14" w:history="1">
        <w:r w:rsidRPr="0011412A">
          <w:rPr>
            <w:rStyle w:val="a6"/>
            <w:rFonts w:ascii="宋体" w:eastAsia="宋体" w:hAnsi="宋体" w:hint="eastAsia"/>
            <w:sz w:val="24"/>
            <w:szCs w:val="24"/>
          </w:rPr>
          <w:t>国家税务总局公告2015年第47号</w:t>
        </w:r>
      </w:hyperlink>
      <w:r w:rsidRPr="00DC190F">
        <w:rPr>
          <w:rFonts w:ascii="宋体" w:eastAsia="宋体" w:hAnsi="宋体" w:hint="eastAsia"/>
          <w:color w:val="000000" w:themeColor="text1"/>
          <w:sz w:val="24"/>
          <w:szCs w:val="24"/>
        </w:rPr>
        <w:t>第一条）</w:t>
      </w:r>
    </w:p>
    <w:p w14:paraId="5926C8B6" w14:textId="77777777" w:rsidR="00DC190F" w:rsidRPr="00DC190F" w:rsidRDefault="00DC190F" w:rsidP="00DC190F">
      <w:pPr>
        <w:pStyle w:val="a5"/>
        <w:shd w:val="clear" w:color="auto" w:fill="FFFFFF"/>
        <w:spacing w:beforeLines="50" w:before="156" w:beforeAutospacing="0" w:after="0" w:afterAutospacing="0" w:line="480" w:lineRule="atLeast"/>
        <w:ind w:firstLineChars="200" w:firstLine="480"/>
        <w:rPr>
          <w:color w:val="000000" w:themeColor="text1"/>
        </w:rPr>
      </w:pPr>
      <w:r w:rsidRPr="00DC190F">
        <w:rPr>
          <w:rFonts w:hint="eastAsia"/>
          <w:color w:val="000000" w:themeColor="text1"/>
        </w:rPr>
        <w:t>（二）境外分行从境内取得的利息，如果据以产生利息的债权属于境内总行或总行其他境内分行的，该项利息应为总行或其他境内分行的收入。总行或其他境内分行和境外分行之间应严格区分此类收入，不得将本应属于总行或其他境内分行的境内业务及收入转移到境外分行。</w:t>
      </w:r>
    </w:p>
    <w:p w14:paraId="3FEECDE0" w14:textId="1704D6FE" w:rsidR="00DC190F" w:rsidRPr="00DC190F" w:rsidRDefault="00DC190F" w:rsidP="00DC190F">
      <w:pPr>
        <w:spacing w:beforeLines="50" w:before="156" w:line="480" w:lineRule="atLeast"/>
        <w:jc w:val="right"/>
        <w:rPr>
          <w:rFonts w:ascii="宋体" w:eastAsia="宋体" w:hAnsi="宋体"/>
          <w:color w:val="000000" w:themeColor="text1"/>
          <w:sz w:val="24"/>
          <w:szCs w:val="24"/>
        </w:rPr>
      </w:pPr>
      <w:r w:rsidRPr="00DC190F">
        <w:rPr>
          <w:rFonts w:ascii="宋体" w:eastAsia="宋体" w:hAnsi="宋体" w:hint="eastAsia"/>
          <w:color w:val="000000" w:themeColor="text1"/>
          <w:sz w:val="24"/>
          <w:szCs w:val="24"/>
        </w:rPr>
        <w:t>（</w:t>
      </w:r>
      <w:hyperlink r:id="rId15" w:history="1">
        <w:r w:rsidR="0011412A" w:rsidRPr="0011412A">
          <w:rPr>
            <w:rStyle w:val="a6"/>
            <w:rFonts w:ascii="宋体" w:eastAsia="宋体" w:hAnsi="宋体" w:hint="eastAsia"/>
            <w:sz w:val="24"/>
            <w:szCs w:val="24"/>
          </w:rPr>
          <w:t>国家税务总局公告2015年第47号</w:t>
        </w:r>
      </w:hyperlink>
      <w:r w:rsidRPr="00DC190F">
        <w:rPr>
          <w:rFonts w:ascii="宋体" w:eastAsia="宋体" w:hAnsi="宋体" w:hint="eastAsia"/>
          <w:color w:val="000000" w:themeColor="text1"/>
          <w:sz w:val="24"/>
          <w:szCs w:val="24"/>
        </w:rPr>
        <w:t>第二条）</w:t>
      </w:r>
    </w:p>
    <w:p w14:paraId="475CE975" w14:textId="77777777" w:rsidR="00DC190F" w:rsidRPr="00DC190F" w:rsidRDefault="00DC190F" w:rsidP="00DC190F">
      <w:pPr>
        <w:pStyle w:val="a5"/>
        <w:shd w:val="clear" w:color="auto" w:fill="FFFFFF"/>
        <w:spacing w:beforeLines="50" w:before="156" w:beforeAutospacing="0" w:after="0" w:afterAutospacing="0" w:line="480" w:lineRule="atLeast"/>
        <w:ind w:firstLineChars="200" w:firstLine="480"/>
        <w:rPr>
          <w:color w:val="000000" w:themeColor="text1"/>
        </w:rPr>
      </w:pPr>
      <w:r w:rsidRPr="00DC190F">
        <w:rPr>
          <w:rFonts w:hint="eastAsia"/>
          <w:color w:val="000000" w:themeColor="text1"/>
        </w:rPr>
        <w:t>境外分行从境内取得的利息如果属于代收性质，据以产生利息的债权属于境外非居民企业，境内机构向境外分行支付利息时，应代扣代缴企业所得税。</w:t>
      </w:r>
    </w:p>
    <w:p w14:paraId="52751A99" w14:textId="44D9BF1E" w:rsidR="00DC190F" w:rsidRPr="00DC190F" w:rsidRDefault="00DC190F" w:rsidP="00DC190F">
      <w:pPr>
        <w:spacing w:beforeLines="50" w:before="156" w:line="480" w:lineRule="atLeast"/>
        <w:jc w:val="right"/>
        <w:rPr>
          <w:rFonts w:ascii="宋体" w:eastAsia="宋体" w:hAnsi="宋体"/>
          <w:color w:val="000000" w:themeColor="text1"/>
          <w:sz w:val="24"/>
          <w:szCs w:val="24"/>
        </w:rPr>
      </w:pPr>
      <w:r w:rsidRPr="00DC190F">
        <w:rPr>
          <w:rFonts w:ascii="宋体" w:eastAsia="宋体" w:hAnsi="宋体" w:hint="eastAsia"/>
          <w:color w:val="000000" w:themeColor="text1"/>
          <w:sz w:val="24"/>
          <w:szCs w:val="24"/>
        </w:rPr>
        <w:t>（</w:t>
      </w:r>
      <w:hyperlink r:id="rId16" w:history="1">
        <w:r w:rsidR="0011412A" w:rsidRPr="0011412A">
          <w:rPr>
            <w:rStyle w:val="a6"/>
            <w:rFonts w:ascii="宋体" w:eastAsia="宋体" w:hAnsi="宋体" w:hint="eastAsia"/>
            <w:sz w:val="24"/>
            <w:szCs w:val="24"/>
          </w:rPr>
          <w:t>国家税务总局公告2015年第47号</w:t>
        </w:r>
      </w:hyperlink>
      <w:r w:rsidRPr="00DC190F">
        <w:rPr>
          <w:rFonts w:ascii="宋体" w:eastAsia="宋体" w:hAnsi="宋体" w:hint="eastAsia"/>
          <w:color w:val="000000" w:themeColor="text1"/>
          <w:sz w:val="24"/>
          <w:szCs w:val="24"/>
        </w:rPr>
        <w:t>第三条）</w:t>
      </w:r>
    </w:p>
    <w:p w14:paraId="718A4B67" w14:textId="77777777" w:rsidR="00DC190F" w:rsidRPr="00DC190F" w:rsidRDefault="00DC190F" w:rsidP="00DC190F">
      <w:pPr>
        <w:pStyle w:val="a5"/>
        <w:shd w:val="clear" w:color="auto" w:fill="FFFFFF"/>
        <w:spacing w:beforeLines="50" w:before="156" w:beforeAutospacing="0" w:after="0" w:afterAutospacing="0" w:line="480" w:lineRule="atLeast"/>
        <w:ind w:firstLineChars="200" w:firstLine="480"/>
        <w:rPr>
          <w:color w:val="000000" w:themeColor="text1"/>
        </w:rPr>
      </w:pPr>
      <w:r w:rsidRPr="00DC190F">
        <w:rPr>
          <w:rFonts w:hint="eastAsia"/>
          <w:color w:val="000000" w:themeColor="text1"/>
        </w:rPr>
        <w:t>主管税务机关应加强监管，严格审核相关资料，并利用第三方信息进行比对分析，对违反本公告相关规定的，应按照有关法律法规处理。</w:t>
      </w:r>
    </w:p>
    <w:p w14:paraId="617B96DE" w14:textId="546EFF9E" w:rsidR="00DC190F" w:rsidRPr="00DC190F" w:rsidRDefault="00DC190F" w:rsidP="00DC190F">
      <w:pPr>
        <w:spacing w:beforeLines="50" w:before="156" w:line="480" w:lineRule="atLeast"/>
        <w:jc w:val="right"/>
        <w:rPr>
          <w:rFonts w:ascii="宋体" w:eastAsia="宋体" w:hAnsi="宋体"/>
          <w:color w:val="000000" w:themeColor="text1"/>
          <w:sz w:val="24"/>
          <w:szCs w:val="24"/>
        </w:rPr>
      </w:pPr>
      <w:bookmarkStart w:id="0" w:name="_Hlk2868128"/>
      <w:r w:rsidRPr="00DC190F">
        <w:rPr>
          <w:rFonts w:ascii="宋体" w:eastAsia="宋体" w:hAnsi="宋体" w:hint="eastAsia"/>
          <w:color w:val="000000" w:themeColor="text1"/>
          <w:sz w:val="24"/>
          <w:szCs w:val="24"/>
        </w:rPr>
        <w:t>（</w:t>
      </w:r>
      <w:hyperlink r:id="rId17" w:history="1">
        <w:r w:rsidR="0011412A" w:rsidRPr="0011412A">
          <w:rPr>
            <w:rStyle w:val="a6"/>
            <w:rFonts w:ascii="宋体" w:eastAsia="宋体" w:hAnsi="宋体" w:hint="eastAsia"/>
            <w:sz w:val="24"/>
            <w:szCs w:val="24"/>
          </w:rPr>
          <w:t>国家税务总局公告2015年第47号</w:t>
        </w:r>
      </w:hyperlink>
      <w:r w:rsidRPr="00DC190F">
        <w:rPr>
          <w:rFonts w:ascii="宋体" w:eastAsia="宋体" w:hAnsi="宋体" w:hint="eastAsia"/>
          <w:color w:val="000000" w:themeColor="text1"/>
          <w:sz w:val="24"/>
          <w:szCs w:val="24"/>
        </w:rPr>
        <w:t>第四条）</w:t>
      </w:r>
      <w:bookmarkEnd w:id="0"/>
    </w:p>
    <w:p w14:paraId="5D57A494" w14:textId="77777777" w:rsidR="00DC190F" w:rsidRPr="00DC190F" w:rsidRDefault="00DC190F" w:rsidP="00DC190F">
      <w:pPr>
        <w:pStyle w:val="1"/>
        <w:spacing w:beforeLines="50" w:before="156" w:after="0" w:line="480" w:lineRule="atLeast"/>
        <w:rPr>
          <w:rFonts w:ascii="宋体" w:eastAsia="宋体" w:hAnsi="宋体"/>
          <w:color w:val="000000" w:themeColor="text1"/>
          <w:sz w:val="24"/>
          <w:szCs w:val="24"/>
        </w:rPr>
      </w:pPr>
      <w:r w:rsidRPr="00DC190F">
        <w:rPr>
          <w:rFonts w:ascii="宋体" w:eastAsia="宋体" w:hAnsi="宋体" w:hint="eastAsia"/>
          <w:color w:val="000000" w:themeColor="text1"/>
          <w:sz w:val="24"/>
          <w:szCs w:val="24"/>
        </w:rPr>
        <w:t>四、关于担保费税务处理问题</w:t>
      </w:r>
    </w:p>
    <w:p w14:paraId="0651AB1E"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非居民企业取得来源于中国境内的担保费，应按照企业所得税法对利息所得规定的税率计算缴纳企业所得税。上述来源于中国境内的担保费，是指中国境内企业、机构或个人在借贷、买卖、货物运输、加工承揽、租赁、工程承包等经济活动中，接受非居民企业提供的担保所支付或负担的担保费或相同性质的费用。</w:t>
      </w:r>
    </w:p>
    <w:p w14:paraId="061E6037" w14:textId="213FF357" w:rsidR="00DC190F" w:rsidRPr="0011412A" w:rsidRDefault="00DC190F" w:rsidP="00DC190F">
      <w:pPr>
        <w:widowControl/>
        <w:spacing w:beforeLines="50" w:before="156" w:line="480" w:lineRule="atLeast"/>
        <w:jc w:val="right"/>
        <w:rPr>
          <w:rFonts w:ascii="宋体" w:eastAsia="宋体" w:hAnsi="宋体" w:cs="宋体"/>
          <w:bCs/>
          <w:color w:val="000000" w:themeColor="text1"/>
          <w:kern w:val="0"/>
          <w:sz w:val="24"/>
          <w:szCs w:val="24"/>
        </w:rPr>
      </w:pPr>
      <w:r w:rsidRPr="0011412A">
        <w:rPr>
          <w:rFonts w:ascii="宋体" w:eastAsia="宋体" w:hAnsi="宋体" w:cs="宋体" w:hint="eastAsia"/>
          <w:bCs/>
          <w:color w:val="000000" w:themeColor="text1"/>
          <w:kern w:val="0"/>
          <w:sz w:val="24"/>
          <w:szCs w:val="24"/>
        </w:rPr>
        <w:lastRenderedPageBreak/>
        <w:t>（</w:t>
      </w:r>
      <w:hyperlink r:id="rId18" w:history="1">
        <w:r w:rsidRPr="0011412A">
          <w:rPr>
            <w:rStyle w:val="a6"/>
            <w:rFonts w:ascii="宋体" w:eastAsia="宋体" w:hAnsi="宋体" w:cs="宋体"/>
            <w:bCs/>
            <w:kern w:val="0"/>
            <w:sz w:val="24"/>
            <w:szCs w:val="24"/>
          </w:rPr>
          <w:t>国家税务总局公告2011年第24号</w:t>
        </w:r>
      </w:hyperlink>
      <w:r w:rsidRPr="0011412A">
        <w:rPr>
          <w:rFonts w:ascii="宋体" w:eastAsia="宋体" w:hAnsi="宋体" w:cs="宋体" w:hint="eastAsia"/>
          <w:bCs/>
          <w:color w:val="000000" w:themeColor="text1"/>
          <w:kern w:val="0"/>
          <w:sz w:val="24"/>
          <w:szCs w:val="24"/>
        </w:rPr>
        <w:t>第二条）</w:t>
      </w:r>
    </w:p>
    <w:p w14:paraId="565DC7F0" w14:textId="77777777" w:rsidR="00DC190F" w:rsidRPr="00DC190F" w:rsidRDefault="00DC190F" w:rsidP="00DC190F">
      <w:pPr>
        <w:pStyle w:val="1"/>
        <w:spacing w:beforeLines="50" w:before="156" w:after="0" w:line="480" w:lineRule="atLeast"/>
        <w:rPr>
          <w:rFonts w:ascii="宋体" w:eastAsia="宋体" w:hAnsi="宋体"/>
          <w:color w:val="000000" w:themeColor="text1"/>
          <w:sz w:val="24"/>
          <w:szCs w:val="24"/>
        </w:rPr>
      </w:pPr>
      <w:r w:rsidRPr="00DC190F">
        <w:rPr>
          <w:rFonts w:ascii="宋体" w:eastAsia="宋体" w:hAnsi="宋体" w:hint="eastAsia"/>
          <w:color w:val="000000" w:themeColor="text1"/>
          <w:sz w:val="24"/>
          <w:szCs w:val="24"/>
        </w:rPr>
        <w:t>五、关于土地使用权转让所得征税问题</w:t>
      </w:r>
    </w:p>
    <w:p w14:paraId="66CC3799"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非居民企业在中国境内未设立机构、场所而转让中国境内土地使用权，或者虽设立机构、场所但取得的土地使用权转让所得与其所设机构、场所没有实际联系的，应以其取得的土地使用权转让收入总额减除计税基础后的余额作为土地使用权转让所得计算缴纳企业所得税，并由扣缴义务人在支付时代扣代缴。</w:t>
      </w:r>
    </w:p>
    <w:p w14:paraId="437DDA9F" w14:textId="250FB003" w:rsidR="00DC190F" w:rsidRPr="0011412A" w:rsidRDefault="00DC190F" w:rsidP="00DC190F">
      <w:pPr>
        <w:widowControl/>
        <w:spacing w:beforeLines="50" w:before="156" w:line="480" w:lineRule="atLeast"/>
        <w:jc w:val="right"/>
        <w:rPr>
          <w:rFonts w:ascii="宋体" w:eastAsia="宋体" w:hAnsi="宋体" w:cs="宋体"/>
          <w:bCs/>
          <w:color w:val="000000" w:themeColor="text1"/>
          <w:kern w:val="0"/>
          <w:sz w:val="24"/>
          <w:szCs w:val="24"/>
        </w:rPr>
      </w:pPr>
      <w:r w:rsidRPr="0011412A">
        <w:rPr>
          <w:rFonts w:ascii="宋体" w:eastAsia="宋体" w:hAnsi="宋体" w:cs="宋体" w:hint="eastAsia"/>
          <w:bCs/>
          <w:color w:val="000000" w:themeColor="text1"/>
          <w:kern w:val="0"/>
          <w:sz w:val="24"/>
          <w:szCs w:val="24"/>
        </w:rPr>
        <w:t>（</w:t>
      </w:r>
      <w:hyperlink r:id="rId19" w:history="1">
        <w:r w:rsidR="0011412A" w:rsidRPr="0011412A">
          <w:rPr>
            <w:rStyle w:val="a6"/>
            <w:rFonts w:ascii="宋体" w:eastAsia="宋体" w:hAnsi="宋体" w:cs="宋体"/>
            <w:bCs/>
            <w:kern w:val="0"/>
            <w:sz w:val="24"/>
            <w:szCs w:val="24"/>
          </w:rPr>
          <w:t>国家税务总局公告2011年第24号</w:t>
        </w:r>
      </w:hyperlink>
      <w:r w:rsidRPr="0011412A">
        <w:rPr>
          <w:rFonts w:ascii="宋体" w:eastAsia="宋体" w:hAnsi="宋体" w:cs="宋体" w:hint="eastAsia"/>
          <w:bCs/>
          <w:color w:val="000000" w:themeColor="text1"/>
          <w:kern w:val="0"/>
          <w:sz w:val="24"/>
          <w:szCs w:val="24"/>
        </w:rPr>
        <w:t>第三条）</w:t>
      </w:r>
    </w:p>
    <w:p w14:paraId="4E38F122" w14:textId="77777777" w:rsidR="00DC190F" w:rsidRPr="00DC190F" w:rsidRDefault="00DC190F" w:rsidP="00DC190F">
      <w:pPr>
        <w:pStyle w:val="1"/>
        <w:spacing w:beforeLines="50" w:before="156" w:after="0" w:line="480" w:lineRule="atLeast"/>
        <w:rPr>
          <w:rFonts w:ascii="宋体" w:eastAsia="宋体" w:hAnsi="宋体"/>
          <w:color w:val="000000" w:themeColor="text1"/>
          <w:sz w:val="24"/>
          <w:szCs w:val="24"/>
        </w:rPr>
      </w:pPr>
      <w:r w:rsidRPr="00DC190F">
        <w:rPr>
          <w:rFonts w:ascii="宋体" w:eastAsia="宋体" w:hAnsi="宋体" w:hint="eastAsia"/>
          <w:color w:val="000000" w:themeColor="text1"/>
          <w:sz w:val="24"/>
          <w:szCs w:val="24"/>
        </w:rPr>
        <w:t>六、关于融资租赁和出租不动产的租金所得税务处理问题</w:t>
      </w:r>
    </w:p>
    <w:p w14:paraId="79878A5A"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（一）在中国境内未设立机构、场所的非居民企业，以融资租赁方式将设备、物件等租给中国境内企业使用，租赁期满后设备、物件所有权归中国境内企业 (包括租赁期满后作价转让给中国境内企业)，非居民企业按照合同约定的期限收取租金</w:t>
      </w:r>
    </w:p>
    <w:p w14:paraId="5FD39934"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应以租赁费(包括租赁期满后作价转让给中国境内企业的价款)扣除设备、物件价款后的余额，作为贷款利息所得计算缴纳企业所得税，由中国境内企业在支付时代扣代缴。</w:t>
      </w:r>
    </w:p>
    <w:p w14:paraId="53A93921" w14:textId="655D95D7" w:rsidR="00DC190F" w:rsidRPr="0011412A" w:rsidRDefault="00DC190F" w:rsidP="00DC190F">
      <w:pPr>
        <w:widowControl/>
        <w:spacing w:beforeLines="50" w:before="156" w:line="480" w:lineRule="atLeast"/>
        <w:jc w:val="right"/>
        <w:rPr>
          <w:rFonts w:ascii="宋体" w:eastAsia="宋体" w:hAnsi="宋体" w:cs="宋体"/>
          <w:bCs/>
          <w:color w:val="000000" w:themeColor="text1"/>
          <w:kern w:val="0"/>
          <w:sz w:val="24"/>
          <w:szCs w:val="24"/>
        </w:rPr>
      </w:pPr>
      <w:r w:rsidRPr="0011412A">
        <w:rPr>
          <w:rFonts w:ascii="宋体" w:eastAsia="宋体" w:hAnsi="宋体" w:cs="宋体" w:hint="eastAsia"/>
          <w:bCs/>
          <w:color w:val="000000" w:themeColor="text1"/>
          <w:kern w:val="0"/>
          <w:sz w:val="24"/>
          <w:szCs w:val="24"/>
        </w:rPr>
        <w:t>（</w:t>
      </w:r>
      <w:hyperlink r:id="rId20" w:history="1">
        <w:r w:rsidR="0011412A" w:rsidRPr="0011412A">
          <w:rPr>
            <w:rStyle w:val="a6"/>
            <w:rFonts w:ascii="宋体" w:eastAsia="宋体" w:hAnsi="宋体" w:cs="宋体"/>
            <w:bCs/>
            <w:kern w:val="0"/>
            <w:sz w:val="24"/>
            <w:szCs w:val="24"/>
          </w:rPr>
          <w:t>国家税务总局公告2011年第24号</w:t>
        </w:r>
      </w:hyperlink>
      <w:r w:rsidRPr="0011412A">
        <w:rPr>
          <w:rFonts w:ascii="宋体" w:eastAsia="宋体" w:hAnsi="宋体" w:cs="宋体" w:hint="eastAsia"/>
          <w:bCs/>
          <w:color w:val="000000" w:themeColor="text1"/>
          <w:kern w:val="0"/>
          <w:sz w:val="24"/>
          <w:szCs w:val="24"/>
        </w:rPr>
        <w:t>第四条第一款）</w:t>
      </w:r>
    </w:p>
    <w:p w14:paraId="1E018DA4"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（二）非居民企业出租位于中国境内的房屋、建筑物等不动产</w:t>
      </w:r>
    </w:p>
    <w:p w14:paraId="3CA3A093"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1</w:t>
      </w:r>
      <w:r w:rsidRPr="00DC190F">
        <w:rPr>
          <w:rFonts w:ascii="宋体" w:eastAsia="宋体" w:hAnsi="宋体" w:cs="宋体"/>
          <w:color w:val="000000" w:themeColor="text1"/>
          <w:kern w:val="0"/>
          <w:sz w:val="24"/>
          <w:szCs w:val="24"/>
        </w:rPr>
        <w:t>.</w:t>
      </w:r>
      <w:r w:rsidRPr="00DC190F">
        <w:rPr>
          <w:rFonts w:ascii="宋体" w:eastAsia="宋体" w:hAnsi="宋体" w:cs="宋体" w:hint="eastAsia"/>
          <w:color w:val="000000" w:themeColor="text1"/>
          <w:kern w:val="0"/>
          <w:sz w:val="24"/>
          <w:szCs w:val="24"/>
        </w:rPr>
        <w:t>对未在中国境内设立机构、场所进行日常管理的，</w:t>
      </w:r>
    </w:p>
    <w:p w14:paraId="6C53F2A1"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以其取得的租金收入全额计算缴纳企业所得税，由中国境内的承租人在每次支付或到期应支付时代扣代缴。</w:t>
      </w:r>
    </w:p>
    <w:p w14:paraId="6B8FF269" w14:textId="05B926C2" w:rsidR="00DC190F" w:rsidRPr="0011412A" w:rsidRDefault="00DC190F" w:rsidP="00DC190F">
      <w:pPr>
        <w:widowControl/>
        <w:spacing w:beforeLines="50" w:before="156" w:line="480" w:lineRule="atLeast"/>
        <w:jc w:val="right"/>
        <w:rPr>
          <w:rFonts w:ascii="宋体" w:eastAsia="宋体" w:hAnsi="宋体" w:cs="宋体"/>
          <w:bCs/>
          <w:color w:val="000000" w:themeColor="text1"/>
          <w:kern w:val="0"/>
          <w:sz w:val="24"/>
          <w:szCs w:val="24"/>
        </w:rPr>
      </w:pPr>
      <w:r w:rsidRPr="0011412A">
        <w:rPr>
          <w:rFonts w:ascii="宋体" w:eastAsia="宋体" w:hAnsi="宋体" w:cs="宋体" w:hint="eastAsia"/>
          <w:bCs/>
          <w:color w:val="000000" w:themeColor="text1"/>
          <w:kern w:val="0"/>
          <w:sz w:val="24"/>
          <w:szCs w:val="24"/>
        </w:rPr>
        <w:t>（</w:t>
      </w:r>
      <w:hyperlink r:id="rId21" w:history="1">
        <w:r w:rsidR="0011412A" w:rsidRPr="0011412A">
          <w:rPr>
            <w:rStyle w:val="a6"/>
            <w:rFonts w:ascii="宋体" w:eastAsia="宋体" w:hAnsi="宋体" w:cs="宋体"/>
            <w:bCs/>
            <w:kern w:val="0"/>
            <w:sz w:val="24"/>
            <w:szCs w:val="24"/>
          </w:rPr>
          <w:t>国家税务总局公告2011年第24号</w:t>
        </w:r>
      </w:hyperlink>
      <w:r w:rsidRPr="0011412A">
        <w:rPr>
          <w:rFonts w:ascii="宋体" w:eastAsia="宋体" w:hAnsi="宋体" w:cs="宋体" w:hint="eastAsia"/>
          <w:bCs/>
          <w:color w:val="000000" w:themeColor="text1"/>
          <w:kern w:val="0"/>
          <w:sz w:val="24"/>
          <w:szCs w:val="24"/>
        </w:rPr>
        <w:t>第四条第二款第一项）</w:t>
      </w:r>
    </w:p>
    <w:p w14:paraId="0C53A3F4"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t>2</w:t>
      </w:r>
      <w:r w:rsidRPr="00DC190F">
        <w:rPr>
          <w:rFonts w:ascii="宋体" w:eastAsia="宋体" w:hAnsi="宋体" w:cs="宋体"/>
          <w:color w:val="000000" w:themeColor="text1"/>
          <w:kern w:val="0"/>
          <w:sz w:val="24"/>
          <w:szCs w:val="24"/>
        </w:rPr>
        <w:t>.</w:t>
      </w:r>
      <w:r w:rsidRPr="00DC190F">
        <w:rPr>
          <w:rFonts w:ascii="宋体" w:eastAsia="宋体" w:hAnsi="宋体" w:cs="宋体" w:hint="eastAsia"/>
          <w:color w:val="000000" w:themeColor="text1"/>
          <w:kern w:val="0"/>
          <w:sz w:val="24"/>
          <w:szCs w:val="24"/>
        </w:rPr>
        <w:t>如果非居民企业委派人员在中国境内或者委托中国境内其他单位或个人对上述不动产进行日常管理的，</w:t>
      </w:r>
    </w:p>
    <w:p w14:paraId="7FC57A37" w14:textId="77777777" w:rsidR="00DC190F" w:rsidRPr="00DC190F" w:rsidRDefault="00DC190F" w:rsidP="00DC190F">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DC190F">
        <w:rPr>
          <w:rFonts w:ascii="宋体" w:eastAsia="宋体" w:hAnsi="宋体" w:cs="宋体" w:hint="eastAsia"/>
          <w:color w:val="000000" w:themeColor="text1"/>
          <w:kern w:val="0"/>
          <w:sz w:val="24"/>
          <w:szCs w:val="24"/>
        </w:rPr>
        <w:lastRenderedPageBreak/>
        <w:t>应视为其在中国境内设立机构、场所，非居民企业应在税法规定的期限内自行申报缴纳企业所得税。</w:t>
      </w:r>
    </w:p>
    <w:p w14:paraId="55EE811F" w14:textId="68A50514" w:rsidR="00DC190F" w:rsidRPr="0011412A" w:rsidRDefault="00DC190F" w:rsidP="00DC190F">
      <w:pPr>
        <w:widowControl/>
        <w:spacing w:beforeLines="50" w:before="156" w:line="480" w:lineRule="atLeast"/>
        <w:jc w:val="right"/>
        <w:rPr>
          <w:rFonts w:ascii="宋体" w:eastAsia="宋体" w:hAnsi="宋体"/>
          <w:color w:val="000000" w:themeColor="text1"/>
          <w:sz w:val="24"/>
          <w:szCs w:val="24"/>
        </w:rPr>
      </w:pPr>
      <w:r w:rsidRPr="0011412A">
        <w:rPr>
          <w:rFonts w:ascii="宋体" w:eastAsia="宋体" w:hAnsi="宋体" w:cs="宋体" w:hint="eastAsia"/>
          <w:bCs/>
          <w:color w:val="000000" w:themeColor="text1"/>
          <w:kern w:val="0"/>
          <w:sz w:val="24"/>
          <w:szCs w:val="24"/>
        </w:rPr>
        <w:t>（</w:t>
      </w:r>
      <w:hyperlink r:id="rId22" w:history="1">
        <w:r w:rsidR="0011412A" w:rsidRPr="0011412A">
          <w:rPr>
            <w:rStyle w:val="a6"/>
            <w:rFonts w:ascii="宋体" w:eastAsia="宋体" w:hAnsi="宋体" w:cs="宋体"/>
            <w:bCs/>
            <w:kern w:val="0"/>
            <w:sz w:val="24"/>
            <w:szCs w:val="24"/>
          </w:rPr>
          <w:t>国家税务总局公告2011年第24号</w:t>
        </w:r>
      </w:hyperlink>
      <w:r w:rsidRPr="0011412A">
        <w:rPr>
          <w:rFonts w:ascii="宋体" w:eastAsia="宋体" w:hAnsi="宋体" w:cs="宋体" w:hint="eastAsia"/>
          <w:bCs/>
          <w:color w:val="000000" w:themeColor="text1"/>
          <w:kern w:val="0"/>
          <w:sz w:val="24"/>
          <w:szCs w:val="24"/>
        </w:rPr>
        <w:t>第四条第二款第二项）</w:t>
      </w:r>
    </w:p>
    <w:p w14:paraId="39DC66E4" w14:textId="77777777" w:rsidR="00DC190F" w:rsidRPr="00DC190F" w:rsidRDefault="00DC190F" w:rsidP="00DC190F">
      <w:pPr>
        <w:pStyle w:val="1"/>
        <w:spacing w:beforeLines="50" w:before="156" w:after="0" w:line="480" w:lineRule="atLeast"/>
        <w:rPr>
          <w:rFonts w:ascii="宋体" w:eastAsia="宋体" w:hAnsi="宋体"/>
          <w:color w:val="000000" w:themeColor="text1"/>
          <w:sz w:val="24"/>
          <w:szCs w:val="24"/>
        </w:rPr>
      </w:pPr>
      <w:r w:rsidRPr="00DC190F">
        <w:rPr>
          <w:rFonts w:ascii="宋体" w:eastAsia="宋体" w:hAnsi="宋体" w:hint="eastAsia"/>
          <w:color w:val="000000" w:themeColor="text1"/>
          <w:sz w:val="24"/>
          <w:szCs w:val="24"/>
        </w:rPr>
        <w:t>附注一：中国居民企业向QFII支付股息、红利、利息代扣代缴企业所得税有关问题</w:t>
      </w:r>
    </w:p>
    <w:p w14:paraId="5764107E" w14:textId="7375D671" w:rsidR="00DC190F" w:rsidRPr="00DC190F" w:rsidRDefault="00DC190F" w:rsidP="00DC190F">
      <w:pPr>
        <w:pStyle w:val="a5"/>
        <w:shd w:val="clear" w:color="auto" w:fill="FFFFFF"/>
        <w:spacing w:beforeLines="50" w:before="156" w:beforeAutospacing="0" w:after="0" w:afterAutospacing="0" w:line="480" w:lineRule="atLeast"/>
        <w:ind w:firstLineChars="200" w:firstLine="480"/>
        <w:rPr>
          <w:color w:val="000000" w:themeColor="text1"/>
        </w:rPr>
      </w:pPr>
      <w:r w:rsidRPr="00DC190F">
        <w:rPr>
          <w:rFonts w:hint="eastAsia"/>
          <w:color w:val="000000" w:themeColor="text1"/>
        </w:rPr>
        <w:t>根据</w:t>
      </w:r>
      <w:r w:rsidR="0011412A" w:rsidRPr="0011412A">
        <w:rPr>
          <w:rFonts w:asciiTheme="minorHAnsi" w:eastAsiaTheme="minorEastAsia" w:hAnsiTheme="minorHAnsi" w:cstheme="minorBidi" w:hint="eastAsia"/>
          <w:color w:val="333333"/>
          <w:kern w:val="2"/>
          <w:shd w:val="clear" w:color="auto" w:fill="FFFFFF"/>
        </w:rPr>
        <w:t>《</w:t>
      </w:r>
      <w:hyperlink r:id="rId23" w:tgtFrame="_self" w:history="1">
        <w:r w:rsidR="0011412A" w:rsidRPr="0011412A">
          <w:rPr>
            <w:rFonts w:asciiTheme="minorHAnsi" w:eastAsiaTheme="minorEastAsia" w:hAnsiTheme="minorHAnsi" w:cstheme="minorBidi" w:hint="eastAsia"/>
            <w:color w:val="6E6E6E"/>
            <w:kern w:val="2"/>
            <w:u w:val="single"/>
            <w:shd w:val="clear" w:color="auto" w:fill="FFFFFF"/>
          </w:rPr>
          <w:t>中华人民共和国企业所得税法</w:t>
        </w:r>
      </w:hyperlink>
      <w:r w:rsidR="0011412A" w:rsidRPr="0011412A">
        <w:rPr>
          <w:rFonts w:asciiTheme="minorHAnsi" w:eastAsiaTheme="minorEastAsia" w:hAnsiTheme="minorHAnsi" w:cstheme="minorBidi" w:hint="eastAsia"/>
          <w:color w:val="333333"/>
          <w:kern w:val="2"/>
          <w:shd w:val="clear" w:color="auto" w:fill="FFFFFF"/>
        </w:rPr>
        <w:t>》及其</w:t>
      </w:r>
      <w:hyperlink r:id="rId24" w:tgtFrame="_self" w:history="1">
        <w:r w:rsidR="0011412A" w:rsidRPr="0011412A">
          <w:rPr>
            <w:rFonts w:asciiTheme="minorHAnsi" w:eastAsiaTheme="minorEastAsia" w:hAnsiTheme="minorHAnsi" w:cstheme="minorBidi" w:hint="eastAsia"/>
            <w:color w:val="6E6E6E"/>
            <w:kern w:val="2"/>
            <w:u w:val="single"/>
            <w:shd w:val="clear" w:color="auto" w:fill="FFFFFF"/>
          </w:rPr>
          <w:t>实施条例</w:t>
        </w:r>
      </w:hyperlink>
      <w:r w:rsidRPr="0011412A">
        <w:rPr>
          <w:rFonts w:hint="eastAsia"/>
          <w:color w:val="000000" w:themeColor="text1"/>
        </w:rPr>
        <w:t>（</w:t>
      </w:r>
      <w:r w:rsidRPr="00DC190F">
        <w:rPr>
          <w:rFonts w:hint="eastAsia"/>
          <w:color w:val="000000" w:themeColor="text1"/>
        </w:rPr>
        <w:t>以下称企业所得税法）规定，现就中国居民企业向合格境外机构投资者（以下称为QFII）支付股息、红利、利息代扣代缴企业所得税有关问题明确如下：</w:t>
      </w:r>
    </w:p>
    <w:p w14:paraId="34D99F8B" w14:textId="77777777" w:rsidR="00DC190F" w:rsidRPr="00DC190F" w:rsidRDefault="00DC190F" w:rsidP="00DC190F">
      <w:pPr>
        <w:pStyle w:val="a5"/>
        <w:shd w:val="clear" w:color="auto" w:fill="FFFFFF"/>
        <w:spacing w:beforeLines="50" w:before="156" w:beforeAutospacing="0" w:after="0" w:afterAutospacing="0" w:line="480" w:lineRule="atLeast"/>
        <w:ind w:firstLineChars="200" w:firstLine="480"/>
        <w:rPr>
          <w:color w:val="000000" w:themeColor="text1"/>
        </w:rPr>
      </w:pPr>
      <w:r w:rsidRPr="00DC190F">
        <w:rPr>
          <w:rFonts w:hint="eastAsia"/>
          <w:color w:val="000000" w:themeColor="text1"/>
        </w:rPr>
        <w:t>（一）QFII取得来源于中国境内的股息、红利和利息收入，应当按照企业所得税法规定缴纳10%的企业所得税。如果是股息、红利，则由派发股息、红利的企业代扣代缴；如果是利息，则由企业在支付或到期支付时代扣代缴。</w:t>
      </w:r>
    </w:p>
    <w:p w14:paraId="1BCA754F" w14:textId="1028F2D5" w:rsidR="00DC190F" w:rsidRPr="00DC190F" w:rsidRDefault="00DC190F" w:rsidP="00DC190F">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DC190F">
        <w:rPr>
          <w:rFonts w:hint="eastAsia"/>
          <w:color w:val="000000" w:themeColor="text1"/>
          <w:shd w:val="clear" w:color="auto" w:fill="FFFFFF"/>
        </w:rPr>
        <w:t>（</w:t>
      </w:r>
      <w:hyperlink r:id="rId25" w:history="1">
        <w:r w:rsidRPr="0011412A">
          <w:rPr>
            <w:rStyle w:val="a6"/>
            <w:rFonts w:hint="eastAsia"/>
            <w:shd w:val="clear" w:color="auto" w:fill="FFFFFF"/>
          </w:rPr>
          <w:t>国税函[2009]47号</w:t>
        </w:r>
      </w:hyperlink>
      <w:r w:rsidRPr="00DC190F">
        <w:rPr>
          <w:rFonts w:hint="eastAsia"/>
          <w:color w:val="000000" w:themeColor="text1"/>
          <w:shd w:val="clear" w:color="auto" w:fill="FFFFFF"/>
        </w:rPr>
        <w:t>第一条）</w:t>
      </w:r>
    </w:p>
    <w:p w14:paraId="41031B0F" w14:textId="77777777" w:rsidR="00DC190F" w:rsidRPr="00DC190F" w:rsidRDefault="00DC190F" w:rsidP="00DC190F">
      <w:pPr>
        <w:pStyle w:val="a5"/>
        <w:shd w:val="clear" w:color="auto" w:fill="FFFFFF"/>
        <w:spacing w:beforeLines="50" w:before="156" w:beforeAutospacing="0" w:after="0" w:afterAutospacing="0" w:line="480" w:lineRule="atLeast"/>
        <w:ind w:firstLineChars="200" w:firstLine="480"/>
        <w:rPr>
          <w:color w:val="000000" w:themeColor="text1"/>
        </w:rPr>
      </w:pPr>
      <w:r w:rsidRPr="00DC190F">
        <w:rPr>
          <w:rFonts w:hint="eastAsia"/>
          <w:color w:val="000000" w:themeColor="text1"/>
        </w:rPr>
        <w:t>（二）QFII取得股息、红利和利息收入，需要享受税收协定（安排）待遇的，可向主管税务机关提出申请，主管税务机关审核无误后按照税收协定的规定执行；涉及退税的，应及时予以办理。</w:t>
      </w:r>
    </w:p>
    <w:p w14:paraId="2F31F39B" w14:textId="4A899E51" w:rsidR="00DC190F" w:rsidRPr="00DC190F" w:rsidRDefault="00DC190F" w:rsidP="00DC190F">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DC190F">
        <w:rPr>
          <w:rFonts w:hint="eastAsia"/>
          <w:color w:val="000000" w:themeColor="text1"/>
          <w:shd w:val="clear" w:color="auto" w:fill="FFFFFF"/>
        </w:rPr>
        <w:t>（</w:t>
      </w:r>
      <w:hyperlink r:id="rId26" w:history="1">
        <w:r w:rsidR="0011412A" w:rsidRPr="0011412A">
          <w:rPr>
            <w:rStyle w:val="a6"/>
            <w:rFonts w:hint="eastAsia"/>
            <w:shd w:val="clear" w:color="auto" w:fill="FFFFFF"/>
          </w:rPr>
          <w:t>国税函[2009]47号</w:t>
        </w:r>
      </w:hyperlink>
      <w:r w:rsidRPr="00DC190F">
        <w:rPr>
          <w:rFonts w:hint="eastAsia"/>
          <w:color w:val="000000" w:themeColor="text1"/>
          <w:shd w:val="clear" w:color="auto" w:fill="FFFFFF"/>
        </w:rPr>
        <w:t>第二条）</w:t>
      </w:r>
    </w:p>
    <w:p w14:paraId="2A5B3D07" w14:textId="77777777" w:rsidR="00DC190F" w:rsidRPr="00DC190F" w:rsidRDefault="00DC190F" w:rsidP="00DC190F">
      <w:pPr>
        <w:pStyle w:val="1"/>
        <w:spacing w:beforeLines="50" w:before="156" w:after="0" w:line="480" w:lineRule="atLeast"/>
        <w:rPr>
          <w:rFonts w:ascii="宋体" w:eastAsia="宋体" w:hAnsi="宋体"/>
          <w:color w:val="000000" w:themeColor="text1"/>
          <w:sz w:val="24"/>
          <w:szCs w:val="24"/>
        </w:rPr>
      </w:pPr>
      <w:r w:rsidRPr="00DC190F">
        <w:rPr>
          <w:rFonts w:ascii="宋体" w:eastAsia="宋体" w:hAnsi="宋体" w:hint="eastAsia"/>
          <w:color w:val="000000" w:themeColor="text1"/>
          <w:sz w:val="24"/>
          <w:szCs w:val="24"/>
        </w:rPr>
        <w:t>附注二：中国居民企业向境外H股非居民企业股东派发股息代扣代缴企业所得税有关问题</w:t>
      </w:r>
    </w:p>
    <w:p w14:paraId="09410678" w14:textId="77777777" w:rsidR="00DC190F" w:rsidRPr="00DC190F" w:rsidRDefault="00DC190F" w:rsidP="00DC190F">
      <w:pPr>
        <w:pStyle w:val="a5"/>
        <w:shd w:val="clear" w:color="auto" w:fill="FFFFFF"/>
        <w:spacing w:beforeLines="50" w:before="156" w:beforeAutospacing="0" w:after="0" w:afterAutospacing="0" w:line="480" w:lineRule="atLeast"/>
        <w:ind w:firstLineChars="200" w:firstLine="480"/>
        <w:rPr>
          <w:color w:val="000000" w:themeColor="text1"/>
        </w:rPr>
      </w:pPr>
      <w:r w:rsidRPr="00DC190F">
        <w:rPr>
          <w:rFonts w:hint="eastAsia"/>
          <w:color w:val="000000" w:themeColor="text1"/>
        </w:rPr>
        <w:t>（一）中国居民企业向境外H股非居民企业股东派发2008年及以后年度股息时，统一按10%的税率代扣代缴企业所得税。</w:t>
      </w:r>
    </w:p>
    <w:p w14:paraId="1EA1E3AA" w14:textId="13CBD4D4" w:rsidR="00DC190F" w:rsidRPr="00DC190F" w:rsidRDefault="00DC190F" w:rsidP="00DC190F">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DC190F">
        <w:rPr>
          <w:rFonts w:hint="eastAsia"/>
          <w:color w:val="000000" w:themeColor="text1"/>
        </w:rPr>
        <w:t>（</w:t>
      </w:r>
      <w:hyperlink r:id="rId27" w:history="1">
        <w:r w:rsidRPr="0011412A">
          <w:rPr>
            <w:rStyle w:val="a6"/>
            <w:rFonts w:hint="eastAsia"/>
            <w:shd w:val="clear" w:color="auto" w:fill="FFFFFF"/>
          </w:rPr>
          <w:t>国税函[2008]897号</w:t>
        </w:r>
      </w:hyperlink>
      <w:r w:rsidRPr="00DC190F">
        <w:rPr>
          <w:rFonts w:hint="eastAsia"/>
          <w:color w:val="000000" w:themeColor="text1"/>
          <w:shd w:val="clear" w:color="auto" w:fill="FFFFFF"/>
        </w:rPr>
        <w:t>第一条</w:t>
      </w:r>
      <w:r w:rsidRPr="00DC190F">
        <w:rPr>
          <w:rFonts w:hint="eastAsia"/>
          <w:color w:val="000000" w:themeColor="text1"/>
        </w:rPr>
        <w:t>）</w:t>
      </w:r>
    </w:p>
    <w:p w14:paraId="43A7C1D5" w14:textId="77777777" w:rsidR="00DC190F" w:rsidRPr="00DC190F" w:rsidRDefault="00DC190F" w:rsidP="00DC190F">
      <w:pPr>
        <w:pStyle w:val="a5"/>
        <w:shd w:val="clear" w:color="auto" w:fill="FFFFFF"/>
        <w:spacing w:beforeLines="50" w:before="156" w:beforeAutospacing="0" w:after="0" w:afterAutospacing="0" w:line="480" w:lineRule="atLeast"/>
        <w:ind w:firstLineChars="200" w:firstLine="480"/>
        <w:rPr>
          <w:color w:val="000000" w:themeColor="text1"/>
        </w:rPr>
      </w:pPr>
      <w:r w:rsidRPr="00DC190F">
        <w:rPr>
          <w:rFonts w:hint="eastAsia"/>
          <w:color w:val="000000" w:themeColor="text1"/>
        </w:rPr>
        <w:t>（二）非居民企业股东在获得股息之后，可以自行或通过委托代理人或代扣代缴义务人，向主管税务机关提出享受税收协定（安排）待遇的申请，提供证明自己为符合税收协定（安排）规定的实际受益所有人的资料。主管税务机关审核</w:t>
      </w:r>
      <w:r w:rsidRPr="00DC190F">
        <w:rPr>
          <w:rFonts w:hint="eastAsia"/>
          <w:color w:val="000000" w:themeColor="text1"/>
        </w:rPr>
        <w:lastRenderedPageBreak/>
        <w:t>无误后，应就已征税款和根据税收协定（安排）规定税率计算的应纳税款的差额予以退税。</w:t>
      </w:r>
    </w:p>
    <w:p w14:paraId="15C3D063" w14:textId="44D375A8" w:rsidR="00DC190F" w:rsidRPr="00DC190F" w:rsidRDefault="00DC190F" w:rsidP="00DC190F">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DC190F">
        <w:rPr>
          <w:rFonts w:hint="eastAsia"/>
          <w:color w:val="000000" w:themeColor="text1"/>
        </w:rPr>
        <w:t>（</w:t>
      </w:r>
      <w:hyperlink r:id="rId28" w:history="1">
        <w:r w:rsidR="0011412A" w:rsidRPr="0011412A">
          <w:rPr>
            <w:rStyle w:val="a6"/>
            <w:rFonts w:hint="eastAsia"/>
            <w:shd w:val="clear" w:color="auto" w:fill="FFFFFF"/>
          </w:rPr>
          <w:t>国税函[2008]897号</w:t>
        </w:r>
      </w:hyperlink>
      <w:r w:rsidRPr="00DC190F">
        <w:rPr>
          <w:rFonts w:hint="eastAsia"/>
          <w:color w:val="000000" w:themeColor="text1"/>
          <w:shd w:val="clear" w:color="auto" w:fill="FFFFFF"/>
        </w:rPr>
        <w:t>第二条</w:t>
      </w:r>
      <w:r w:rsidRPr="00DC190F">
        <w:rPr>
          <w:rFonts w:hint="eastAsia"/>
          <w:color w:val="000000" w:themeColor="text1"/>
        </w:rPr>
        <w:t>）</w:t>
      </w:r>
    </w:p>
    <w:p w14:paraId="141E2ECC" w14:textId="77777777" w:rsidR="00DC190F" w:rsidRPr="00DC190F" w:rsidRDefault="00DC190F" w:rsidP="00DC190F">
      <w:pPr>
        <w:pStyle w:val="a5"/>
        <w:shd w:val="clear" w:color="auto" w:fill="FFFFFF"/>
        <w:spacing w:beforeLines="50" w:before="156" w:beforeAutospacing="0" w:after="0" w:afterAutospacing="0" w:line="480" w:lineRule="atLeast"/>
        <w:ind w:firstLineChars="200" w:firstLine="480"/>
        <w:rPr>
          <w:color w:val="000000" w:themeColor="text1"/>
        </w:rPr>
      </w:pPr>
      <w:r w:rsidRPr="00DC190F">
        <w:rPr>
          <w:rFonts w:hint="eastAsia"/>
          <w:color w:val="000000" w:themeColor="text1"/>
        </w:rPr>
        <w:t>（三）各地应加强对我国境外上市企业派发股息情况的了解，并发挥售付汇凭证的作用，确保代扣代缴税款及时足额入库。</w:t>
      </w:r>
    </w:p>
    <w:p w14:paraId="4EF1D66F" w14:textId="0EB1EE8B" w:rsidR="00DC190F" w:rsidRPr="00DC190F" w:rsidRDefault="00DC190F" w:rsidP="00DC190F">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DC190F">
        <w:rPr>
          <w:rFonts w:hint="eastAsia"/>
          <w:color w:val="000000" w:themeColor="text1"/>
        </w:rPr>
        <w:t>（</w:t>
      </w:r>
      <w:hyperlink r:id="rId29" w:history="1">
        <w:r w:rsidR="0011412A" w:rsidRPr="0011412A">
          <w:rPr>
            <w:rStyle w:val="a6"/>
            <w:rFonts w:hint="eastAsia"/>
            <w:shd w:val="clear" w:color="auto" w:fill="FFFFFF"/>
          </w:rPr>
          <w:t>国税函[2008]897号</w:t>
        </w:r>
      </w:hyperlink>
      <w:bookmarkStart w:id="1" w:name="_GoBack"/>
      <w:bookmarkEnd w:id="1"/>
      <w:r w:rsidRPr="00DC190F">
        <w:rPr>
          <w:rFonts w:hint="eastAsia"/>
          <w:color w:val="000000" w:themeColor="text1"/>
          <w:shd w:val="clear" w:color="auto" w:fill="FFFFFF"/>
        </w:rPr>
        <w:t>第三条</w:t>
      </w:r>
      <w:r w:rsidRPr="00DC190F">
        <w:rPr>
          <w:rFonts w:hint="eastAsia"/>
          <w:color w:val="000000" w:themeColor="text1"/>
        </w:rPr>
        <w:t>）</w:t>
      </w:r>
    </w:p>
    <w:p w14:paraId="2BDB0611" w14:textId="3842F091" w:rsidR="00A57416" w:rsidRPr="00A57416" w:rsidRDefault="00A57416"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A57416" w:rsidRPr="00A57416">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07DF8" w14:textId="77777777" w:rsidR="00C11589" w:rsidRDefault="00C11589" w:rsidP="008D63C6">
      <w:r>
        <w:separator/>
      </w:r>
    </w:p>
  </w:endnote>
  <w:endnote w:type="continuationSeparator" w:id="0">
    <w:p w14:paraId="00D56125" w14:textId="77777777" w:rsidR="00C11589" w:rsidRDefault="00C11589"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1412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412A">
              <w:rPr>
                <w:b/>
                <w:bCs/>
                <w:noProof/>
              </w:rPr>
              <w:t>5</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98C8A" w14:textId="77777777" w:rsidR="00C11589" w:rsidRDefault="00C11589" w:rsidP="008D63C6">
      <w:r>
        <w:separator/>
      </w:r>
    </w:p>
  </w:footnote>
  <w:footnote w:type="continuationSeparator" w:id="0">
    <w:p w14:paraId="56D42AC6" w14:textId="77777777" w:rsidR="00C11589" w:rsidRDefault="00C11589"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252E"/>
    <w:rsid w:val="000665B5"/>
    <w:rsid w:val="00067B3F"/>
    <w:rsid w:val="00076DF4"/>
    <w:rsid w:val="000A1580"/>
    <w:rsid w:val="000A7A38"/>
    <w:rsid w:val="000C328F"/>
    <w:rsid w:val="000C75B4"/>
    <w:rsid w:val="000D0CF3"/>
    <w:rsid w:val="000E06BC"/>
    <w:rsid w:val="000E1550"/>
    <w:rsid w:val="000F38B4"/>
    <w:rsid w:val="000F6FDA"/>
    <w:rsid w:val="0010501A"/>
    <w:rsid w:val="00106154"/>
    <w:rsid w:val="0011412A"/>
    <w:rsid w:val="0012077A"/>
    <w:rsid w:val="00124CCD"/>
    <w:rsid w:val="00133462"/>
    <w:rsid w:val="0013371B"/>
    <w:rsid w:val="00140B0D"/>
    <w:rsid w:val="00143735"/>
    <w:rsid w:val="00153E93"/>
    <w:rsid w:val="001773B2"/>
    <w:rsid w:val="001825B2"/>
    <w:rsid w:val="00186F69"/>
    <w:rsid w:val="001879D1"/>
    <w:rsid w:val="001C2D0D"/>
    <w:rsid w:val="001C7D09"/>
    <w:rsid w:val="001D0FB8"/>
    <w:rsid w:val="001F3F0A"/>
    <w:rsid w:val="00204AE5"/>
    <w:rsid w:val="00204EA7"/>
    <w:rsid w:val="0022780B"/>
    <w:rsid w:val="0023101A"/>
    <w:rsid w:val="00236C8E"/>
    <w:rsid w:val="00264D0E"/>
    <w:rsid w:val="00265081"/>
    <w:rsid w:val="002822B7"/>
    <w:rsid w:val="0028652D"/>
    <w:rsid w:val="002B633B"/>
    <w:rsid w:val="002C2AD2"/>
    <w:rsid w:val="002D4CDD"/>
    <w:rsid w:val="002E1AF6"/>
    <w:rsid w:val="002F50D4"/>
    <w:rsid w:val="003006A6"/>
    <w:rsid w:val="00314940"/>
    <w:rsid w:val="00315E01"/>
    <w:rsid w:val="003163EC"/>
    <w:rsid w:val="00322E87"/>
    <w:rsid w:val="003409FD"/>
    <w:rsid w:val="003420C2"/>
    <w:rsid w:val="0034249D"/>
    <w:rsid w:val="003773C5"/>
    <w:rsid w:val="00390245"/>
    <w:rsid w:val="00393942"/>
    <w:rsid w:val="00394538"/>
    <w:rsid w:val="003A058E"/>
    <w:rsid w:val="003A3829"/>
    <w:rsid w:val="003A3D20"/>
    <w:rsid w:val="003B1B3A"/>
    <w:rsid w:val="003C3CD3"/>
    <w:rsid w:val="003D4A0F"/>
    <w:rsid w:val="003D584F"/>
    <w:rsid w:val="003E7611"/>
    <w:rsid w:val="0040090E"/>
    <w:rsid w:val="0040440C"/>
    <w:rsid w:val="00416ED8"/>
    <w:rsid w:val="00421607"/>
    <w:rsid w:val="004271D7"/>
    <w:rsid w:val="00430AEE"/>
    <w:rsid w:val="00436332"/>
    <w:rsid w:val="00441889"/>
    <w:rsid w:val="00462FF2"/>
    <w:rsid w:val="0047122A"/>
    <w:rsid w:val="004B6E8F"/>
    <w:rsid w:val="004E128D"/>
    <w:rsid w:val="004E49D2"/>
    <w:rsid w:val="004F392F"/>
    <w:rsid w:val="005111C0"/>
    <w:rsid w:val="00523E2F"/>
    <w:rsid w:val="005304E2"/>
    <w:rsid w:val="00537AEA"/>
    <w:rsid w:val="0055018E"/>
    <w:rsid w:val="00552C76"/>
    <w:rsid w:val="005536F0"/>
    <w:rsid w:val="00555221"/>
    <w:rsid w:val="00557686"/>
    <w:rsid w:val="00577B68"/>
    <w:rsid w:val="00586093"/>
    <w:rsid w:val="005B13D2"/>
    <w:rsid w:val="005D00CA"/>
    <w:rsid w:val="005E47E7"/>
    <w:rsid w:val="005F7599"/>
    <w:rsid w:val="00603F42"/>
    <w:rsid w:val="00604838"/>
    <w:rsid w:val="00626FAD"/>
    <w:rsid w:val="00627995"/>
    <w:rsid w:val="006309F4"/>
    <w:rsid w:val="006334B8"/>
    <w:rsid w:val="006359FA"/>
    <w:rsid w:val="00647FAE"/>
    <w:rsid w:val="0066072D"/>
    <w:rsid w:val="006634AA"/>
    <w:rsid w:val="00670E0F"/>
    <w:rsid w:val="0067150F"/>
    <w:rsid w:val="00672948"/>
    <w:rsid w:val="00677107"/>
    <w:rsid w:val="006979BE"/>
    <w:rsid w:val="006A1773"/>
    <w:rsid w:val="006A20C9"/>
    <w:rsid w:val="006A6936"/>
    <w:rsid w:val="006C55BD"/>
    <w:rsid w:val="006E3156"/>
    <w:rsid w:val="00702666"/>
    <w:rsid w:val="00706E75"/>
    <w:rsid w:val="00726CEF"/>
    <w:rsid w:val="007273FC"/>
    <w:rsid w:val="0073415B"/>
    <w:rsid w:val="00740A21"/>
    <w:rsid w:val="00751B4A"/>
    <w:rsid w:val="007559E6"/>
    <w:rsid w:val="007713A7"/>
    <w:rsid w:val="00782523"/>
    <w:rsid w:val="00791439"/>
    <w:rsid w:val="007B52AF"/>
    <w:rsid w:val="007B6D37"/>
    <w:rsid w:val="007E52D4"/>
    <w:rsid w:val="00811AD7"/>
    <w:rsid w:val="00821BDC"/>
    <w:rsid w:val="00835123"/>
    <w:rsid w:val="00836465"/>
    <w:rsid w:val="008458CF"/>
    <w:rsid w:val="00846BFB"/>
    <w:rsid w:val="00867863"/>
    <w:rsid w:val="00871FAF"/>
    <w:rsid w:val="00890BDB"/>
    <w:rsid w:val="0089595C"/>
    <w:rsid w:val="008A13A6"/>
    <w:rsid w:val="008A6E0E"/>
    <w:rsid w:val="008C4CAF"/>
    <w:rsid w:val="008D59E0"/>
    <w:rsid w:val="008D63C6"/>
    <w:rsid w:val="008E6AE2"/>
    <w:rsid w:val="008F4E32"/>
    <w:rsid w:val="008F50DF"/>
    <w:rsid w:val="008F5C3A"/>
    <w:rsid w:val="0090097C"/>
    <w:rsid w:val="00903C04"/>
    <w:rsid w:val="009249DE"/>
    <w:rsid w:val="00927F77"/>
    <w:rsid w:val="009524C2"/>
    <w:rsid w:val="00960390"/>
    <w:rsid w:val="00986C5A"/>
    <w:rsid w:val="00990092"/>
    <w:rsid w:val="009A1880"/>
    <w:rsid w:val="009A1F5F"/>
    <w:rsid w:val="009C5CF4"/>
    <w:rsid w:val="009D5B3A"/>
    <w:rsid w:val="009E18C9"/>
    <w:rsid w:val="00A06195"/>
    <w:rsid w:val="00A1440A"/>
    <w:rsid w:val="00A27AE2"/>
    <w:rsid w:val="00A42333"/>
    <w:rsid w:val="00A53628"/>
    <w:rsid w:val="00A57416"/>
    <w:rsid w:val="00A57BD6"/>
    <w:rsid w:val="00A73CD1"/>
    <w:rsid w:val="00A754F0"/>
    <w:rsid w:val="00A91435"/>
    <w:rsid w:val="00A96738"/>
    <w:rsid w:val="00AA3D33"/>
    <w:rsid w:val="00AA70A7"/>
    <w:rsid w:val="00AC3F64"/>
    <w:rsid w:val="00AC536B"/>
    <w:rsid w:val="00AD0622"/>
    <w:rsid w:val="00AE0E17"/>
    <w:rsid w:val="00AF5778"/>
    <w:rsid w:val="00AF798D"/>
    <w:rsid w:val="00B066DC"/>
    <w:rsid w:val="00B16CF6"/>
    <w:rsid w:val="00B23E50"/>
    <w:rsid w:val="00B33E8A"/>
    <w:rsid w:val="00B86D1F"/>
    <w:rsid w:val="00B93445"/>
    <w:rsid w:val="00BA2DBA"/>
    <w:rsid w:val="00BA4508"/>
    <w:rsid w:val="00BC45DB"/>
    <w:rsid w:val="00BC5EB2"/>
    <w:rsid w:val="00BD0510"/>
    <w:rsid w:val="00BE59A8"/>
    <w:rsid w:val="00BF26AE"/>
    <w:rsid w:val="00BF3704"/>
    <w:rsid w:val="00C11589"/>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C7D76"/>
    <w:rsid w:val="00CD278B"/>
    <w:rsid w:val="00CE17B0"/>
    <w:rsid w:val="00CE2032"/>
    <w:rsid w:val="00CE7FDB"/>
    <w:rsid w:val="00D116FD"/>
    <w:rsid w:val="00D206C3"/>
    <w:rsid w:val="00D238CC"/>
    <w:rsid w:val="00D30FE2"/>
    <w:rsid w:val="00D4004C"/>
    <w:rsid w:val="00D42F41"/>
    <w:rsid w:val="00D505A2"/>
    <w:rsid w:val="00D72B80"/>
    <w:rsid w:val="00D84FAD"/>
    <w:rsid w:val="00D92D32"/>
    <w:rsid w:val="00D946BF"/>
    <w:rsid w:val="00D95D7F"/>
    <w:rsid w:val="00DB24DC"/>
    <w:rsid w:val="00DB40AF"/>
    <w:rsid w:val="00DB566A"/>
    <w:rsid w:val="00DB651F"/>
    <w:rsid w:val="00DC0CBB"/>
    <w:rsid w:val="00DC190F"/>
    <w:rsid w:val="00DD1743"/>
    <w:rsid w:val="00DD1CA3"/>
    <w:rsid w:val="00DE6113"/>
    <w:rsid w:val="00DF2592"/>
    <w:rsid w:val="00DF51FF"/>
    <w:rsid w:val="00E15C72"/>
    <w:rsid w:val="00E166E3"/>
    <w:rsid w:val="00E22101"/>
    <w:rsid w:val="00E45626"/>
    <w:rsid w:val="00E47AE1"/>
    <w:rsid w:val="00E54CBE"/>
    <w:rsid w:val="00E67710"/>
    <w:rsid w:val="00E76EED"/>
    <w:rsid w:val="00EA120E"/>
    <w:rsid w:val="00EA1BA1"/>
    <w:rsid w:val="00EE7993"/>
    <w:rsid w:val="00EF1B16"/>
    <w:rsid w:val="00F03A07"/>
    <w:rsid w:val="00F0630D"/>
    <w:rsid w:val="00F11662"/>
    <w:rsid w:val="00F12A62"/>
    <w:rsid w:val="00F2128B"/>
    <w:rsid w:val="00F2659C"/>
    <w:rsid w:val="00F35DBF"/>
    <w:rsid w:val="00F45A6F"/>
    <w:rsid w:val="00F51D5A"/>
    <w:rsid w:val="00F53E80"/>
    <w:rsid w:val="00F57C18"/>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2016.html" TargetMode="External"/><Relationship Id="rId18" Type="http://schemas.openxmlformats.org/officeDocument/2006/relationships/hyperlink" Target="http://ssfb86.com/index/News/detail/newsid/1784.html" TargetMode="External"/><Relationship Id="rId26" Type="http://schemas.openxmlformats.org/officeDocument/2006/relationships/hyperlink" Target="http://ssfb86.com/index/News/detail/newsid/2266.html" TargetMode="External"/><Relationship Id="rId3" Type="http://schemas.openxmlformats.org/officeDocument/2006/relationships/styles" Target="styles.xml"/><Relationship Id="rId21" Type="http://schemas.openxmlformats.org/officeDocument/2006/relationships/hyperlink" Target="http://ssfb86.com/index/News/detail/newsid/1784.html" TargetMode="External"/><Relationship Id="rId7" Type="http://schemas.openxmlformats.org/officeDocument/2006/relationships/footnotes" Target="footnotes.xml"/><Relationship Id="rId12" Type="http://schemas.openxmlformats.org/officeDocument/2006/relationships/hyperlink" Target="http://ssfb86.com/index/News/detail/newsid/1784.html" TargetMode="External"/><Relationship Id="rId17" Type="http://schemas.openxmlformats.org/officeDocument/2006/relationships/hyperlink" Target="http://ssfb86.com/index/News/detail/newsid/983.html" TargetMode="External"/><Relationship Id="rId25" Type="http://schemas.openxmlformats.org/officeDocument/2006/relationships/hyperlink" Target="http://ssfb86.com/index/News/detail/newsid/2266.html" TargetMode="External"/><Relationship Id="rId2" Type="http://schemas.openxmlformats.org/officeDocument/2006/relationships/numbering" Target="numbering.xml"/><Relationship Id="rId16" Type="http://schemas.openxmlformats.org/officeDocument/2006/relationships/hyperlink" Target="http://ssfb86.com/index/News/detail/newsid/983.html" TargetMode="External"/><Relationship Id="rId20" Type="http://schemas.openxmlformats.org/officeDocument/2006/relationships/hyperlink" Target="http://ssfb86.com/index/News/detail/newsid/1784.html" TargetMode="External"/><Relationship Id="rId29" Type="http://schemas.openxmlformats.org/officeDocument/2006/relationships/hyperlink" Target="http://ssfb86.com/index/News/detail/newsid/233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1784.html" TargetMode="External"/><Relationship Id="rId24" Type="http://schemas.openxmlformats.org/officeDocument/2006/relationships/hyperlink" Target="http://ssfb86.com/index/News/detail/newsid/7083.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fb86.com/index/News/detail/newsid/983.html" TargetMode="External"/><Relationship Id="rId23" Type="http://schemas.openxmlformats.org/officeDocument/2006/relationships/hyperlink" Target="http://ssfb86.com/index/News/detail/newsid/575.html" TargetMode="External"/><Relationship Id="rId28" Type="http://schemas.openxmlformats.org/officeDocument/2006/relationships/hyperlink" Target="http://ssfb86.com/index/News/detail/newsid/2332.html" TargetMode="External"/><Relationship Id="rId10" Type="http://schemas.openxmlformats.org/officeDocument/2006/relationships/hyperlink" Target="http://ssfb86.com/index/News/detail/newsid/1784.html" TargetMode="External"/><Relationship Id="rId19" Type="http://schemas.openxmlformats.org/officeDocument/2006/relationships/hyperlink" Target="http://ssfb86.com/index/News/detail/newsid/1784.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fb86.com/index/News/detail/newsid/2336.html" TargetMode="External"/><Relationship Id="rId14" Type="http://schemas.openxmlformats.org/officeDocument/2006/relationships/hyperlink" Target="http://ssfb86.com/index/News/detail/newsid/983.html" TargetMode="External"/><Relationship Id="rId22" Type="http://schemas.openxmlformats.org/officeDocument/2006/relationships/hyperlink" Target="http://ssfb86.com/index/News/detail/newsid/1784.html" TargetMode="External"/><Relationship Id="rId27" Type="http://schemas.openxmlformats.org/officeDocument/2006/relationships/hyperlink" Target="http://ssfb86.com/index/News/detail/newsid/2332.html"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BBAF-EC8E-40D2-A456-5710B7E0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4</cp:revision>
  <dcterms:created xsi:type="dcterms:W3CDTF">2020-07-08T08:13:00Z</dcterms:created>
  <dcterms:modified xsi:type="dcterms:W3CDTF">2020-10-14T08:03:00Z</dcterms:modified>
</cp:coreProperties>
</file>