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01635EB0" w:rsidR="003773C5" w:rsidRDefault="003773C5" w:rsidP="008D63C6">
      <w:pPr>
        <w:jc w:val="center"/>
        <w:rPr>
          <w:rFonts w:asciiTheme="minorEastAsia" w:hAnsiTheme="minorEastAsia"/>
          <w:sz w:val="44"/>
          <w:szCs w:val="44"/>
        </w:rPr>
      </w:pPr>
    </w:p>
    <w:p w14:paraId="51690754" w14:textId="1D95F142" w:rsidR="00EC533D" w:rsidRPr="00907F32" w:rsidRDefault="00C117A5" w:rsidP="00E015BF">
      <w:pPr>
        <w:jc w:val="center"/>
        <w:rPr>
          <w:rFonts w:asciiTheme="minorEastAsia" w:hAnsiTheme="minorEastAsia"/>
          <w:sz w:val="44"/>
          <w:szCs w:val="44"/>
        </w:rPr>
      </w:pPr>
      <w:r w:rsidRPr="00907F32">
        <w:rPr>
          <w:rFonts w:asciiTheme="minorEastAsia" w:hAnsiTheme="minorEastAsia"/>
          <w:sz w:val="44"/>
          <w:szCs w:val="44"/>
        </w:rPr>
        <w:t>7</w:t>
      </w:r>
      <w:r w:rsidR="003D4A0F" w:rsidRPr="00907F32">
        <w:rPr>
          <w:rFonts w:asciiTheme="minorEastAsia" w:hAnsiTheme="minorEastAsia"/>
          <w:sz w:val="44"/>
          <w:szCs w:val="44"/>
        </w:rPr>
        <w:t>.</w:t>
      </w:r>
      <w:r w:rsidR="00665221" w:rsidRPr="00907F32">
        <w:rPr>
          <w:rFonts w:asciiTheme="minorEastAsia" w:hAnsiTheme="minorEastAsia"/>
          <w:sz w:val="44"/>
          <w:szCs w:val="44"/>
        </w:rPr>
        <w:t>5</w:t>
      </w:r>
      <w:r w:rsidR="004F392F" w:rsidRPr="00907F32">
        <w:rPr>
          <w:rFonts w:asciiTheme="minorEastAsia" w:hAnsiTheme="minorEastAsia"/>
          <w:sz w:val="44"/>
          <w:szCs w:val="44"/>
        </w:rPr>
        <w:t>.</w:t>
      </w:r>
      <w:r w:rsidR="00CD22C8">
        <w:rPr>
          <w:rFonts w:asciiTheme="minorEastAsia" w:hAnsiTheme="minorEastAsia"/>
          <w:sz w:val="44"/>
          <w:szCs w:val="44"/>
        </w:rPr>
        <w:t>7.</w:t>
      </w:r>
      <w:r w:rsidR="00962448">
        <w:rPr>
          <w:rFonts w:asciiTheme="minorEastAsia" w:hAnsiTheme="minorEastAsia"/>
          <w:sz w:val="44"/>
          <w:szCs w:val="44"/>
        </w:rPr>
        <w:t>3</w:t>
      </w:r>
      <w:r w:rsidR="008D63C6" w:rsidRPr="00907F32">
        <w:rPr>
          <w:rFonts w:asciiTheme="minorEastAsia" w:hAnsiTheme="minorEastAsia"/>
          <w:sz w:val="44"/>
          <w:szCs w:val="44"/>
        </w:rPr>
        <w:t xml:space="preserve">  </w:t>
      </w:r>
      <w:r w:rsidR="00962448" w:rsidRPr="00962448">
        <w:rPr>
          <w:rFonts w:asciiTheme="minorEastAsia" w:hAnsiTheme="minorEastAsia" w:hint="eastAsia"/>
          <w:sz w:val="44"/>
          <w:szCs w:val="44"/>
        </w:rPr>
        <w:t>非居民承包工程作业和提供劳务税收管理暂行办法</w:t>
      </w:r>
    </w:p>
    <w:p w14:paraId="385F7358" w14:textId="77777777" w:rsidR="00331725" w:rsidRDefault="00331725" w:rsidP="0032689B">
      <w:pPr>
        <w:spacing w:beforeLines="50" w:before="156" w:line="480" w:lineRule="atLeast"/>
        <w:rPr>
          <w:rFonts w:asciiTheme="minorEastAsia" w:hAnsiTheme="minorEastAsia"/>
          <w:color w:val="000000" w:themeColor="text1"/>
          <w:sz w:val="24"/>
          <w:szCs w:val="24"/>
        </w:rPr>
      </w:pPr>
    </w:p>
    <w:p w14:paraId="44989088" w14:textId="7BD42CEB" w:rsidR="0032689B" w:rsidRPr="0032689B" w:rsidRDefault="0032689B" w:rsidP="0032689B">
      <w:pPr>
        <w:spacing w:beforeLines="50" w:before="156" w:line="480" w:lineRule="atLeast"/>
        <w:ind w:firstLineChars="200" w:firstLine="480"/>
        <w:rPr>
          <w:rFonts w:asciiTheme="minorEastAsia" w:hAnsiTheme="minorEastAsia"/>
          <w:color w:val="000000" w:themeColor="text1"/>
          <w:sz w:val="24"/>
          <w:szCs w:val="24"/>
        </w:rPr>
      </w:pPr>
      <w:r w:rsidRPr="0032689B">
        <w:rPr>
          <w:rFonts w:hint="eastAsia"/>
          <w:color w:val="333333"/>
          <w:sz w:val="24"/>
          <w:szCs w:val="24"/>
          <w:shd w:val="clear" w:color="auto" w:fill="FFFFFF"/>
        </w:rPr>
        <w:t>为规范对非居民在中国境内承包工程作业和提供劳务的税收征收管理，根据《中华人民共和国税收征收管理法》（以下简称</w:t>
      </w:r>
      <w:hyperlink r:id="rId9" w:tgtFrame="_self" w:history="1">
        <w:r w:rsidRPr="0032689B">
          <w:rPr>
            <w:rFonts w:hint="eastAsia"/>
            <w:color w:val="6E6E6E"/>
            <w:sz w:val="24"/>
            <w:szCs w:val="24"/>
            <w:u w:val="single"/>
            <w:shd w:val="clear" w:color="auto" w:fill="FFFFFF"/>
          </w:rPr>
          <w:t>税收征管法</w:t>
        </w:r>
      </w:hyperlink>
      <w:r w:rsidRPr="0032689B">
        <w:rPr>
          <w:rFonts w:hint="eastAsia"/>
          <w:color w:val="333333"/>
          <w:sz w:val="24"/>
          <w:szCs w:val="24"/>
          <w:shd w:val="clear" w:color="auto" w:fill="FFFFFF"/>
        </w:rPr>
        <w:t>）及其</w:t>
      </w:r>
      <w:hyperlink r:id="rId10" w:tgtFrame="_self" w:history="1">
        <w:r w:rsidRPr="0032689B">
          <w:rPr>
            <w:rFonts w:hint="eastAsia"/>
            <w:color w:val="6E6E6E"/>
            <w:sz w:val="24"/>
            <w:szCs w:val="24"/>
            <w:u w:val="single"/>
            <w:shd w:val="clear" w:color="auto" w:fill="FFFFFF"/>
          </w:rPr>
          <w:t>实施细则</w:t>
        </w:r>
      </w:hyperlink>
      <w:r w:rsidRPr="0032689B">
        <w:rPr>
          <w:rFonts w:hint="eastAsia"/>
          <w:color w:val="333333"/>
          <w:sz w:val="24"/>
          <w:szCs w:val="24"/>
          <w:shd w:val="clear" w:color="auto" w:fill="FFFFFF"/>
        </w:rPr>
        <w:t>、《中华人民共和国企业所得税法》（以下简称</w:t>
      </w:r>
      <w:hyperlink r:id="rId11" w:tgtFrame="_self" w:history="1">
        <w:r w:rsidRPr="0032689B">
          <w:rPr>
            <w:rFonts w:hint="eastAsia"/>
            <w:color w:val="6E6E6E"/>
            <w:sz w:val="24"/>
            <w:szCs w:val="24"/>
            <w:u w:val="single"/>
            <w:shd w:val="clear" w:color="auto" w:fill="FFFFFF"/>
          </w:rPr>
          <w:t>企业所得税法</w:t>
        </w:r>
      </w:hyperlink>
      <w:r w:rsidRPr="0032689B">
        <w:rPr>
          <w:rFonts w:hint="eastAsia"/>
          <w:color w:val="333333"/>
          <w:sz w:val="24"/>
          <w:szCs w:val="24"/>
          <w:shd w:val="clear" w:color="auto" w:fill="FFFFFF"/>
        </w:rPr>
        <w:t>）及其</w:t>
      </w:r>
      <w:hyperlink r:id="rId12" w:tgtFrame="_self" w:history="1">
        <w:r w:rsidRPr="0032689B">
          <w:rPr>
            <w:rFonts w:hint="eastAsia"/>
            <w:color w:val="6E6E6E"/>
            <w:sz w:val="24"/>
            <w:szCs w:val="24"/>
            <w:u w:val="single"/>
            <w:shd w:val="clear" w:color="auto" w:fill="FFFFFF"/>
          </w:rPr>
          <w:t>实施条例</w:t>
        </w:r>
      </w:hyperlink>
      <w:r w:rsidRPr="0032689B">
        <w:rPr>
          <w:rFonts w:hint="eastAsia"/>
          <w:color w:val="333333"/>
          <w:sz w:val="24"/>
          <w:szCs w:val="24"/>
          <w:shd w:val="clear" w:color="auto" w:fill="FFFFFF"/>
        </w:rPr>
        <w:t>、《中华人民共和国营业税暂行条例》及其实施细则、《</w:t>
      </w:r>
      <w:hyperlink r:id="rId13" w:tgtFrame="_self" w:history="1">
        <w:r w:rsidRPr="0032689B">
          <w:rPr>
            <w:rFonts w:hint="eastAsia"/>
            <w:color w:val="6E6E6E"/>
            <w:sz w:val="24"/>
            <w:szCs w:val="24"/>
            <w:u w:val="single"/>
            <w:shd w:val="clear" w:color="auto" w:fill="FFFFFF"/>
          </w:rPr>
          <w:t>中华人民共和国增值税暂行条例</w:t>
        </w:r>
      </w:hyperlink>
      <w:r w:rsidRPr="0032689B">
        <w:rPr>
          <w:rFonts w:hint="eastAsia"/>
          <w:color w:val="333333"/>
          <w:sz w:val="24"/>
          <w:szCs w:val="24"/>
          <w:shd w:val="clear" w:color="auto" w:fill="FFFFFF"/>
        </w:rPr>
        <w:t>》及其</w:t>
      </w:r>
      <w:hyperlink r:id="rId14" w:tgtFrame="_self" w:history="1">
        <w:r w:rsidRPr="0032689B">
          <w:rPr>
            <w:rFonts w:hint="eastAsia"/>
            <w:color w:val="6E6E6E"/>
            <w:sz w:val="24"/>
            <w:szCs w:val="24"/>
            <w:u w:val="single"/>
            <w:shd w:val="clear" w:color="auto" w:fill="FFFFFF"/>
          </w:rPr>
          <w:t>实施细则</w:t>
        </w:r>
      </w:hyperlink>
      <w:r w:rsidRPr="0032689B">
        <w:rPr>
          <w:rFonts w:hint="eastAsia"/>
          <w:color w:val="333333"/>
          <w:sz w:val="24"/>
          <w:szCs w:val="24"/>
          <w:shd w:val="clear" w:color="auto" w:fill="FFFFFF"/>
        </w:rPr>
        <w:t>、中国政府对外签署的避免双重征税协定（含与香港、澳门特别行政区签署的税收安排，以下统称税收协定）等相关法律法规，制定本办法。</w:t>
      </w:r>
    </w:p>
    <w:p w14:paraId="16417267" w14:textId="10A3D319" w:rsidR="0032689B" w:rsidRPr="0032689B" w:rsidRDefault="0032689B"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15" w:history="1">
        <w:r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w:t>
      </w:r>
      <w:r>
        <w:rPr>
          <w:rFonts w:asciiTheme="minorEastAsia" w:hAnsiTheme="minorEastAsia" w:cs="宋体" w:hint="eastAsia"/>
          <w:color w:val="000000" w:themeColor="text1"/>
          <w:kern w:val="0"/>
          <w:sz w:val="24"/>
          <w:szCs w:val="24"/>
          <w:shd w:val="clear" w:color="auto" w:fill="FFFFFF"/>
        </w:rPr>
        <w:t>一</w:t>
      </w:r>
      <w:r w:rsidRPr="0032689B">
        <w:rPr>
          <w:rFonts w:asciiTheme="minorEastAsia" w:hAnsiTheme="minorEastAsia" w:cs="宋体" w:hint="eastAsia"/>
          <w:color w:val="000000" w:themeColor="text1"/>
          <w:kern w:val="0"/>
          <w:sz w:val="24"/>
          <w:szCs w:val="24"/>
          <w:shd w:val="clear" w:color="auto" w:fill="FFFFFF"/>
        </w:rPr>
        <w:t>条）</w:t>
      </w:r>
    </w:p>
    <w:p w14:paraId="40D8BC81" w14:textId="77777777" w:rsidR="00331725" w:rsidRPr="0032689B" w:rsidRDefault="00331725" w:rsidP="0032689B">
      <w:pPr>
        <w:pStyle w:val="1"/>
        <w:spacing w:before="50" w:after="0" w:line="480" w:lineRule="atLeast"/>
        <w:rPr>
          <w:rFonts w:asciiTheme="minorEastAsia" w:hAnsiTheme="minorEastAsia"/>
          <w:color w:val="000000" w:themeColor="text1"/>
          <w:sz w:val="24"/>
          <w:szCs w:val="24"/>
        </w:rPr>
      </w:pPr>
      <w:r w:rsidRPr="0032689B">
        <w:rPr>
          <w:rFonts w:asciiTheme="minorEastAsia" w:hAnsiTheme="minorEastAsia" w:hint="eastAsia"/>
          <w:color w:val="000000" w:themeColor="text1"/>
          <w:sz w:val="24"/>
          <w:szCs w:val="24"/>
        </w:rPr>
        <w:t>一、适用范围</w:t>
      </w:r>
    </w:p>
    <w:p w14:paraId="55C469EB"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本办法所称非居民在中国境内承包工程作业和提供劳务税收管理，是指对非居民营业税、增值税和企业所得税的纳税事项管理。涉及个人所得税、印花税等税收的管理，应依照有关规定执行。</w:t>
      </w:r>
    </w:p>
    <w:p w14:paraId="6B203A07" w14:textId="3CB2D2D2"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16" w:history="1">
        <w:r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第四条）</w:t>
      </w:r>
    </w:p>
    <w:p w14:paraId="4E5F20B1" w14:textId="77777777" w:rsidR="00331725" w:rsidRPr="0032689B" w:rsidRDefault="00331725" w:rsidP="0032689B">
      <w:pPr>
        <w:pStyle w:val="1"/>
        <w:spacing w:before="50" w:after="0" w:line="480" w:lineRule="atLeast"/>
        <w:rPr>
          <w:rFonts w:asciiTheme="minorEastAsia" w:hAnsiTheme="minorEastAsia"/>
          <w:color w:val="000000" w:themeColor="text1"/>
          <w:sz w:val="24"/>
          <w:szCs w:val="24"/>
        </w:rPr>
      </w:pPr>
      <w:r w:rsidRPr="0032689B">
        <w:rPr>
          <w:rFonts w:asciiTheme="minorEastAsia" w:hAnsiTheme="minorEastAsia" w:hint="eastAsia"/>
          <w:color w:val="000000" w:themeColor="text1"/>
          <w:sz w:val="24"/>
          <w:szCs w:val="24"/>
        </w:rPr>
        <w:t>二、主要概念</w:t>
      </w:r>
    </w:p>
    <w:p w14:paraId="327613C6" w14:textId="77777777" w:rsidR="00331725" w:rsidRPr="0032689B" w:rsidRDefault="00331725" w:rsidP="0032689B">
      <w:pPr>
        <w:pStyle w:val="2"/>
        <w:spacing w:before="50" w:after="0" w:line="480" w:lineRule="atLeast"/>
        <w:rPr>
          <w:rFonts w:asciiTheme="minorEastAsia" w:eastAsiaTheme="minorEastAsia" w:hAnsiTheme="minorEastAsia"/>
          <w:color w:val="000000" w:themeColor="text1"/>
          <w:sz w:val="24"/>
          <w:szCs w:val="24"/>
        </w:rPr>
      </w:pPr>
      <w:r w:rsidRPr="0032689B">
        <w:rPr>
          <w:rFonts w:asciiTheme="minorEastAsia" w:eastAsiaTheme="minorEastAsia" w:hAnsiTheme="minorEastAsia" w:hint="eastAsia"/>
          <w:color w:val="000000" w:themeColor="text1"/>
          <w:sz w:val="24"/>
          <w:szCs w:val="24"/>
        </w:rPr>
        <w:t>（一）本办法所称非居民</w:t>
      </w:r>
    </w:p>
    <w:p w14:paraId="76E154DD"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包括非居民企业和非居民个人。非居民企业是指依照外国（地区）法律成立且实际管理机构不在中国境内，但在中国境内设立机构、场所的，或者在中国境内未设立机构、场所，但有来源于中国境内所得的企业。非居民个人是指在中国境内无住所又不居住或者无住所而在境内居住不满</w:t>
      </w:r>
      <w:r w:rsidRPr="0032689B">
        <w:rPr>
          <w:rFonts w:asciiTheme="minorEastAsia" w:hAnsiTheme="minorEastAsia" w:cs="宋体" w:hint="eastAsia"/>
          <w:i/>
          <w:iCs/>
          <w:strike/>
          <w:color w:val="000000" w:themeColor="text1"/>
          <w:kern w:val="0"/>
          <w:sz w:val="24"/>
          <w:szCs w:val="24"/>
        </w:rPr>
        <w:t>一年</w:t>
      </w:r>
      <w:r w:rsidRPr="0032689B">
        <w:rPr>
          <w:rFonts w:asciiTheme="minorEastAsia" w:hAnsiTheme="minorEastAsia" w:cs="宋体" w:hint="eastAsia"/>
          <w:color w:val="000000" w:themeColor="text1"/>
          <w:kern w:val="0"/>
          <w:sz w:val="24"/>
          <w:szCs w:val="24"/>
        </w:rPr>
        <w:t>的个人。</w:t>
      </w:r>
    </w:p>
    <w:p w14:paraId="3D819C7E" w14:textId="236A6E2D"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bookmarkStart w:id="0" w:name="_Hlk5432528"/>
      <w:r w:rsidRPr="0032689B">
        <w:rPr>
          <w:rFonts w:asciiTheme="minorEastAsia" w:hAnsiTheme="minorEastAsia" w:cs="宋体" w:hint="eastAsia"/>
          <w:color w:val="000000" w:themeColor="text1"/>
          <w:kern w:val="0"/>
          <w:sz w:val="24"/>
          <w:szCs w:val="24"/>
          <w:shd w:val="clear" w:color="auto" w:fill="FFFFFF"/>
        </w:rPr>
        <w:t>（</w:t>
      </w:r>
      <w:hyperlink r:id="rId17"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第二条）</w:t>
      </w:r>
    </w:p>
    <w:bookmarkEnd w:id="0"/>
    <w:p w14:paraId="305D7181" w14:textId="77777777" w:rsidR="00331725" w:rsidRPr="0032689B" w:rsidRDefault="00331725" w:rsidP="0032689B">
      <w:pPr>
        <w:pStyle w:val="2"/>
        <w:spacing w:before="50" w:after="0" w:line="480" w:lineRule="atLeast"/>
        <w:rPr>
          <w:rFonts w:asciiTheme="minorEastAsia" w:eastAsiaTheme="minorEastAsia" w:hAnsiTheme="minorEastAsia"/>
          <w:color w:val="000000" w:themeColor="text1"/>
          <w:sz w:val="24"/>
          <w:szCs w:val="24"/>
        </w:rPr>
      </w:pPr>
      <w:r w:rsidRPr="0032689B">
        <w:rPr>
          <w:rFonts w:asciiTheme="minorEastAsia" w:eastAsiaTheme="minorEastAsia" w:hAnsiTheme="minorEastAsia" w:hint="eastAsia"/>
          <w:color w:val="000000" w:themeColor="text1"/>
          <w:sz w:val="24"/>
          <w:szCs w:val="24"/>
        </w:rPr>
        <w:lastRenderedPageBreak/>
        <w:t>（二）本办法所称承包工程作业</w:t>
      </w:r>
    </w:p>
    <w:p w14:paraId="0BD832A4"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是指在中国境内承包建筑、安装、装配、修缮、装饰、勘探及其他工程作业。</w:t>
      </w:r>
    </w:p>
    <w:p w14:paraId="001B69B7" w14:textId="4A07C175"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bookmarkStart w:id="1" w:name="_Hlk5432544"/>
      <w:r w:rsidRPr="0032689B">
        <w:rPr>
          <w:rFonts w:asciiTheme="minorEastAsia" w:hAnsiTheme="minorEastAsia" w:cs="宋体" w:hint="eastAsia"/>
          <w:color w:val="000000" w:themeColor="text1"/>
          <w:kern w:val="0"/>
          <w:sz w:val="24"/>
          <w:szCs w:val="24"/>
          <w:shd w:val="clear" w:color="auto" w:fill="FFFFFF"/>
        </w:rPr>
        <w:t>（</w:t>
      </w:r>
      <w:hyperlink r:id="rId18"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第三条第一款）</w:t>
      </w:r>
      <w:bookmarkEnd w:id="1"/>
    </w:p>
    <w:p w14:paraId="36B3446F" w14:textId="77777777" w:rsidR="00331725" w:rsidRPr="0032689B" w:rsidRDefault="00331725" w:rsidP="0032689B">
      <w:pPr>
        <w:pStyle w:val="2"/>
        <w:spacing w:before="50" w:after="0" w:line="480" w:lineRule="atLeast"/>
        <w:rPr>
          <w:rFonts w:asciiTheme="minorEastAsia" w:eastAsiaTheme="minorEastAsia" w:hAnsiTheme="minorEastAsia"/>
          <w:color w:val="000000" w:themeColor="text1"/>
          <w:sz w:val="24"/>
          <w:szCs w:val="24"/>
        </w:rPr>
      </w:pPr>
      <w:r w:rsidRPr="0032689B">
        <w:rPr>
          <w:rFonts w:asciiTheme="minorEastAsia" w:eastAsiaTheme="minorEastAsia" w:hAnsiTheme="minorEastAsia" w:hint="eastAsia"/>
          <w:color w:val="000000" w:themeColor="text1"/>
          <w:sz w:val="24"/>
          <w:szCs w:val="24"/>
        </w:rPr>
        <w:t>（三）本办法所称提供劳务</w:t>
      </w:r>
    </w:p>
    <w:p w14:paraId="16551D96"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指在中国境内从事加工、修理修配、交通运输、仓储租赁、咨询经纪、设计、文化体育、技术服务、教育培训、旅游、娱乐及其他劳务活动。</w:t>
      </w:r>
    </w:p>
    <w:p w14:paraId="5A5CBB63" w14:textId="5328C346"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19"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第三条第二款）</w:t>
      </w:r>
    </w:p>
    <w:p w14:paraId="328DB223" w14:textId="77777777" w:rsidR="00331725" w:rsidRPr="0032689B" w:rsidRDefault="00331725" w:rsidP="0032689B">
      <w:pPr>
        <w:pStyle w:val="1"/>
        <w:spacing w:before="50" w:after="0" w:line="480" w:lineRule="atLeast"/>
        <w:rPr>
          <w:rFonts w:asciiTheme="minorEastAsia" w:hAnsiTheme="minorEastAsia"/>
          <w:color w:val="000000" w:themeColor="text1"/>
          <w:sz w:val="24"/>
          <w:szCs w:val="24"/>
        </w:rPr>
      </w:pPr>
      <w:r w:rsidRPr="0032689B">
        <w:rPr>
          <w:rFonts w:asciiTheme="minorEastAsia" w:hAnsiTheme="minorEastAsia" w:hint="eastAsia"/>
          <w:color w:val="000000" w:themeColor="text1"/>
          <w:sz w:val="24"/>
          <w:szCs w:val="24"/>
        </w:rPr>
        <w:t>三、税源管理</w:t>
      </w:r>
    </w:p>
    <w:p w14:paraId="00F7B525" w14:textId="77777777" w:rsidR="00331725" w:rsidRPr="0032689B" w:rsidRDefault="00331725" w:rsidP="0032689B">
      <w:pPr>
        <w:pStyle w:val="2"/>
        <w:spacing w:before="50" w:after="0" w:line="480" w:lineRule="atLeast"/>
        <w:rPr>
          <w:rFonts w:asciiTheme="minorEastAsia" w:eastAsiaTheme="minorEastAsia" w:hAnsiTheme="minorEastAsia"/>
          <w:color w:val="000000" w:themeColor="text1"/>
          <w:sz w:val="24"/>
          <w:szCs w:val="24"/>
        </w:rPr>
      </w:pPr>
      <w:r w:rsidRPr="0032689B">
        <w:rPr>
          <w:rFonts w:asciiTheme="minorEastAsia" w:eastAsiaTheme="minorEastAsia" w:hAnsiTheme="minorEastAsia" w:hint="eastAsia"/>
          <w:color w:val="000000" w:themeColor="text1"/>
          <w:sz w:val="24"/>
          <w:szCs w:val="24"/>
        </w:rPr>
        <w:t>（一）登记备案管理</w:t>
      </w:r>
    </w:p>
    <w:p w14:paraId="39ED0A68" w14:textId="77777777" w:rsidR="00331725" w:rsidRPr="0032689B" w:rsidRDefault="00331725" w:rsidP="0032689B">
      <w:pPr>
        <w:pStyle w:val="3"/>
        <w:spacing w:before="50" w:after="0" w:line="480" w:lineRule="atLeast"/>
        <w:rPr>
          <w:rFonts w:asciiTheme="minorEastAsia" w:hAnsiTheme="minorEastAsia"/>
          <w:color w:val="000000" w:themeColor="text1"/>
          <w:sz w:val="24"/>
          <w:szCs w:val="24"/>
        </w:rPr>
      </w:pPr>
      <w:r w:rsidRPr="0032689B">
        <w:rPr>
          <w:rFonts w:asciiTheme="minorEastAsia" w:hAnsiTheme="minorEastAsia" w:hint="eastAsia"/>
          <w:color w:val="000000" w:themeColor="text1"/>
          <w:sz w:val="24"/>
          <w:szCs w:val="24"/>
        </w:rPr>
        <w:t>1.非居民企业的登记与注销</w:t>
      </w:r>
    </w:p>
    <w:p w14:paraId="55B519F0"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非居民企业在中国境内承包工程作业或提供劳务的，应当自项目合同或协议（以下简称合同）签订之日起30日内，向项目所在地主管税务机关办理税务登记手续。</w:t>
      </w:r>
    </w:p>
    <w:p w14:paraId="1FB0EF8B" w14:textId="3C26E756"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bookmarkStart w:id="2" w:name="_Hlk5432639"/>
      <w:r w:rsidRPr="0032689B">
        <w:rPr>
          <w:rFonts w:asciiTheme="minorEastAsia" w:hAnsiTheme="minorEastAsia" w:cs="宋体" w:hint="eastAsia"/>
          <w:color w:val="000000" w:themeColor="text1"/>
          <w:kern w:val="0"/>
          <w:sz w:val="24"/>
          <w:szCs w:val="24"/>
          <w:shd w:val="clear" w:color="auto" w:fill="FFFFFF"/>
        </w:rPr>
        <w:t>（</w:t>
      </w:r>
      <w:hyperlink r:id="rId20"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第五条第一款）</w:t>
      </w:r>
    </w:p>
    <w:p w14:paraId="61E27BCA"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非居民企业在中国境内承包工程作业或提供劳务的，应当在项目完工后15日内，向项目所在地主管税务机关报送项目完工证明、验收证明等相关文件复印件，并依据《税务登记管理办法》的有关规定申报办理注销税务登记。</w:t>
      </w:r>
    </w:p>
    <w:p w14:paraId="48B3DB7C" w14:textId="104C0DCA"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21"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第六条）</w:t>
      </w:r>
    </w:p>
    <w:bookmarkEnd w:id="2"/>
    <w:p w14:paraId="36F7FB7D" w14:textId="77777777" w:rsidR="00331725" w:rsidRPr="0032689B" w:rsidRDefault="00331725" w:rsidP="0032689B">
      <w:pPr>
        <w:pStyle w:val="3"/>
        <w:spacing w:before="50" w:after="0" w:line="480" w:lineRule="atLeast"/>
        <w:rPr>
          <w:rFonts w:asciiTheme="minorEastAsia" w:hAnsiTheme="minorEastAsia"/>
          <w:color w:val="000000" w:themeColor="text1"/>
          <w:sz w:val="24"/>
          <w:szCs w:val="24"/>
        </w:rPr>
      </w:pPr>
      <w:r w:rsidRPr="0032689B">
        <w:rPr>
          <w:rFonts w:asciiTheme="minorEastAsia" w:hAnsiTheme="minorEastAsia" w:hint="eastAsia"/>
          <w:color w:val="000000" w:themeColor="text1"/>
          <w:sz w:val="24"/>
          <w:szCs w:val="24"/>
        </w:rPr>
        <w:t>2</w:t>
      </w:r>
      <w:r w:rsidRPr="0032689B">
        <w:rPr>
          <w:rFonts w:asciiTheme="minorEastAsia" w:hAnsiTheme="minorEastAsia"/>
          <w:color w:val="000000" w:themeColor="text1"/>
          <w:sz w:val="24"/>
          <w:szCs w:val="24"/>
        </w:rPr>
        <w:t>.</w:t>
      </w:r>
      <w:r w:rsidRPr="0032689B">
        <w:rPr>
          <w:rFonts w:asciiTheme="minorEastAsia" w:hAnsiTheme="minorEastAsia" w:hint="eastAsia"/>
          <w:color w:val="000000" w:themeColor="text1"/>
          <w:sz w:val="24"/>
          <w:szCs w:val="24"/>
        </w:rPr>
        <w:t>扣缴税款登记</w:t>
      </w:r>
    </w:p>
    <w:p w14:paraId="6277C346"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依照法律、行政法规规定负有税款扣缴义务的境内机构和个人，应当自扣缴义务发生之日起30日内，向所在地主管税务机关办理扣缴税款登记手续。</w:t>
      </w:r>
    </w:p>
    <w:p w14:paraId="278B3E9B" w14:textId="7F05D54C"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22"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第五条第二款）</w:t>
      </w:r>
    </w:p>
    <w:p w14:paraId="23ED828C" w14:textId="77777777" w:rsidR="00331725" w:rsidRPr="0032689B" w:rsidRDefault="00331725" w:rsidP="0032689B">
      <w:pPr>
        <w:pStyle w:val="3"/>
        <w:spacing w:before="50" w:after="0" w:line="480" w:lineRule="atLeast"/>
        <w:rPr>
          <w:rFonts w:asciiTheme="minorEastAsia" w:hAnsiTheme="minorEastAsia"/>
          <w:color w:val="000000" w:themeColor="text1"/>
          <w:sz w:val="24"/>
          <w:szCs w:val="24"/>
        </w:rPr>
      </w:pPr>
      <w:r w:rsidRPr="0032689B">
        <w:rPr>
          <w:rFonts w:asciiTheme="minorEastAsia" w:hAnsiTheme="minorEastAsia" w:hint="eastAsia"/>
          <w:color w:val="000000" w:themeColor="text1"/>
          <w:sz w:val="24"/>
          <w:szCs w:val="24"/>
        </w:rPr>
        <w:lastRenderedPageBreak/>
        <w:t>3</w:t>
      </w:r>
      <w:r w:rsidRPr="0032689B">
        <w:rPr>
          <w:rFonts w:asciiTheme="minorEastAsia" w:hAnsiTheme="minorEastAsia"/>
          <w:color w:val="000000" w:themeColor="text1"/>
          <w:sz w:val="24"/>
          <w:szCs w:val="24"/>
        </w:rPr>
        <w:t>.</w:t>
      </w:r>
      <w:r w:rsidRPr="0032689B">
        <w:rPr>
          <w:rFonts w:asciiTheme="minorEastAsia" w:hAnsiTheme="minorEastAsia" w:hint="eastAsia"/>
          <w:color w:val="000000" w:themeColor="text1"/>
          <w:sz w:val="24"/>
          <w:szCs w:val="24"/>
        </w:rPr>
        <w:t>发包方的登记、变更与支付报告</w:t>
      </w:r>
    </w:p>
    <w:p w14:paraId="69B5FE36"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境内机构和个人向非居民发包工程作业或劳务项目的，应当自项目合同签订之日起30日内，向主管税务机关报送《境内机构和个人发包工程作业或劳务项目报告表》（见附件1），并附送非居民的税务登记证、合同、税务代理委托书复印件或非居民对有关事项的书面说明等资料。</w:t>
      </w:r>
    </w:p>
    <w:p w14:paraId="05E65728" w14:textId="79B034A1"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23"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第五条第三款）</w:t>
      </w:r>
    </w:p>
    <w:p w14:paraId="70AA3E78"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境内机构和个人向非居民发包工程作业或劳务项目合同发生变更的，发包方或劳务受让方应自变更之日起10日内向所在地主管税务机关报送《非居民项目合同变更情况报告表》（见附件2）。</w:t>
      </w:r>
    </w:p>
    <w:p w14:paraId="4E2B707D" w14:textId="664C410D"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24"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第七条）</w:t>
      </w:r>
    </w:p>
    <w:p w14:paraId="73873EA7"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境内机构和个人向非居民发包工程作业或劳务项目，从境外取得的与项目款项支付有关的发票和其他付款凭证，应在自取得之日起30日内向所在地主管税务机关报送《非居民项目合同款项支付情况报告表》（见附件3）及付款凭证复印件。</w:t>
      </w:r>
    </w:p>
    <w:p w14:paraId="267B854E" w14:textId="66AFFF52"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25"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第八条第一款）</w:t>
      </w:r>
    </w:p>
    <w:p w14:paraId="6BB5C5E5"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境内机构和个人不向非居民支付工程价款或劳务费的，应当在项目完工开具验收证明前，向其主管税务机关报告非居民在项目所在地的项目执行进度、支付人名称及其支付款项金额、支付日期等相关情况。</w:t>
      </w:r>
    </w:p>
    <w:p w14:paraId="3775C3C0" w14:textId="50C1329B"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26"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第八条第二款）</w:t>
      </w:r>
    </w:p>
    <w:p w14:paraId="3BE36368"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境内机构和个人向非居民发包工程作业或劳务项目，与非居民的主管税务机关不一致的，应当自非居民申报期限届满之日起15日内向境内机构和个人的主管税务机关报送非居民申报纳税证明资料复印件。</w:t>
      </w:r>
    </w:p>
    <w:p w14:paraId="1D6971A3" w14:textId="2020EDC1"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27"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第九条）</w:t>
      </w:r>
    </w:p>
    <w:p w14:paraId="7139406C" w14:textId="77777777" w:rsidR="00331725" w:rsidRPr="0032689B" w:rsidRDefault="00331725" w:rsidP="0032689B">
      <w:pPr>
        <w:pStyle w:val="2"/>
        <w:spacing w:before="50" w:after="0" w:line="480" w:lineRule="atLeast"/>
        <w:rPr>
          <w:rFonts w:asciiTheme="minorEastAsia" w:eastAsiaTheme="minorEastAsia" w:hAnsiTheme="minorEastAsia"/>
          <w:color w:val="000000" w:themeColor="text1"/>
          <w:sz w:val="24"/>
          <w:szCs w:val="24"/>
        </w:rPr>
      </w:pPr>
      <w:r w:rsidRPr="0032689B">
        <w:rPr>
          <w:rFonts w:asciiTheme="minorEastAsia" w:eastAsiaTheme="minorEastAsia" w:hAnsiTheme="minorEastAsia" w:hint="eastAsia"/>
          <w:color w:val="000000" w:themeColor="text1"/>
          <w:sz w:val="24"/>
          <w:szCs w:val="24"/>
        </w:rPr>
        <w:lastRenderedPageBreak/>
        <w:t>（二）税源信息管理</w:t>
      </w:r>
    </w:p>
    <w:p w14:paraId="3C6950A4"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税务机关应当建立税源监控机制，获取并利用发改委、建设、外汇管理、商务、教育、文化、体育等部门关于非居民在中国境内承包工程作业和提供劳务的相关信息，并可根据工作需要，将信息使用情况反馈给有关部门。</w:t>
      </w:r>
    </w:p>
    <w:p w14:paraId="2F478283" w14:textId="06EDD9A5"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bookmarkStart w:id="3" w:name="_Hlk5432778"/>
      <w:r w:rsidRPr="0032689B">
        <w:rPr>
          <w:rFonts w:asciiTheme="minorEastAsia" w:hAnsiTheme="minorEastAsia" w:cs="宋体" w:hint="eastAsia"/>
          <w:color w:val="000000" w:themeColor="text1"/>
          <w:kern w:val="0"/>
          <w:sz w:val="24"/>
          <w:szCs w:val="24"/>
          <w:shd w:val="clear" w:color="auto" w:fill="FFFFFF"/>
        </w:rPr>
        <w:t>（</w:t>
      </w:r>
      <w:hyperlink r:id="rId28" w:history="1">
        <w:hyperlink r:id="rId29"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u w:val="single"/>
            <w:shd w:val="clear" w:color="auto" w:fill="FFFFFF"/>
          </w:rPr>
          <w:t>号</w:t>
        </w:r>
      </w:hyperlink>
      <w:r w:rsidRPr="0032689B">
        <w:rPr>
          <w:rFonts w:asciiTheme="minorEastAsia" w:hAnsiTheme="minorEastAsia" w:cs="宋体" w:hint="eastAsia"/>
          <w:color w:val="000000" w:themeColor="text1"/>
          <w:kern w:val="0"/>
          <w:sz w:val="24"/>
          <w:szCs w:val="24"/>
          <w:shd w:val="clear" w:color="auto" w:fill="FFFFFF"/>
        </w:rPr>
        <w:t>第十条）</w:t>
      </w:r>
    </w:p>
    <w:bookmarkEnd w:id="3"/>
    <w:p w14:paraId="6566BABF"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i/>
          <w:color w:val="000000" w:themeColor="text1"/>
          <w:kern w:val="0"/>
          <w:sz w:val="24"/>
          <w:szCs w:val="24"/>
        </w:rPr>
        <w:t>居民或境内机构和个人的同一涉税事项同时涉及国家税务局和地方税务局的，各主管税务机关办理涉税事项后应当制作《非居民承包工程作业和提供劳务项目信息传递表》（见附件4），并按月传递给对方纳入非居民税收管理档案</w:t>
      </w:r>
      <w:r w:rsidRPr="0032689B">
        <w:rPr>
          <w:rFonts w:asciiTheme="minorEastAsia" w:hAnsiTheme="minorEastAsia" w:cs="宋体" w:hint="eastAsia"/>
          <w:color w:val="000000" w:themeColor="text1"/>
          <w:kern w:val="0"/>
          <w:sz w:val="24"/>
          <w:szCs w:val="24"/>
        </w:rPr>
        <w:t>。</w:t>
      </w:r>
    </w:p>
    <w:p w14:paraId="31172574" w14:textId="4F7F8782"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bookmarkStart w:id="4" w:name="_Hlk5432787"/>
      <w:r w:rsidRPr="0032689B">
        <w:rPr>
          <w:rFonts w:asciiTheme="minorEastAsia" w:hAnsiTheme="minorEastAsia" w:cs="宋体" w:hint="eastAsia"/>
          <w:color w:val="000000" w:themeColor="text1"/>
          <w:kern w:val="0"/>
          <w:sz w:val="24"/>
          <w:szCs w:val="24"/>
          <w:shd w:val="clear" w:color="auto" w:fill="FFFFFF"/>
        </w:rPr>
        <w:t>（</w:t>
      </w:r>
      <w:hyperlink r:id="rId30"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第十一条）</w:t>
      </w:r>
    </w:p>
    <w:bookmarkEnd w:id="4"/>
    <w:p w14:paraId="6004947A" w14:textId="77777777" w:rsidR="00331725" w:rsidRPr="0032689B" w:rsidRDefault="00331725" w:rsidP="0032689B">
      <w:pPr>
        <w:pStyle w:val="1"/>
        <w:spacing w:before="50" w:after="0" w:line="480" w:lineRule="atLeast"/>
        <w:rPr>
          <w:rFonts w:asciiTheme="minorEastAsia" w:hAnsiTheme="minorEastAsia"/>
          <w:color w:val="000000" w:themeColor="text1"/>
          <w:sz w:val="24"/>
          <w:szCs w:val="24"/>
        </w:rPr>
      </w:pPr>
      <w:r w:rsidRPr="0032689B">
        <w:rPr>
          <w:rFonts w:asciiTheme="minorEastAsia" w:hAnsiTheme="minorEastAsia" w:hint="eastAsia"/>
          <w:color w:val="000000" w:themeColor="text1"/>
          <w:sz w:val="24"/>
          <w:szCs w:val="24"/>
        </w:rPr>
        <w:t>四、申报征收</w:t>
      </w:r>
    </w:p>
    <w:p w14:paraId="2AC0F526" w14:textId="77777777" w:rsidR="00331725" w:rsidRPr="0032689B" w:rsidRDefault="00331725" w:rsidP="0032689B">
      <w:pPr>
        <w:pStyle w:val="2"/>
        <w:spacing w:before="50" w:after="0" w:line="480" w:lineRule="atLeast"/>
        <w:rPr>
          <w:rFonts w:asciiTheme="minorEastAsia" w:eastAsiaTheme="minorEastAsia" w:hAnsiTheme="minorEastAsia"/>
          <w:color w:val="000000" w:themeColor="text1"/>
          <w:sz w:val="24"/>
          <w:szCs w:val="24"/>
        </w:rPr>
      </w:pPr>
      <w:r w:rsidRPr="0032689B">
        <w:rPr>
          <w:rFonts w:asciiTheme="minorEastAsia" w:eastAsiaTheme="minorEastAsia" w:hAnsiTheme="minorEastAsia" w:hint="eastAsia"/>
          <w:color w:val="000000" w:themeColor="text1"/>
          <w:sz w:val="24"/>
          <w:szCs w:val="24"/>
        </w:rPr>
        <w:t>（一）企业所得税</w:t>
      </w:r>
    </w:p>
    <w:p w14:paraId="47896AB3" w14:textId="77777777" w:rsidR="00331725" w:rsidRPr="0032689B" w:rsidRDefault="00331725" w:rsidP="0032689B">
      <w:pPr>
        <w:pStyle w:val="3"/>
        <w:spacing w:before="50" w:after="0" w:line="480" w:lineRule="atLeast"/>
        <w:rPr>
          <w:rFonts w:asciiTheme="minorEastAsia" w:hAnsiTheme="minorEastAsia"/>
          <w:color w:val="000000" w:themeColor="text1"/>
          <w:sz w:val="24"/>
          <w:szCs w:val="24"/>
        </w:rPr>
      </w:pPr>
      <w:r w:rsidRPr="0032689B">
        <w:rPr>
          <w:rFonts w:asciiTheme="minorEastAsia" w:hAnsiTheme="minorEastAsia" w:hint="eastAsia"/>
          <w:color w:val="000000" w:themeColor="text1"/>
          <w:sz w:val="24"/>
          <w:szCs w:val="24"/>
        </w:rPr>
        <w:t>1.计税方式</w:t>
      </w:r>
    </w:p>
    <w:p w14:paraId="7DCF4232"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非居民企业在中国境内承包工程作业或提供劳务项目的，企业所得税按纳税年度计算、分季预缴，年终汇算清缴，并在工程项目完工或劳务合同履行完毕后结清税款。</w:t>
      </w:r>
    </w:p>
    <w:p w14:paraId="132B6AF5" w14:textId="0C32A99F"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31"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第十二条）</w:t>
      </w:r>
    </w:p>
    <w:p w14:paraId="03B2F6F9" w14:textId="77777777" w:rsidR="00331725" w:rsidRPr="0032689B" w:rsidRDefault="00331725" w:rsidP="0032689B">
      <w:pPr>
        <w:pStyle w:val="3"/>
        <w:spacing w:before="50" w:after="0" w:line="480" w:lineRule="atLeast"/>
        <w:rPr>
          <w:rFonts w:asciiTheme="minorEastAsia" w:hAnsiTheme="minorEastAsia"/>
          <w:color w:val="000000" w:themeColor="text1"/>
          <w:sz w:val="24"/>
          <w:szCs w:val="24"/>
        </w:rPr>
      </w:pPr>
      <w:r w:rsidRPr="0032689B">
        <w:rPr>
          <w:rFonts w:asciiTheme="minorEastAsia" w:hAnsiTheme="minorEastAsia" w:hint="eastAsia"/>
          <w:color w:val="000000" w:themeColor="text1"/>
          <w:sz w:val="24"/>
          <w:szCs w:val="24"/>
        </w:rPr>
        <w:t>2</w:t>
      </w:r>
      <w:r w:rsidRPr="0032689B">
        <w:rPr>
          <w:rFonts w:asciiTheme="minorEastAsia" w:hAnsiTheme="minorEastAsia"/>
          <w:color w:val="000000" w:themeColor="text1"/>
          <w:sz w:val="24"/>
          <w:szCs w:val="24"/>
        </w:rPr>
        <w:t>.</w:t>
      </w:r>
      <w:r w:rsidRPr="0032689B">
        <w:rPr>
          <w:rFonts w:asciiTheme="minorEastAsia" w:hAnsiTheme="minorEastAsia" w:hint="eastAsia"/>
          <w:color w:val="000000" w:themeColor="text1"/>
          <w:sz w:val="24"/>
          <w:szCs w:val="24"/>
        </w:rPr>
        <w:t>申报资料</w:t>
      </w:r>
    </w:p>
    <w:p w14:paraId="03B96A41"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非居民企业进行企业所得税纳税申报时，应当如实报送纳税申报表，并附送下列资料：</w:t>
      </w:r>
    </w:p>
    <w:p w14:paraId="7B2DF123" w14:textId="7394E17A"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bookmarkStart w:id="5" w:name="_Hlk5432809"/>
      <w:r w:rsidRPr="0032689B">
        <w:rPr>
          <w:rFonts w:asciiTheme="minorEastAsia" w:hAnsiTheme="minorEastAsia" w:cs="宋体" w:hint="eastAsia"/>
          <w:color w:val="000000" w:themeColor="text1"/>
          <w:kern w:val="0"/>
          <w:sz w:val="24"/>
          <w:szCs w:val="24"/>
          <w:shd w:val="clear" w:color="auto" w:fill="FFFFFF"/>
        </w:rPr>
        <w:t>（</w:t>
      </w:r>
      <w:hyperlink r:id="rId32"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第十三条第一款）</w:t>
      </w:r>
    </w:p>
    <w:bookmarkEnd w:id="5"/>
    <w:p w14:paraId="2C88CE64"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（1）工程作业（劳务）决算（结算）报告或其他说明材料；</w:t>
      </w:r>
    </w:p>
    <w:p w14:paraId="1762A3C7" w14:textId="231B9842"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bookmarkStart w:id="6" w:name="_Hlk5432820"/>
      <w:r w:rsidRPr="0032689B">
        <w:rPr>
          <w:rFonts w:asciiTheme="minorEastAsia" w:hAnsiTheme="minorEastAsia" w:cs="宋体" w:hint="eastAsia"/>
          <w:color w:val="000000" w:themeColor="text1"/>
          <w:kern w:val="0"/>
          <w:sz w:val="24"/>
          <w:szCs w:val="24"/>
          <w:shd w:val="clear" w:color="auto" w:fill="FFFFFF"/>
        </w:rPr>
        <w:t>（</w:t>
      </w:r>
      <w:hyperlink r:id="rId33"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第十三条第一款第一项）</w:t>
      </w:r>
    </w:p>
    <w:bookmarkEnd w:id="6"/>
    <w:p w14:paraId="3E31CDC7"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（2）参与工程作业或劳务项目外籍人员姓名、国籍、出入境时间、在华工作时间、地点、内容、报酬标准、支付方式、相关费用等情况的书面报告；</w:t>
      </w:r>
    </w:p>
    <w:p w14:paraId="17B025E2" w14:textId="28E0D5CD"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lastRenderedPageBreak/>
        <w:t>（</w:t>
      </w:r>
      <w:hyperlink r:id="rId34"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第十三条第一款第二项）</w:t>
      </w:r>
    </w:p>
    <w:p w14:paraId="5BAA19BB"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（3）财务会计报告或财务情况说明；</w:t>
      </w:r>
    </w:p>
    <w:p w14:paraId="27A9F17A" w14:textId="713A9136"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bookmarkStart w:id="7" w:name="_Hlk5432873"/>
      <w:r w:rsidRPr="0032689B">
        <w:rPr>
          <w:rFonts w:asciiTheme="minorEastAsia" w:hAnsiTheme="minorEastAsia" w:cs="宋体" w:hint="eastAsia"/>
          <w:color w:val="000000" w:themeColor="text1"/>
          <w:kern w:val="0"/>
          <w:sz w:val="24"/>
          <w:szCs w:val="24"/>
          <w:shd w:val="clear" w:color="auto" w:fill="FFFFFF"/>
        </w:rPr>
        <w:t>（</w:t>
      </w:r>
      <w:hyperlink r:id="rId35"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第十三条第一款第三项）</w:t>
      </w:r>
    </w:p>
    <w:bookmarkEnd w:id="7"/>
    <w:p w14:paraId="3DA1A74B"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4）非居民企业依据税收协定在中国境内未构成常设机构，需要享受税收协定待遇的，应提交《非居民企业承包工程作业和提供劳务享受税收协定待遇报告表》（以下简称报告表）（见附件5），并附送居民身份证明及税务机关要求提交的其他证明资料。</w:t>
      </w:r>
    </w:p>
    <w:p w14:paraId="7D9BB724" w14:textId="7EC39CA8"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36"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第十三条第一款第四项）</w:t>
      </w:r>
    </w:p>
    <w:p w14:paraId="59CDEA8B" w14:textId="77777777" w:rsidR="00331725" w:rsidRPr="0032689B" w:rsidRDefault="00331725" w:rsidP="0032689B">
      <w:pPr>
        <w:pStyle w:val="3"/>
        <w:spacing w:before="50" w:after="0" w:line="480" w:lineRule="atLeast"/>
        <w:rPr>
          <w:rFonts w:asciiTheme="minorEastAsia" w:hAnsiTheme="minorEastAsia"/>
          <w:color w:val="000000" w:themeColor="text1"/>
          <w:sz w:val="24"/>
          <w:szCs w:val="24"/>
        </w:rPr>
      </w:pPr>
      <w:r w:rsidRPr="0032689B">
        <w:rPr>
          <w:rFonts w:asciiTheme="minorEastAsia" w:hAnsiTheme="minorEastAsia" w:hint="eastAsia"/>
          <w:color w:val="000000" w:themeColor="text1"/>
          <w:sz w:val="24"/>
          <w:szCs w:val="24"/>
        </w:rPr>
        <w:t>3</w:t>
      </w:r>
      <w:r w:rsidRPr="0032689B">
        <w:rPr>
          <w:rFonts w:asciiTheme="minorEastAsia" w:hAnsiTheme="minorEastAsia"/>
          <w:color w:val="000000" w:themeColor="text1"/>
          <w:sz w:val="24"/>
          <w:szCs w:val="24"/>
        </w:rPr>
        <w:t>.</w:t>
      </w:r>
      <w:r w:rsidRPr="0032689B">
        <w:rPr>
          <w:rFonts w:asciiTheme="minorEastAsia" w:hAnsiTheme="minorEastAsia" w:hint="eastAsia"/>
          <w:color w:val="000000" w:themeColor="text1"/>
          <w:sz w:val="24"/>
          <w:szCs w:val="24"/>
        </w:rPr>
        <w:t>未申报的后果</w:t>
      </w:r>
    </w:p>
    <w:p w14:paraId="4BABCA1C"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非居民企业未按上述规定提交报告表及有关证明资料，或因项目执行发生变更等情形不符合享受税收协定待遇条件的，不得享受税收协定待遇，应依照企业所得税法规定缴纳税款。</w:t>
      </w:r>
    </w:p>
    <w:p w14:paraId="1875786E" w14:textId="3DF3791F"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bookmarkStart w:id="8" w:name="_Hlk5432895"/>
      <w:r w:rsidRPr="0032689B">
        <w:rPr>
          <w:rFonts w:asciiTheme="minorEastAsia" w:hAnsiTheme="minorEastAsia" w:cs="宋体" w:hint="eastAsia"/>
          <w:color w:val="000000" w:themeColor="text1"/>
          <w:kern w:val="0"/>
          <w:sz w:val="24"/>
          <w:szCs w:val="24"/>
          <w:shd w:val="clear" w:color="auto" w:fill="FFFFFF"/>
        </w:rPr>
        <w:t>（</w:t>
      </w:r>
      <w:hyperlink r:id="rId37"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第十三条第二款）</w:t>
      </w:r>
    </w:p>
    <w:bookmarkEnd w:id="8"/>
    <w:p w14:paraId="6D99C8C8" w14:textId="77777777" w:rsidR="00331725" w:rsidRPr="0032689B" w:rsidRDefault="00331725" w:rsidP="0032689B">
      <w:pPr>
        <w:pStyle w:val="3"/>
        <w:spacing w:before="50" w:after="0" w:line="480" w:lineRule="atLeast"/>
        <w:rPr>
          <w:rFonts w:asciiTheme="minorEastAsia" w:hAnsiTheme="minorEastAsia"/>
          <w:color w:val="000000" w:themeColor="text1"/>
          <w:sz w:val="24"/>
          <w:szCs w:val="24"/>
        </w:rPr>
      </w:pPr>
      <w:r w:rsidRPr="0032689B">
        <w:rPr>
          <w:rFonts w:asciiTheme="minorEastAsia" w:hAnsiTheme="minorEastAsia" w:hint="eastAsia"/>
          <w:color w:val="000000" w:themeColor="text1"/>
          <w:sz w:val="24"/>
          <w:szCs w:val="24"/>
        </w:rPr>
        <w:t>4</w:t>
      </w:r>
      <w:r w:rsidRPr="0032689B">
        <w:rPr>
          <w:rFonts w:asciiTheme="minorEastAsia" w:hAnsiTheme="minorEastAsia"/>
          <w:color w:val="000000" w:themeColor="text1"/>
          <w:sz w:val="24"/>
          <w:szCs w:val="24"/>
        </w:rPr>
        <w:t>.</w:t>
      </w:r>
      <w:r w:rsidRPr="0032689B">
        <w:rPr>
          <w:rFonts w:asciiTheme="minorEastAsia" w:hAnsiTheme="minorEastAsia" w:hint="eastAsia"/>
          <w:color w:val="000000" w:themeColor="text1"/>
          <w:sz w:val="24"/>
          <w:szCs w:val="24"/>
        </w:rPr>
        <w:t>扣缴义务人的指定</w:t>
      </w:r>
    </w:p>
    <w:p w14:paraId="3FB8A308" w14:textId="7EB91DF2"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工程价款或劳务费的支付人所在地县（区）以上主管税务机关根据附件1及非居民企业申报纳税证明资料或其他信息，确定符合</w:t>
      </w:r>
      <w:hyperlink r:id="rId38" w:history="1">
        <w:r w:rsidRPr="00600A50">
          <w:rPr>
            <w:rStyle w:val="a6"/>
            <w:rFonts w:asciiTheme="minorEastAsia" w:hAnsiTheme="minorEastAsia" w:cs="宋体" w:hint="eastAsia"/>
            <w:kern w:val="0"/>
            <w:sz w:val="24"/>
            <w:szCs w:val="24"/>
          </w:rPr>
          <w:t>企业所得税法实施条例</w:t>
        </w:r>
      </w:hyperlink>
      <w:r w:rsidRPr="0032689B">
        <w:rPr>
          <w:rFonts w:asciiTheme="minorEastAsia" w:hAnsiTheme="minorEastAsia" w:cs="宋体" w:hint="eastAsia"/>
          <w:color w:val="000000" w:themeColor="text1"/>
          <w:kern w:val="0"/>
          <w:sz w:val="24"/>
          <w:szCs w:val="24"/>
        </w:rPr>
        <w:t>第一百零六条所列指定扣缴的三种情形之一的，可指定工程价款或劳务费的支付人为扣缴义务人，并将《非居民企业承包工程作业和提供劳务企业所得税扣缴义务通知书》（见附件6）送达被指定方。</w:t>
      </w:r>
    </w:p>
    <w:p w14:paraId="295345D8" w14:textId="5292237B"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bookmarkStart w:id="9" w:name="_Hlk5432910"/>
      <w:r w:rsidRPr="0032689B">
        <w:rPr>
          <w:rFonts w:asciiTheme="minorEastAsia" w:hAnsiTheme="minorEastAsia" w:cs="宋体" w:hint="eastAsia"/>
          <w:color w:val="000000" w:themeColor="text1"/>
          <w:kern w:val="0"/>
          <w:sz w:val="24"/>
          <w:szCs w:val="24"/>
          <w:shd w:val="clear" w:color="auto" w:fill="FFFFFF"/>
        </w:rPr>
        <w:t>（</w:t>
      </w:r>
      <w:hyperlink r:id="rId39"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第十四条）</w:t>
      </w:r>
    </w:p>
    <w:bookmarkEnd w:id="9"/>
    <w:p w14:paraId="7AAB446F" w14:textId="77777777" w:rsidR="00331725" w:rsidRPr="0032689B" w:rsidRDefault="00331725" w:rsidP="0032689B">
      <w:pPr>
        <w:pStyle w:val="3"/>
        <w:spacing w:before="50" w:after="0" w:line="480" w:lineRule="atLeast"/>
        <w:rPr>
          <w:rFonts w:asciiTheme="minorEastAsia" w:hAnsiTheme="minorEastAsia"/>
          <w:color w:val="000000" w:themeColor="text1"/>
          <w:sz w:val="24"/>
          <w:szCs w:val="24"/>
        </w:rPr>
      </w:pPr>
      <w:r w:rsidRPr="0032689B">
        <w:rPr>
          <w:rFonts w:asciiTheme="minorEastAsia" w:hAnsiTheme="minorEastAsia" w:hint="eastAsia"/>
          <w:color w:val="000000" w:themeColor="text1"/>
          <w:sz w:val="24"/>
          <w:szCs w:val="24"/>
        </w:rPr>
        <w:t>5</w:t>
      </w:r>
      <w:r w:rsidRPr="0032689B">
        <w:rPr>
          <w:rFonts w:asciiTheme="minorEastAsia" w:hAnsiTheme="minorEastAsia"/>
          <w:color w:val="000000" w:themeColor="text1"/>
          <w:sz w:val="24"/>
          <w:szCs w:val="24"/>
        </w:rPr>
        <w:t>.</w:t>
      </w:r>
      <w:r w:rsidRPr="0032689B">
        <w:rPr>
          <w:rFonts w:asciiTheme="minorEastAsia" w:hAnsiTheme="minorEastAsia" w:hint="eastAsia"/>
          <w:color w:val="000000" w:themeColor="text1"/>
          <w:sz w:val="24"/>
          <w:szCs w:val="24"/>
        </w:rPr>
        <w:t>扣缴义务人的申报</w:t>
      </w:r>
    </w:p>
    <w:p w14:paraId="176D55C8"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指定扣缴义务人应当在申报期限内向主管税务机关报送扣缴企业所得税报告表及其他有关资料。</w:t>
      </w:r>
    </w:p>
    <w:p w14:paraId="58808C15" w14:textId="7038640C"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40"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第十五条）</w:t>
      </w:r>
    </w:p>
    <w:p w14:paraId="568AE4D5"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lastRenderedPageBreak/>
        <w:t>扣缴义务人未依法履行扣缴义务或无法履行扣缴义务的，由非居民企业在项目所在地申报缴纳。主管税务机关应自确定未履行扣缴义务之日起15日内通知非居民企业在项目所在地申报纳税。</w:t>
      </w:r>
    </w:p>
    <w:p w14:paraId="2979AC1A" w14:textId="7980C187"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41"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第十六条）</w:t>
      </w:r>
    </w:p>
    <w:p w14:paraId="3BCC2A6D" w14:textId="77777777" w:rsidR="00331725" w:rsidRPr="0032689B" w:rsidRDefault="00331725" w:rsidP="00600A50">
      <w:pPr>
        <w:pStyle w:val="4"/>
        <w:spacing w:beforeLines="50" w:before="156" w:after="0" w:line="480" w:lineRule="atLeast"/>
        <w:rPr>
          <w:rFonts w:asciiTheme="minorEastAsia" w:eastAsiaTheme="minorEastAsia" w:hAnsiTheme="minorEastAsia"/>
          <w:color w:val="000000" w:themeColor="text1"/>
          <w:sz w:val="24"/>
          <w:szCs w:val="24"/>
        </w:rPr>
      </w:pPr>
      <w:r w:rsidRPr="0032689B">
        <w:rPr>
          <w:rFonts w:asciiTheme="minorEastAsia" w:eastAsiaTheme="minorEastAsia" w:hAnsiTheme="minorEastAsia" w:hint="eastAsia"/>
          <w:color w:val="000000" w:themeColor="text1"/>
          <w:sz w:val="24"/>
          <w:szCs w:val="24"/>
        </w:rPr>
        <w:t>附注：关于开具对外支付税务证明的审批时间</w:t>
      </w:r>
    </w:p>
    <w:p w14:paraId="70989C79" w14:textId="77777777" w:rsidR="00600A50" w:rsidRPr="00600A50" w:rsidRDefault="00600A50" w:rsidP="00600A50">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600A50">
        <w:rPr>
          <w:rFonts w:ascii="宋体" w:eastAsia="宋体" w:hAnsi="宋体" w:cs="宋体" w:hint="eastAsia"/>
          <w:color w:val="333333"/>
          <w:kern w:val="0"/>
          <w:sz w:val="24"/>
          <w:szCs w:val="24"/>
        </w:rPr>
        <w:t>《非居民承包工程作业和提供劳务税收管理暂行办法》（</w:t>
      </w:r>
      <w:hyperlink r:id="rId42" w:tgtFrame="_self" w:history="1">
        <w:r w:rsidRPr="00600A50">
          <w:rPr>
            <w:rFonts w:ascii="宋体" w:eastAsia="宋体" w:hAnsi="宋体" w:cs="宋体" w:hint="eastAsia"/>
            <w:color w:val="6E6E6E"/>
            <w:kern w:val="0"/>
            <w:sz w:val="24"/>
            <w:szCs w:val="24"/>
            <w:u w:val="single"/>
          </w:rPr>
          <w:t>国家税务总局令第19号</w:t>
        </w:r>
      </w:hyperlink>
      <w:r w:rsidRPr="00600A50">
        <w:rPr>
          <w:rFonts w:ascii="宋体" w:eastAsia="宋体" w:hAnsi="宋体" w:cs="宋体" w:hint="eastAsia"/>
          <w:color w:val="333333"/>
          <w:kern w:val="0"/>
          <w:sz w:val="24"/>
          <w:szCs w:val="24"/>
        </w:rPr>
        <w:t>）第十四条规定，境内支付人可被指定作为非居民企业的扣缴义务人；第十五条规定，指定扣缴义务人应当在申报期限内向主管税务机关报送扣缴企业所得税报告表及其他有关资料。</w:t>
      </w:r>
    </w:p>
    <w:p w14:paraId="4D87ECCA" w14:textId="08816E45" w:rsidR="00331725" w:rsidRPr="0032689B" w:rsidRDefault="00600A50" w:rsidP="00600A50">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600A50">
        <w:rPr>
          <w:rFonts w:ascii="宋体" w:eastAsia="宋体" w:hAnsi="宋体" w:cs="宋体" w:hint="eastAsia"/>
          <w:color w:val="333333"/>
          <w:kern w:val="0"/>
          <w:sz w:val="24"/>
          <w:szCs w:val="24"/>
        </w:rPr>
        <w:t>因此，在指定扣缴情况下，境内支付人对外支付时需同时结算税款，处理较为复杂，税务机关需要一定时间（具体时间依个案而定）来审核相关事实。建议非居民企业按照</w:t>
      </w:r>
      <w:hyperlink r:id="rId43" w:tgtFrame="_self" w:history="1">
        <w:r w:rsidRPr="00600A50">
          <w:rPr>
            <w:rFonts w:ascii="宋体" w:eastAsia="宋体" w:hAnsi="宋体" w:cs="宋体" w:hint="eastAsia"/>
            <w:color w:val="6E6E6E"/>
            <w:kern w:val="0"/>
            <w:sz w:val="24"/>
            <w:szCs w:val="24"/>
            <w:u w:val="single"/>
          </w:rPr>
          <w:t>国家税务总局令第19号</w:t>
        </w:r>
      </w:hyperlink>
      <w:r w:rsidRPr="00600A50">
        <w:rPr>
          <w:rFonts w:ascii="宋体" w:eastAsia="宋体" w:hAnsi="宋体" w:cs="宋体" w:hint="eastAsia"/>
          <w:color w:val="333333"/>
          <w:kern w:val="0"/>
          <w:sz w:val="24"/>
          <w:szCs w:val="24"/>
        </w:rPr>
        <w:t>文件的基本要求，办理税务登记并申报缴税，其后汇出利润的审核将较为便捷。对外支付出具税务证明的时间规定参见《国家税务总局关于印发〈服务贸易等项目对外支付出具税务证明管理办法〉的通知》（</w:t>
      </w:r>
      <w:hyperlink r:id="rId44" w:tgtFrame="_self" w:history="1">
        <w:r w:rsidRPr="00600A50">
          <w:rPr>
            <w:rFonts w:ascii="宋体" w:eastAsia="宋体" w:hAnsi="宋体" w:cs="宋体" w:hint="eastAsia"/>
            <w:color w:val="6E6E6E"/>
            <w:kern w:val="0"/>
            <w:sz w:val="24"/>
            <w:szCs w:val="24"/>
            <w:u w:val="single"/>
          </w:rPr>
          <w:t>国税发〔2008〕122号</w:t>
        </w:r>
      </w:hyperlink>
      <w:r w:rsidRPr="00600A50">
        <w:rPr>
          <w:rFonts w:ascii="宋体" w:eastAsia="宋体" w:hAnsi="宋体" w:cs="宋体" w:hint="eastAsia"/>
          <w:color w:val="333333"/>
          <w:kern w:val="0"/>
          <w:sz w:val="24"/>
          <w:szCs w:val="24"/>
        </w:rPr>
        <w:t>）</w:t>
      </w:r>
      <w:r w:rsidR="00331725" w:rsidRPr="0032689B">
        <w:rPr>
          <w:rFonts w:asciiTheme="minorEastAsia" w:hAnsiTheme="minorEastAsia" w:cs="宋体" w:hint="eastAsia"/>
          <w:color w:val="000000" w:themeColor="text1"/>
          <w:kern w:val="0"/>
          <w:sz w:val="24"/>
          <w:szCs w:val="24"/>
        </w:rPr>
        <w:t>。</w:t>
      </w:r>
    </w:p>
    <w:p w14:paraId="7293EE67" w14:textId="190A1D87" w:rsidR="00331725" w:rsidRPr="0032689B" w:rsidRDefault="00331725" w:rsidP="00600A50">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32689B">
        <w:rPr>
          <w:rFonts w:asciiTheme="minorEastAsia" w:eastAsiaTheme="minorEastAsia" w:hAnsiTheme="minorEastAsia" w:hint="eastAsia"/>
          <w:color w:val="000000" w:themeColor="text1"/>
          <w:shd w:val="clear" w:color="auto" w:fill="FFFFFF"/>
        </w:rPr>
        <w:t>（</w:t>
      </w:r>
      <w:hyperlink r:id="rId45" w:history="1">
        <w:r w:rsidRPr="00600A50">
          <w:rPr>
            <w:rStyle w:val="a6"/>
            <w:rFonts w:asciiTheme="minorEastAsia" w:eastAsiaTheme="minorEastAsia" w:hAnsiTheme="minorEastAsia" w:hint="eastAsia"/>
            <w:shd w:val="clear" w:color="auto" w:fill="FFFFFF"/>
          </w:rPr>
          <w:t>国税办函[2010]615号</w:t>
        </w:r>
      </w:hyperlink>
      <w:r w:rsidRPr="0032689B">
        <w:rPr>
          <w:rFonts w:asciiTheme="minorEastAsia" w:eastAsiaTheme="minorEastAsia" w:hAnsiTheme="minorEastAsia" w:hint="eastAsia"/>
          <w:color w:val="000000" w:themeColor="text1"/>
          <w:shd w:val="clear" w:color="auto" w:fill="FFFFFF"/>
        </w:rPr>
        <w:t>第一条）</w:t>
      </w:r>
    </w:p>
    <w:p w14:paraId="302DCA46" w14:textId="77777777" w:rsidR="00331725" w:rsidRPr="0032689B" w:rsidRDefault="00331725" w:rsidP="00600A50">
      <w:pPr>
        <w:pStyle w:val="3"/>
        <w:spacing w:beforeLines="50" w:before="156" w:after="0" w:line="480" w:lineRule="atLeast"/>
        <w:rPr>
          <w:rFonts w:asciiTheme="minorEastAsia" w:hAnsiTheme="minorEastAsia"/>
          <w:color w:val="000000" w:themeColor="text1"/>
          <w:sz w:val="24"/>
          <w:szCs w:val="24"/>
        </w:rPr>
      </w:pPr>
      <w:r w:rsidRPr="0032689B">
        <w:rPr>
          <w:rFonts w:asciiTheme="minorEastAsia" w:hAnsiTheme="minorEastAsia" w:hint="eastAsia"/>
          <w:color w:val="000000" w:themeColor="text1"/>
          <w:sz w:val="24"/>
          <w:szCs w:val="24"/>
        </w:rPr>
        <w:t>6</w:t>
      </w:r>
      <w:r w:rsidRPr="0032689B">
        <w:rPr>
          <w:rFonts w:asciiTheme="minorEastAsia" w:hAnsiTheme="minorEastAsia"/>
          <w:color w:val="000000" w:themeColor="text1"/>
          <w:sz w:val="24"/>
          <w:szCs w:val="24"/>
        </w:rPr>
        <w:t>.</w:t>
      </w:r>
      <w:r w:rsidRPr="0032689B">
        <w:rPr>
          <w:rFonts w:asciiTheme="minorEastAsia" w:hAnsiTheme="minorEastAsia" w:hint="eastAsia"/>
          <w:color w:val="000000" w:themeColor="text1"/>
          <w:sz w:val="24"/>
          <w:szCs w:val="24"/>
        </w:rPr>
        <w:t>非居民企业逾期未纳税的处理</w:t>
      </w:r>
    </w:p>
    <w:p w14:paraId="67B5A5C9"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非居民企业逾期仍未缴纳税款的，项目所在地主管税务机关应自逾期之日起15日内，收集该非居民企业从中国境内取得其他收入项目的信息，包括收入类型，支付人的名称、地址，支付金额、方式和日期等，并向其他收入项目支付人（以下简称其他支付人）发出《非居民企业欠税追缴告知书》（见附件7），并依法追缴税款和滞纳金。</w:t>
      </w:r>
    </w:p>
    <w:p w14:paraId="3EA5FF5D" w14:textId="57BEA339"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46"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第十七条第一款）</w:t>
      </w:r>
    </w:p>
    <w:p w14:paraId="0142697B" w14:textId="57635986"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非居民企业从中国境内取得其他收入项目，包括非居民企业从事其他工程作业或劳务项目所得，以及</w:t>
      </w:r>
      <w:hyperlink r:id="rId47" w:history="1">
        <w:r w:rsidRPr="00600A50">
          <w:rPr>
            <w:rStyle w:val="a6"/>
            <w:rFonts w:asciiTheme="minorEastAsia" w:hAnsiTheme="minorEastAsia" w:cs="宋体" w:hint="eastAsia"/>
            <w:kern w:val="0"/>
            <w:sz w:val="24"/>
            <w:szCs w:val="24"/>
          </w:rPr>
          <w:t>企业所得税法</w:t>
        </w:r>
      </w:hyperlink>
      <w:r w:rsidRPr="0032689B">
        <w:rPr>
          <w:rFonts w:asciiTheme="minorEastAsia" w:hAnsiTheme="minorEastAsia" w:cs="宋体" w:hint="eastAsia"/>
          <w:color w:val="000000" w:themeColor="text1"/>
          <w:kern w:val="0"/>
          <w:sz w:val="24"/>
          <w:szCs w:val="24"/>
        </w:rPr>
        <w:t>第三条第二、三款规定的其他收入项目。</w:t>
      </w:r>
      <w:r w:rsidRPr="0032689B">
        <w:rPr>
          <w:rFonts w:asciiTheme="minorEastAsia" w:hAnsiTheme="minorEastAsia" w:cs="宋体" w:hint="eastAsia"/>
          <w:color w:val="000000" w:themeColor="text1"/>
          <w:kern w:val="0"/>
          <w:sz w:val="24"/>
          <w:szCs w:val="24"/>
        </w:rPr>
        <w:lastRenderedPageBreak/>
        <w:t>非居民企业有多个其他支付人的，项目所在地主管税务机关应根据信息准确性、收入金额、追缴成本等因素确定追缴顺序。</w:t>
      </w:r>
    </w:p>
    <w:p w14:paraId="6BD54D3A" w14:textId="5FD52F3E"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48"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第十七条第二款）</w:t>
      </w:r>
    </w:p>
    <w:p w14:paraId="71009717"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其他支付人主管税务机关应当提供必要的信息，协助项目所在地主管税务机关执行追缴事宜。</w:t>
      </w:r>
    </w:p>
    <w:p w14:paraId="3EB13DD3" w14:textId="73136898"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49"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第十八条）</w:t>
      </w:r>
    </w:p>
    <w:p w14:paraId="309D93DB" w14:textId="77777777" w:rsidR="00331725" w:rsidRPr="0032689B" w:rsidRDefault="00331725" w:rsidP="0032689B">
      <w:pPr>
        <w:pStyle w:val="2"/>
        <w:spacing w:before="50" w:after="0" w:line="480" w:lineRule="atLeast"/>
        <w:rPr>
          <w:rFonts w:asciiTheme="minorEastAsia" w:eastAsiaTheme="minorEastAsia" w:hAnsiTheme="minorEastAsia"/>
          <w:color w:val="000000" w:themeColor="text1"/>
          <w:sz w:val="24"/>
          <w:szCs w:val="24"/>
        </w:rPr>
      </w:pPr>
      <w:r w:rsidRPr="0032689B">
        <w:rPr>
          <w:rFonts w:asciiTheme="minorEastAsia" w:eastAsiaTheme="minorEastAsia" w:hAnsiTheme="minorEastAsia" w:hint="eastAsia"/>
          <w:color w:val="000000" w:themeColor="text1"/>
          <w:sz w:val="24"/>
          <w:szCs w:val="24"/>
        </w:rPr>
        <w:t>(二)</w:t>
      </w:r>
      <w:r w:rsidRPr="0032689B">
        <w:rPr>
          <w:rFonts w:asciiTheme="minorEastAsia" w:eastAsiaTheme="minorEastAsia" w:hAnsiTheme="minorEastAsia" w:hint="eastAsia"/>
          <w:i/>
          <w:color w:val="000000" w:themeColor="text1"/>
          <w:sz w:val="24"/>
          <w:szCs w:val="24"/>
        </w:rPr>
        <w:t>营业税和</w:t>
      </w:r>
      <w:r w:rsidRPr="0032689B">
        <w:rPr>
          <w:rFonts w:asciiTheme="minorEastAsia" w:eastAsiaTheme="minorEastAsia" w:hAnsiTheme="minorEastAsia" w:hint="eastAsia"/>
          <w:color w:val="000000" w:themeColor="text1"/>
          <w:sz w:val="24"/>
          <w:szCs w:val="24"/>
        </w:rPr>
        <w:t>增值税</w:t>
      </w:r>
    </w:p>
    <w:p w14:paraId="283E07FC" w14:textId="77777777" w:rsidR="00331725" w:rsidRPr="0032689B" w:rsidRDefault="00331725" w:rsidP="0032689B">
      <w:pPr>
        <w:pStyle w:val="3"/>
        <w:spacing w:before="50" w:after="0" w:line="480" w:lineRule="atLeast"/>
        <w:rPr>
          <w:rFonts w:asciiTheme="minorEastAsia" w:hAnsiTheme="minorEastAsia"/>
          <w:color w:val="000000" w:themeColor="text1"/>
          <w:sz w:val="24"/>
          <w:szCs w:val="24"/>
        </w:rPr>
      </w:pPr>
      <w:r w:rsidRPr="0032689B">
        <w:rPr>
          <w:rFonts w:asciiTheme="minorEastAsia" w:hAnsiTheme="minorEastAsia" w:hint="eastAsia"/>
          <w:color w:val="000000" w:themeColor="text1"/>
          <w:sz w:val="24"/>
          <w:szCs w:val="24"/>
        </w:rPr>
        <w:t>1</w:t>
      </w:r>
      <w:r w:rsidRPr="0032689B">
        <w:rPr>
          <w:rFonts w:asciiTheme="minorEastAsia" w:hAnsiTheme="minorEastAsia"/>
          <w:color w:val="000000" w:themeColor="text1"/>
          <w:sz w:val="24"/>
          <w:szCs w:val="24"/>
        </w:rPr>
        <w:t>.</w:t>
      </w:r>
      <w:r w:rsidRPr="0032689B">
        <w:rPr>
          <w:rFonts w:asciiTheme="minorEastAsia" w:hAnsiTheme="minorEastAsia" w:hint="eastAsia"/>
          <w:color w:val="000000" w:themeColor="text1"/>
          <w:sz w:val="24"/>
          <w:szCs w:val="24"/>
        </w:rPr>
        <w:t>非居民企业设立机构的</w:t>
      </w:r>
    </w:p>
    <w:p w14:paraId="6EC516B3"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非居民在中国境内发生营业税或增值税应税行为，在中国境内设立经营机构的，应自行申报缴纳营业税或增值税。</w:t>
      </w:r>
    </w:p>
    <w:p w14:paraId="1A04CE29" w14:textId="6CF64F95"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50"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第十九条）</w:t>
      </w:r>
    </w:p>
    <w:p w14:paraId="4565BB8F" w14:textId="77777777" w:rsidR="00331725" w:rsidRPr="0032689B" w:rsidRDefault="00331725" w:rsidP="0032689B">
      <w:pPr>
        <w:pStyle w:val="3"/>
        <w:spacing w:before="50" w:after="0" w:line="480" w:lineRule="atLeast"/>
        <w:rPr>
          <w:rFonts w:asciiTheme="minorEastAsia" w:hAnsiTheme="minorEastAsia"/>
          <w:color w:val="000000" w:themeColor="text1"/>
          <w:sz w:val="24"/>
          <w:szCs w:val="24"/>
        </w:rPr>
      </w:pPr>
      <w:r w:rsidRPr="0032689B">
        <w:rPr>
          <w:rFonts w:asciiTheme="minorEastAsia" w:hAnsiTheme="minorEastAsia" w:hint="eastAsia"/>
          <w:color w:val="000000" w:themeColor="text1"/>
          <w:sz w:val="24"/>
          <w:szCs w:val="24"/>
        </w:rPr>
        <w:t>2</w:t>
      </w:r>
      <w:r w:rsidRPr="0032689B">
        <w:rPr>
          <w:rFonts w:asciiTheme="minorEastAsia" w:hAnsiTheme="minorEastAsia"/>
          <w:color w:val="000000" w:themeColor="text1"/>
          <w:sz w:val="24"/>
          <w:szCs w:val="24"/>
        </w:rPr>
        <w:t>.</w:t>
      </w:r>
      <w:r w:rsidRPr="0032689B">
        <w:rPr>
          <w:rFonts w:asciiTheme="minorEastAsia" w:hAnsiTheme="minorEastAsia" w:hint="eastAsia"/>
          <w:color w:val="000000" w:themeColor="text1"/>
          <w:sz w:val="24"/>
          <w:szCs w:val="24"/>
        </w:rPr>
        <w:t>非居民在中国境内发生营业税或增值税应税行为而在境内未设立经营机构的，</w:t>
      </w:r>
    </w:p>
    <w:p w14:paraId="6AD92D6B"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以代理人为营业税或增值税的扣缴义务人；没有代理人的，以发包方、劳务受让方或购买方为扣缴义务人。</w:t>
      </w:r>
    </w:p>
    <w:p w14:paraId="28B06539" w14:textId="0AC24934"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bookmarkStart w:id="10" w:name="_Hlk5432985"/>
      <w:r w:rsidRPr="0032689B">
        <w:rPr>
          <w:rFonts w:asciiTheme="minorEastAsia" w:hAnsiTheme="minorEastAsia" w:cs="宋体" w:hint="eastAsia"/>
          <w:color w:val="000000" w:themeColor="text1"/>
          <w:kern w:val="0"/>
          <w:sz w:val="24"/>
          <w:szCs w:val="24"/>
          <w:shd w:val="clear" w:color="auto" w:fill="FFFFFF"/>
        </w:rPr>
        <w:t>（</w:t>
      </w:r>
      <w:hyperlink r:id="rId51"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第二十条第一款）</w:t>
      </w:r>
    </w:p>
    <w:bookmarkEnd w:id="10"/>
    <w:p w14:paraId="1227FF38"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工程作业发包方、劳务受让方或购买方，在项目合同签订之日起30日内，未能向其所在地主管税务机关提供下列证明资料的，应履行营业税或增值税扣缴义务：</w:t>
      </w:r>
    </w:p>
    <w:p w14:paraId="2376D413" w14:textId="6CAD8B04"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52"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第二十条第二款）</w:t>
      </w:r>
    </w:p>
    <w:p w14:paraId="20B29061"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（1）非居民纳税人境内机构和个人的工商登记和税务登记证明复印件及其从事经营活动的证明资料；</w:t>
      </w:r>
    </w:p>
    <w:p w14:paraId="7D59AAE8" w14:textId="198A75C0"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53"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第二十条第二款第一项）</w:t>
      </w:r>
    </w:p>
    <w:p w14:paraId="73FE8608"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（2）非居民委托境内机构和个人代理事项委托书及受托方的认可证明。</w:t>
      </w:r>
    </w:p>
    <w:p w14:paraId="0668D593" w14:textId="35B42C65"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54"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第二十条第二款第二项）</w:t>
      </w:r>
    </w:p>
    <w:p w14:paraId="7ED614D5" w14:textId="77777777" w:rsidR="00331725" w:rsidRPr="0032689B" w:rsidRDefault="00331725" w:rsidP="0032689B">
      <w:pPr>
        <w:pStyle w:val="3"/>
        <w:spacing w:before="50" w:after="0" w:line="480" w:lineRule="atLeast"/>
        <w:rPr>
          <w:rFonts w:asciiTheme="minorEastAsia" w:hAnsiTheme="minorEastAsia"/>
          <w:color w:val="000000" w:themeColor="text1"/>
          <w:sz w:val="24"/>
          <w:szCs w:val="24"/>
        </w:rPr>
      </w:pPr>
      <w:r w:rsidRPr="0032689B">
        <w:rPr>
          <w:rFonts w:asciiTheme="minorEastAsia" w:hAnsiTheme="minorEastAsia" w:hint="eastAsia"/>
          <w:color w:val="000000" w:themeColor="text1"/>
          <w:sz w:val="24"/>
          <w:szCs w:val="24"/>
        </w:rPr>
        <w:lastRenderedPageBreak/>
        <w:t>3</w:t>
      </w:r>
      <w:r w:rsidRPr="0032689B">
        <w:rPr>
          <w:rFonts w:asciiTheme="minorEastAsia" w:hAnsiTheme="minorEastAsia"/>
          <w:color w:val="000000" w:themeColor="text1"/>
          <w:sz w:val="24"/>
          <w:szCs w:val="24"/>
        </w:rPr>
        <w:t>.</w:t>
      </w:r>
      <w:r w:rsidRPr="0032689B">
        <w:rPr>
          <w:rFonts w:asciiTheme="minorEastAsia" w:hAnsiTheme="minorEastAsia" w:hint="eastAsia"/>
          <w:color w:val="000000" w:themeColor="text1"/>
          <w:sz w:val="24"/>
          <w:szCs w:val="24"/>
        </w:rPr>
        <w:t>申报资料</w:t>
      </w:r>
    </w:p>
    <w:p w14:paraId="75EA2490"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非居民进行营业税或增值税纳税申报，应当如实填写报送纳税申报表，并附送下列资料：</w:t>
      </w:r>
    </w:p>
    <w:p w14:paraId="3289ABD0" w14:textId="1B9E2E00"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55"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第二十一条）</w:t>
      </w:r>
    </w:p>
    <w:p w14:paraId="66911C02"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（1）工程（劳务）决算（结算）报告或其他说明材料；</w:t>
      </w:r>
    </w:p>
    <w:p w14:paraId="67EC6392" w14:textId="1A6ABF83"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56"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第二十一条第一款）</w:t>
      </w:r>
    </w:p>
    <w:p w14:paraId="72B4D8FD"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（2）参与工程或劳务作业或提供加工、修理修配的外籍人员的姓名、国籍、出入境时间、在华工作时间、地点、内容、报酬标准、支付方式、相关费用等情况；</w:t>
      </w:r>
    </w:p>
    <w:p w14:paraId="1EF552E8" w14:textId="2F112753"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57"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第二十一条第二款）</w:t>
      </w:r>
    </w:p>
    <w:p w14:paraId="447A3E76"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（3）主管税务机关依法要求报送的其他有关资料。</w:t>
      </w:r>
    </w:p>
    <w:p w14:paraId="20BB06D7" w14:textId="23BC136C"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58"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第二十一条第三款）</w:t>
      </w:r>
    </w:p>
    <w:p w14:paraId="42023501" w14:textId="77777777" w:rsidR="00331725" w:rsidRPr="0032689B" w:rsidRDefault="00331725" w:rsidP="0032689B">
      <w:pPr>
        <w:pStyle w:val="1"/>
        <w:spacing w:before="50" w:after="0" w:line="480" w:lineRule="atLeast"/>
        <w:rPr>
          <w:rFonts w:asciiTheme="minorEastAsia" w:hAnsiTheme="minorEastAsia"/>
          <w:color w:val="000000" w:themeColor="text1"/>
          <w:sz w:val="24"/>
          <w:szCs w:val="24"/>
        </w:rPr>
      </w:pPr>
      <w:r w:rsidRPr="0032689B">
        <w:rPr>
          <w:rFonts w:asciiTheme="minorEastAsia" w:hAnsiTheme="minorEastAsia" w:hint="eastAsia"/>
          <w:color w:val="000000" w:themeColor="text1"/>
          <w:sz w:val="24"/>
          <w:szCs w:val="24"/>
        </w:rPr>
        <w:t>五、跟踪管理 </w:t>
      </w:r>
    </w:p>
    <w:p w14:paraId="69B84B77"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一）主管税务机关应当按项目建档、分项管理的原则，建立非居民承包工程作业和提供劳务项目的管理台账和纳税档案，及时准确掌握工程和劳务项目的合同执行、施工进度、价款支付、对外付汇、税款缴纳等情况。</w:t>
      </w:r>
    </w:p>
    <w:p w14:paraId="5E3407D8" w14:textId="55FDA49B"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bookmarkStart w:id="11" w:name="_Hlk5433059"/>
      <w:r w:rsidRPr="0032689B">
        <w:rPr>
          <w:rFonts w:asciiTheme="minorEastAsia" w:hAnsiTheme="minorEastAsia" w:cs="宋体" w:hint="eastAsia"/>
          <w:color w:val="000000" w:themeColor="text1"/>
          <w:kern w:val="0"/>
          <w:sz w:val="24"/>
          <w:szCs w:val="24"/>
          <w:shd w:val="clear" w:color="auto" w:fill="FFFFFF"/>
        </w:rPr>
        <w:t>（</w:t>
      </w:r>
      <w:hyperlink r:id="rId59"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第二十二条）</w:t>
      </w:r>
    </w:p>
    <w:bookmarkEnd w:id="11"/>
    <w:p w14:paraId="0D1DCDBA"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（二）境内机构和个人从境外取得的付款凭证，主管税务机关对其真实性有疑义的，可要求其提供境外公证机构或者注册会计师的确认证明，经税务机关审核认可后，方可作为计账核算的凭证。</w:t>
      </w:r>
    </w:p>
    <w:p w14:paraId="4B6A0D65" w14:textId="71E18358"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60"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第二十三条）</w:t>
      </w:r>
    </w:p>
    <w:p w14:paraId="3E90B7B4"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（三）主管税务机关应对非居民享受协定待遇进行事后管理，审核其提交的报告表和证明资料的真实性和准确性，对其不构成常设机构的情形进行认定。对</w:t>
      </w:r>
      <w:r w:rsidRPr="0032689B">
        <w:rPr>
          <w:rFonts w:asciiTheme="minorEastAsia" w:hAnsiTheme="minorEastAsia" w:cs="宋体" w:hint="eastAsia"/>
          <w:color w:val="000000" w:themeColor="text1"/>
          <w:kern w:val="0"/>
          <w:sz w:val="24"/>
          <w:szCs w:val="24"/>
        </w:rPr>
        <w:lastRenderedPageBreak/>
        <w:t>于不符合享受协定待遇条件且未履行纳税义务的情形，税务机关应该依法追缴其应纳税款、滞纳金及罚款。</w:t>
      </w:r>
    </w:p>
    <w:p w14:paraId="50E45054" w14:textId="1BECCE65"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61"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第二十四条）</w:t>
      </w:r>
    </w:p>
    <w:p w14:paraId="61EA7B7C"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四）税务机关应当利用售付汇信息，包括境内机构和个人向非居民支付服务贸易款项的历史记录，以及当年新增发包项目付款计划等信息，对承包工程作业和提供劳务项目实施监控。对于付汇前有欠税情形的，应当及时通知纳税人或扣缴义务人缴纳，必要时可以告知有关外汇管理部门或指定外汇支付银行依法暂停付汇。</w:t>
      </w:r>
    </w:p>
    <w:p w14:paraId="7B901D22" w14:textId="09EEF42D"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62"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第二十五条）</w:t>
      </w:r>
    </w:p>
    <w:p w14:paraId="62BAA06E"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五）主管税务机关应对非居民参与国家、省、地市级重点建设项目，包括城市基础设施建设、能源建设、企业技术设备引进等项目中涉及的承包工程作业或提供劳务，以及其他有非居民参与的合同金额超过5000万元人民币的，实施重点税源监控管理；对承包方和发包方是否存在关联关系、合同实际执行情况、常设机构判定、境内外劳务收入划分等事项进行重点跟踪核查，对发现的问题，可以实施情报交换、反避税调查或税务稽查。</w:t>
      </w:r>
    </w:p>
    <w:p w14:paraId="2CA97833" w14:textId="155421E1"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63"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第二十六条）</w:t>
      </w:r>
    </w:p>
    <w:p w14:paraId="7C750701"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六）省（自治区、直辖市和计划单列市）税务机关应当于年度终了后45日内，将《非居民承包工程作业和提供劳务重点建设项目统计表》（见附件8），以及项目涉及的企业所得税、增值税、营业税、印花税、个人所得税等税收收入和税源变动情况的分析报告报送国家税务总局（国际税务司）。</w:t>
      </w:r>
    </w:p>
    <w:p w14:paraId="309AA055" w14:textId="55D1A952"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64"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第二十七条）</w:t>
      </w:r>
    </w:p>
    <w:p w14:paraId="3705B72B"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七）主管税务机关可根据需要对非居民承包工程作业和提供劳务的纳税情况实施税务审计，必要时应将审计结果及时传递给同级国家税务局或地方税务局。税务审计可以采取国家税务局、地方税务局联合审计的方式进行。</w:t>
      </w:r>
    </w:p>
    <w:p w14:paraId="7150C1BD" w14:textId="063B07EE"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65"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第二十八条）</w:t>
      </w:r>
    </w:p>
    <w:p w14:paraId="422556B0"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lastRenderedPageBreak/>
        <w:t>（八）主管税务机关在境内难以获取涉税信息时，可以制作专项情报，由国家税务总局（国际税务司）向税收协定缔约国对方提出专项情报请求；非居民在中国境内未依法履行纳税义务的，主管税务机关可制作自动或自发情报，提交国家税务总局依照有关规定将非居民在中国境内的税收违法行为告知协定缔约国对方主管税务当局；对非居民承包工程作业和提供劳务有必要进行境外审计的，可根据税收情报交换有关规定，经国家税务总局批准后组织实施。</w:t>
      </w:r>
    </w:p>
    <w:p w14:paraId="2D7B6E7D" w14:textId="1D7DF199"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66"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第二十九条）</w:t>
      </w:r>
    </w:p>
    <w:p w14:paraId="734A6F00"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（九）欠缴税款的非居民企业法定代表人或非居民个人在出境前未按照规定结清应纳税款、滞纳金又不提供纳税担保的，税务机关可以通知出入境管理机关阻止其出境。</w:t>
      </w:r>
    </w:p>
    <w:p w14:paraId="099138AE" w14:textId="36871B27"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67"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第三十条）</w:t>
      </w:r>
    </w:p>
    <w:p w14:paraId="2338316C"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十）对于非居民工程或劳务项目完毕，未按期结清税款并已离境的，主管税务机关可制作《税务事项告知书》（见附件9），通过信函、电子邮件、传真等方式，告知该非居民限期履行纳税义务，同时通知境内发包方或劳务受让者协助追缴税款。</w:t>
      </w:r>
    </w:p>
    <w:p w14:paraId="3DCCB747" w14:textId="00BE7916"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68"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第三十一条）</w:t>
      </w:r>
    </w:p>
    <w:p w14:paraId="719FFDB9" w14:textId="77777777" w:rsidR="00331725" w:rsidRPr="0032689B" w:rsidRDefault="00331725" w:rsidP="0032689B">
      <w:pPr>
        <w:pStyle w:val="1"/>
        <w:spacing w:before="50" w:after="0" w:line="480" w:lineRule="atLeast"/>
        <w:rPr>
          <w:rFonts w:asciiTheme="minorEastAsia" w:hAnsiTheme="minorEastAsia"/>
          <w:color w:val="000000" w:themeColor="text1"/>
          <w:sz w:val="24"/>
          <w:szCs w:val="24"/>
        </w:rPr>
      </w:pPr>
      <w:r w:rsidRPr="0032689B">
        <w:rPr>
          <w:rFonts w:asciiTheme="minorEastAsia" w:hAnsiTheme="minorEastAsia" w:hint="eastAsia"/>
          <w:color w:val="000000" w:themeColor="text1"/>
          <w:sz w:val="24"/>
          <w:szCs w:val="24"/>
        </w:rPr>
        <w:t>六、法律责任</w:t>
      </w:r>
    </w:p>
    <w:p w14:paraId="21D5A7BB"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非居民、扣缴义务人或代理人实施承包工程作业和提供劳务有关事项存在税收违法行为的，税务机关应按照税收征管法及其实施细则的有关规定处理。</w:t>
      </w:r>
    </w:p>
    <w:p w14:paraId="1C907EC9" w14:textId="4A6E3F7E"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69"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第三十二条）</w:t>
      </w:r>
    </w:p>
    <w:p w14:paraId="6E5CB44B"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境内机构或个人发包工程作业或劳务项目，未按本办法第五条、第七条、第八条、第九条规定向主管税务机关报告有关事项的，由税务机关责令限期改正，可以处2000元以下的罚款；情节严重的，处2000元以上10000元以下的罚款。</w:t>
      </w:r>
    </w:p>
    <w:p w14:paraId="757D81D3" w14:textId="4DB60B75" w:rsidR="00331725" w:rsidRPr="0032689B"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70"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第三十三条）</w:t>
      </w:r>
    </w:p>
    <w:p w14:paraId="6AEA8119" w14:textId="77777777" w:rsidR="00331725" w:rsidRPr="0032689B" w:rsidRDefault="00331725" w:rsidP="0032689B">
      <w:pPr>
        <w:pStyle w:val="1"/>
        <w:spacing w:before="50" w:after="0" w:line="480" w:lineRule="atLeast"/>
        <w:rPr>
          <w:rFonts w:asciiTheme="minorEastAsia" w:hAnsiTheme="minorEastAsia"/>
          <w:color w:val="000000" w:themeColor="text1"/>
          <w:sz w:val="24"/>
          <w:szCs w:val="24"/>
        </w:rPr>
      </w:pPr>
      <w:r w:rsidRPr="0032689B">
        <w:rPr>
          <w:rFonts w:asciiTheme="minorEastAsia" w:hAnsiTheme="minorEastAsia" w:hint="eastAsia"/>
          <w:color w:val="000000" w:themeColor="text1"/>
          <w:sz w:val="24"/>
          <w:szCs w:val="24"/>
        </w:rPr>
        <w:lastRenderedPageBreak/>
        <w:t>七、附则</w:t>
      </w:r>
    </w:p>
    <w:p w14:paraId="41678941" w14:textId="77777777" w:rsidR="00331725" w:rsidRPr="0032689B" w:rsidRDefault="00331725" w:rsidP="0032689B">
      <w:pPr>
        <w:widowControl/>
        <w:shd w:val="clear" w:color="auto" w:fill="FFFFFF"/>
        <w:spacing w:beforeLines="50" w:before="156" w:afterLines="50" w:after="156" w:line="480" w:lineRule="atLeast"/>
        <w:ind w:firstLineChars="200" w:firstLine="480"/>
        <w:jc w:val="left"/>
        <w:rPr>
          <w:rFonts w:asciiTheme="minorEastAsia" w:hAnsiTheme="minorEastAsia" w:cs="宋体"/>
          <w:color w:val="000000" w:themeColor="text1"/>
          <w:kern w:val="0"/>
          <w:sz w:val="24"/>
          <w:szCs w:val="24"/>
        </w:rPr>
      </w:pPr>
      <w:r w:rsidRPr="0032689B">
        <w:rPr>
          <w:rFonts w:asciiTheme="minorEastAsia" w:hAnsiTheme="minorEastAsia" w:cs="宋体" w:hint="eastAsia"/>
          <w:color w:val="000000" w:themeColor="text1"/>
          <w:kern w:val="0"/>
          <w:sz w:val="24"/>
          <w:szCs w:val="24"/>
        </w:rPr>
        <w:t>各省、自治区、直辖市和计划单列市国家税务局、地方税务局可根据本办法制定具体实施办法。</w:t>
      </w:r>
    </w:p>
    <w:p w14:paraId="3C094F1E" w14:textId="18698B60" w:rsidR="00331725" w:rsidRDefault="00331725"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32689B">
        <w:rPr>
          <w:rFonts w:asciiTheme="minorEastAsia" w:hAnsiTheme="minorEastAsia" w:cs="宋体" w:hint="eastAsia"/>
          <w:color w:val="000000" w:themeColor="text1"/>
          <w:kern w:val="0"/>
          <w:sz w:val="24"/>
          <w:szCs w:val="24"/>
          <w:shd w:val="clear" w:color="auto" w:fill="FFFFFF"/>
        </w:rPr>
        <w:t>（</w:t>
      </w:r>
      <w:hyperlink r:id="rId71" w:history="1">
        <w:r w:rsidR="0032689B" w:rsidRPr="0032689B">
          <w:rPr>
            <w:rStyle w:val="a6"/>
            <w:rFonts w:asciiTheme="minorEastAsia" w:hAnsiTheme="minorEastAsia" w:cs="宋体" w:hint="eastAsia"/>
            <w:kern w:val="0"/>
            <w:sz w:val="24"/>
            <w:szCs w:val="24"/>
            <w:shd w:val="clear" w:color="auto" w:fill="FFFFFF"/>
          </w:rPr>
          <w:t>国家税务总局第19号</w:t>
        </w:r>
      </w:hyperlink>
      <w:r w:rsidRPr="0032689B">
        <w:rPr>
          <w:rFonts w:asciiTheme="minorEastAsia" w:hAnsiTheme="minorEastAsia" w:cs="宋体" w:hint="eastAsia"/>
          <w:color w:val="000000" w:themeColor="text1"/>
          <w:kern w:val="0"/>
          <w:sz w:val="24"/>
          <w:szCs w:val="24"/>
          <w:shd w:val="clear" w:color="auto" w:fill="FFFFFF"/>
        </w:rPr>
        <w:t>第三十四条）</w:t>
      </w:r>
    </w:p>
    <w:p w14:paraId="621B31D2" w14:textId="77777777" w:rsidR="00600A50" w:rsidRPr="00600A50" w:rsidRDefault="00600A50" w:rsidP="00600A50">
      <w:pPr>
        <w:pStyle w:val="1"/>
        <w:spacing w:before="50" w:after="0" w:line="480" w:lineRule="atLeast"/>
        <w:rPr>
          <w:rFonts w:asciiTheme="minorEastAsia" w:hAnsiTheme="minorEastAsia"/>
          <w:color w:val="000000" w:themeColor="text1"/>
          <w:sz w:val="24"/>
          <w:szCs w:val="24"/>
        </w:rPr>
      </w:pPr>
      <w:r w:rsidRPr="00600A50">
        <w:rPr>
          <w:rFonts w:asciiTheme="minorEastAsia" w:hAnsiTheme="minorEastAsia" w:hint="eastAsia"/>
          <w:color w:val="000000" w:themeColor="text1"/>
          <w:sz w:val="24"/>
          <w:szCs w:val="24"/>
        </w:rPr>
        <w:t>附 件:</w:t>
      </w:r>
    </w:p>
    <w:p w14:paraId="485338C1" w14:textId="77777777" w:rsidR="00600A50" w:rsidRPr="00600A50" w:rsidRDefault="00600A50" w:rsidP="00600A50">
      <w:pPr>
        <w:widowControl/>
        <w:shd w:val="clear" w:color="auto" w:fill="FFFFFF"/>
        <w:spacing w:line="480" w:lineRule="atLeast"/>
        <w:ind w:firstLine="480"/>
        <w:rPr>
          <w:rFonts w:ascii="宋体" w:eastAsia="宋体" w:hAnsi="宋体" w:cs="宋体"/>
          <w:color w:val="333333"/>
          <w:kern w:val="0"/>
          <w:sz w:val="24"/>
          <w:szCs w:val="24"/>
        </w:rPr>
      </w:pPr>
      <w:r w:rsidRPr="00600A50">
        <w:rPr>
          <w:rFonts w:ascii="宋体" w:eastAsia="宋体" w:hAnsi="宋体" w:cs="宋体" w:hint="eastAsia"/>
          <w:color w:val="333333"/>
          <w:kern w:val="0"/>
          <w:sz w:val="24"/>
          <w:szCs w:val="24"/>
        </w:rPr>
        <w:t>1.</w:t>
      </w:r>
      <w:hyperlink r:id="rId72" w:tooltip="境内机构和个人发包工程作业或劳务项目报告表.doc" w:history="1">
        <w:r w:rsidRPr="00600A50">
          <w:rPr>
            <w:rFonts w:ascii="宋体" w:eastAsia="宋体" w:hAnsi="宋体" w:cs="宋体" w:hint="eastAsia"/>
            <w:color w:val="0066CC"/>
            <w:kern w:val="0"/>
            <w:sz w:val="24"/>
            <w:szCs w:val="24"/>
            <w:u w:val="single"/>
          </w:rPr>
          <w:t>境内机构和个人发包工程作业或劳务项目报告表.doc</w:t>
        </w:r>
      </w:hyperlink>
    </w:p>
    <w:p w14:paraId="3EFC55B5" w14:textId="09C969DD" w:rsidR="00600A50" w:rsidRPr="00600A50" w:rsidRDefault="00600A50" w:rsidP="00600A50">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600A50">
        <w:rPr>
          <w:rFonts w:asciiTheme="minorEastAsia" w:hAnsiTheme="minorEastAsia" w:cs="宋体" w:hint="eastAsia"/>
          <w:color w:val="000000" w:themeColor="text1"/>
          <w:kern w:val="0"/>
          <w:sz w:val="24"/>
          <w:szCs w:val="24"/>
          <w:shd w:val="clear" w:color="auto" w:fill="FFFFFF"/>
        </w:rPr>
        <w:t>（</w:t>
      </w:r>
      <w:hyperlink r:id="rId73" w:history="1">
        <w:r w:rsidRPr="00600A50">
          <w:rPr>
            <w:rStyle w:val="a6"/>
            <w:rFonts w:asciiTheme="minorEastAsia" w:hAnsiTheme="minorEastAsia" w:cs="宋体" w:hint="eastAsia"/>
            <w:kern w:val="0"/>
            <w:sz w:val="24"/>
            <w:szCs w:val="24"/>
            <w:shd w:val="clear" w:color="auto" w:fill="FFFFFF"/>
          </w:rPr>
          <w:t>国家税务总局第19号</w:t>
        </w:r>
      </w:hyperlink>
      <w:r w:rsidRPr="00600A50">
        <w:rPr>
          <w:rFonts w:asciiTheme="minorEastAsia" w:hAnsiTheme="minorEastAsia" w:cs="宋体" w:hint="eastAsia"/>
          <w:color w:val="000000" w:themeColor="text1"/>
          <w:kern w:val="0"/>
          <w:sz w:val="24"/>
          <w:szCs w:val="24"/>
          <w:shd w:val="clear" w:color="auto" w:fill="FFFFFF"/>
        </w:rPr>
        <w:t>附件1）</w:t>
      </w:r>
    </w:p>
    <w:p w14:paraId="3BB51A6E" w14:textId="77777777" w:rsidR="00600A50" w:rsidRPr="00600A50" w:rsidRDefault="00600A50" w:rsidP="00600A50">
      <w:pPr>
        <w:widowControl/>
        <w:shd w:val="clear" w:color="auto" w:fill="FFFFFF"/>
        <w:spacing w:line="480" w:lineRule="atLeast"/>
        <w:ind w:firstLine="480"/>
        <w:rPr>
          <w:rFonts w:ascii="宋体" w:eastAsia="宋体" w:hAnsi="宋体" w:cs="宋体"/>
          <w:color w:val="333333"/>
          <w:kern w:val="0"/>
          <w:sz w:val="24"/>
          <w:szCs w:val="24"/>
        </w:rPr>
      </w:pPr>
      <w:r w:rsidRPr="00600A50">
        <w:rPr>
          <w:rFonts w:ascii="宋体" w:eastAsia="宋体" w:hAnsi="宋体" w:cs="宋体" w:hint="eastAsia"/>
          <w:color w:val="333333"/>
          <w:kern w:val="0"/>
          <w:sz w:val="24"/>
          <w:szCs w:val="24"/>
        </w:rPr>
        <w:t>2.</w:t>
      </w:r>
      <w:hyperlink r:id="rId74" w:tooltip="非居民项目合同变更情况报告表.doc" w:history="1">
        <w:r w:rsidRPr="00600A50">
          <w:rPr>
            <w:rFonts w:ascii="宋体" w:eastAsia="宋体" w:hAnsi="宋体" w:cs="宋体" w:hint="eastAsia"/>
            <w:color w:val="0066CC"/>
            <w:kern w:val="0"/>
            <w:sz w:val="24"/>
            <w:szCs w:val="24"/>
            <w:u w:val="single"/>
          </w:rPr>
          <w:t>非居民项目合同变更情况报告表.doc</w:t>
        </w:r>
      </w:hyperlink>
    </w:p>
    <w:p w14:paraId="7FCE1066" w14:textId="0F2A490B" w:rsidR="00600A50" w:rsidRPr="00600A50" w:rsidRDefault="00600A50" w:rsidP="00600A50">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600A50">
        <w:rPr>
          <w:rFonts w:asciiTheme="minorEastAsia" w:hAnsiTheme="minorEastAsia" w:cs="宋体" w:hint="eastAsia"/>
          <w:color w:val="000000" w:themeColor="text1"/>
          <w:kern w:val="0"/>
          <w:sz w:val="24"/>
          <w:szCs w:val="24"/>
          <w:shd w:val="clear" w:color="auto" w:fill="FFFFFF"/>
        </w:rPr>
        <w:t>（</w:t>
      </w:r>
      <w:hyperlink r:id="rId75" w:history="1">
        <w:r w:rsidRPr="00600A50">
          <w:rPr>
            <w:rStyle w:val="a6"/>
            <w:rFonts w:asciiTheme="minorEastAsia" w:hAnsiTheme="minorEastAsia" w:cs="宋体" w:hint="eastAsia"/>
            <w:kern w:val="0"/>
            <w:sz w:val="24"/>
            <w:szCs w:val="24"/>
            <w:shd w:val="clear" w:color="auto" w:fill="FFFFFF"/>
          </w:rPr>
          <w:t>国家税务总局第19号</w:t>
        </w:r>
      </w:hyperlink>
      <w:r w:rsidRPr="00600A50">
        <w:rPr>
          <w:rFonts w:asciiTheme="minorEastAsia" w:hAnsiTheme="minorEastAsia" w:cs="宋体" w:hint="eastAsia"/>
          <w:color w:val="000000" w:themeColor="text1"/>
          <w:kern w:val="0"/>
          <w:sz w:val="24"/>
          <w:szCs w:val="24"/>
          <w:shd w:val="clear" w:color="auto" w:fill="FFFFFF"/>
        </w:rPr>
        <w:t>附件2）</w:t>
      </w:r>
    </w:p>
    <w:p w14:paraId="2DC3D164" w14:textId="77777777" w:rsidR="00600A50" w:rsidRPr="00600A50" w:rsidRDefault="00600A50" w:rsidP="00600A50">
      <w:pPr>
        <w:widowControl/>
        <w:shd w:val="clear" w:color="auto" w:fill="FFFFFF"/>
        <w:spacing w:line="480" w:lineRule="atLeast"/>
        <w:ind w:firstLine="480"/>
        <w:rPr>
          <w:rFonts w:ascii="宋体" w:eastAsia="宋体" w:hAnsi="宋体" w:cs="宋体"/>
          <w:color w:val="333333"/>
          <w:kern w:val="0"/>
          <w:sz w:val="24"/>
          <w:szCs w:val="24"/>
        </w:rPr>
      </w:pPr>
      <w:r w:rsidRPr="00600A50">
        <w:rPr>
          <w:rFonts w:ascii="宋体" w:eastAsia="宋体" w:hAnsi="宋体" w:cs="宋体" w:hint="eastAsia"/>
          <w:color w:val="333333"/>
          <w:kern w:val="0"/>
          <w:sz w:val="24"/>
          <w:szCs w:val="24"/>
        </w:rPr>
        <w:t>3.</w:t>
      </w:r>
      <w:hyperlink r:id="rId76" w:tooltip="非居民项目合同款项支付情况报告表.doc" w:history="1">
        <w:r w:rsidRPr="00600A50">
          <w:rPr>
            <w:rFonts w:ascii="宋体" w:eastAsia="宋体" w:hAnsi="宋体" w:cs="宋体" w:hint="eastAsia"/>
            <w:color w:val="0066CC"/>
            <w:kern w:val="0"/>
            <w:sz w:val="24"/>
            <w:szCs w:val="24"/>
            <w:u w:val="single"/>
          </w:rPr>
          <w:t>非居民项目合同款项支付情况报告表.doc</w:t>
        </w:r>
      </w:hyperlink>
    </w:p>
    <w:p w14:paraId="6440E763" w14:textId="0D04C7DF" w:rsidR="00600A50" w:rsidRPr="00600A50" w:rsidRDefault="00600A50" w:rsidP="00600A50">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600A50">
        <w:rPr>
          <w:rFonts w:asciiTheme="minorEastAsia" w:hAnsiTheme="minorEastAsia" w:cs="宋体" w:hint="eastAsia"/>
          <w:color w:val="000000" w:themeColor="text1"/>
          <w:kern w:val="0"/>
          <w:sz w:val="24"/>
          <w:szCs w:val="24"/>
          <w:shd w:val="clear" w:color="auto" w:fill="FFFFFF"/>
        </w:rPr>
        <w:t>（</w:t>
      </w:r>
      <w:hyperlink r:id="rId77" w:history="1">
        <w:r w:rsidRPr="00600A50">
          <w:rPr>
            <w:rStyle w:val="a6"/>
            <w:rFonts w:asciiTheme="minorEastAsia" w:hAnsiTheme="minorEastAsia" w:cs="宋体" w:hint="eastAsia"/>
            <w:kern w:val="0"/>
            <w:sz w:val="24"/>
            <w:szCs w:val="24"/>
            <w:shd w:val="clear" w:color="auto" w:fill="FFFFFF"/>
          </w:rPr>
          <w:t>国家税务总局第19号</w:t>
        </w:r>
      </w:hyperlink>
      <w:r w:rsidRPr="00600A50">
        <w:rPr>
          <w:rFonts w:asciiTheme="minorEastAsia" w:hAnsiTheme="minorEastAsia" w:cs="宋体" w:hint="eastAsia"/>
          <w:color w:val="000000" w:themeColor="text1"/>
          <w:kern w:val="0"/>
          <w:sz w:val="24"/>
          <w:szCs w:val="24"/>
          <w:shd w:val="clear" w:color="auto" w:fill="FFFFFF"/>
        </w:rPr>
        <w:t>附件3）</w:t>
      </w:r>
    </w:p>
    <w:p w14:paraId="4C44C497" w14:textId="77777777" w:rsidR="00600A50" w:rsidRPr="00600A50" w:rsidRDefault="00600A50" w:rsidP="00600A50">
      <w:pPr>
        <w:widowControl/>
        <w:shd w:val="clear" w:color="auto" w:fill="FFFFFF"/>
        <w:spacing w:line="480" w:lineRule="atLeast"/>
        <w:ind w:firstLine="480"/>
        <w:rPr>
          <w:rFonts w:ascii="宋体" w:eastAsia="宋体" w:hAnsi="宋体" w:cs="宋体"/>
          <w:color w:val="333333"/>
          <w:kern w:val="0"/>
          <w:sz w:val="24"/>
          <w:szCs w:val="24"/>
        </w:rPr>
      </w:pPr>
      <w:r w:rsidRPr="00600A50">
        <w:rPr>
          <w:rFonts w:ascii="宋体" w:eastAsia="宋体" w:hAnsi="宋体" w:cs="宋体" w:hint="eastAsia"/>
          <w:color w:val="333333"/>
          <w:kern w:val="0"/>
          <w:sz w:val="24"/>
          <w:szCs w:val="24"/>
        </w:rPr>
        <w:t>4.</w:t>
      </w:r>
      <w:hyperlink r:id="rId78" w:tooltip="非居民承包工程作业和提供劳务项目信息传递表.doc" w:history="1">
        <w:r w:rsidRPr="00600A50">
          <w:rPr>
            <w:rFonts w:ascii="宋体" w:eastAsia="宋体" w:hAnsi="宋体" w:cs="宋体" w:hint="eastAsia"/>
            <w:color w:val="0066CC"/>
            <w:kern w:val="0"/>
            <w:sz w:val="24"/>
            <w:szCs w:val="24"/>
            <w:u w:val="single"/>
          </w:rPr>
          <w:t>非居民承包工程作业和提供劳务项目信息传递表.doc</w:t>
        </w:r>
      </w:hyperlink>
    </w:p>
    <w:p w14:paraId="6791E0E3" w14:textId="19B3262F" w:rsidR="00600A50" w:rsidRPr="00600A50" w:rsidRDefault="00600A50" w:rsidP="00600A50">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600A50">
        <w:rPr>
          <w:rFonts w:asciiTheme="minorEastAsia" w:hAnsiTheme="minorEastAsia" w:cs="宋体" w:hint="eastAsia"/>
          <w:color w:val="000000" w:themeColor="text1"/>
          <w:kern w:val="0"/>
          <w:sz w:val="24"/>
          <w:szCs w:val="24"/>
          <w:shd w:val="clear" w:color="auto" w:fill="FFFFFF"/>
        </w:rPr>
        <w:t>（</w:t>
      </w:r>
      <w:hyperlink r:id="rId79" w:history="1">
        <w:r w:rsidRPr="00600A50">
          <w:rPr>
            <w:rStyle w:val="a6"/>
            <w:rFonts w:asciiTheme="minorEastAsia" w:hAnsiTheme="minorEastAsia" w:cs="宋体" w:hint="eastAsia"/>
            <w:kern w:val="0"/>
            <w:sz w:val="24"/>
            <w:szCs w:val="24"/>
            <w:shd w:val="clear" w:color="auto" w:fill="FFFFFF"/>
          </w:rPr>
          <w:t>国家税务总局第19号</w:t>
        </w:r>
      </w:hyperlink>
      <w:r w:rsidRPr="00600A50">
        <w:rPr>
          <w:rFonts w:asciiTheme="minorEastAsia" w:hAnsiTheme="minorEastAsia" w:cs="宋体" w:hint="eastAsia"/>
          <w:color w:val="000000" w:themeColor="text1"/>
          <w:kern w:val="0"/>
          <w:sz w:val="24"/>
          <w:szCs w:val="24"/>
          <w:shd w:val="clear" w:color="auto" w:fill="FFFFFF"/>
        </w:rPr>
        <w:t>附件4）</w:t>
      </w:r>
    </w:p>
    <w:p w14:paraId="0536B7D7" w14:textId="77777777" w:rsidR="00600A50" w:rsidRPr="00600A50" w:rsidRDefault="00600A50" w:rsidP="00600A50">
      <w:pPr>
        <w:widowControl/>
        <w:shd w:val="clear" w:color="auto" w:fill="FFFFFF"/>
        <w:spacing w:line="480" w:lineRule="atLeast"/>
        <w:ind w:firstLine="480"/>
        <w:rPr>
          <w:rFonts w:ascii="宋体" w:eastAsia="宋体" w:hAnsi="宋体" w:cs="宋体"/>
          <w:color w:val="333333"/>
          <w:kern w:val="0"/>
          <w:sz w:val="24"/>
          <w:szCs w:val="24"/>
        </w:rPr>
      </w:pPr>
      <w:r w:rsidRPr="00600A50">
        <w:rPr>
          <w:rFonts w:ascii="宋体" w:eastAsia="宋体" w:hAnsi="宋体" w:cs="宋体" w:hint="eastAsia"/>
          <w:color w:val="333333"/>
          <w:kern w:val="0"/>
          <w:sz w:val="24"/>
          <w:szCs w:val="24"/>
        </w:rPr>
        <w:t>5.</w:t>
      </w:r>
      <w:hyperlink r:id="rId80" w:tooltip="非居民企业承包工程作业和提供劳务享受税收协定待遇报告表.doc" w:history="1">
        <w:r w:rsidRPr="00600A50">
          <w:rPr>
            <w:rFonts w:ascii="宋体" w:eastAsia="宋体" w:hAnsi="宋体" w:cs="宋体" w:hint="eastAsia"/>
            <w:color w:val="0066CC"/>
            <w:kern w:val="0"/>
            <w:sz w:val="24"/>
            <w:szCs w:val="24"/>
            <w:u w:val="single"/>
          </w:rPr>
          <w:t>非居民企业承包工程作业和提供劳务享受税收协定待遇报告表.doc</w:t>
        </w:r>
      </w:hyperlink>
    </w:p>
    <w:p w14:paraId="08CC9878" w14:textId="5E21C532" w:rsidR="00600A50" w:rsidRPr="00600A50" w:rsidRDefault="00600A50" w:rsidP="00600A50">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600A50">
        <w:rPr>
          <w:rFonts w:asciiTheme="minorEastAsia" w:hAnsiTheme="minorEastAsia" w:cs="宋体" w:hint="eastAsia"/>
          <w:color w:val="000000" w:themeColor="text1"/>
          <w:kern w:val="0"/>
          <w:sz w:val="24"/>
          <w:szCs w:val="24"/>
          <w:shd w:val="clear" w:color="auto" w:fill="FFFFFF"/>
        </w:rPr>
        <w:t>（</w:t>
      </w:r>
      <w:hyperlink r:id="rId81" w:history="1">
        <w:r w:rsidRPr="00600A50">
          <w:rPr>
            <w:rStyle w:val="a6"/>
            <w:rFonts w:asciiTheme="minorEastAsia" w:hAnsiTheme="minorEastAsia" w:cs="宋体" w:hint="eastAsia"/>
            <w:kern w:val="0"/>
            <w:sz w:val="24"/>
            <w:szCs w:val="24"/>
            <w:shd w:val="clear" w:color="auto" w:fill="FFFFFF"/>
          </w:rPr>
          <w:t>国家税务总局第19号</w:t>
        </w:r>
      </w:hyperlink>
      <w:r w:rsidRPr="00600A50">
        <w:rPr>
          <w:rFonts w:asciiTheme="minorEastAsia" w:hAnsiTheme="minorEastAsia" w:cs="宋体" w:hint="eastAsia"/>
          <w:color w:val="000000" w:themeColor="text1"/>
          <w:kern w:val="0"/>
          <w:sz w:val="24"/>
          <w:szCs w:val="24"/>
          <w:shd w:val="clear" w:color="auto" w:fill="FFFFFF"/>
        </w:rPr>
        <w:t>附件5）</w:t>
      </w:r>
    </w:p>
    <w:p w14:paraId="1F37648F" w14:textId="77777777" w:rsidR="00600A50" w:rsidRPr="00600A50" w:rsidRDefault="00600A50" w:rsidP="00600A50">
      <w:pPr>
        <w:widowControl/>
        <w:shd w:val="clear" w:color="auto" w:fill="FFFFFF"/>
        <w:spacing w:line="480" w:lineRule="atLeast"/>
        <w:ind w:firstLine="480"/>
        <w:rPr>
          <w:rFonts w:ascii="宋体" w:eastAsia="宋体" w:hAnsi="宋体" w:cs="宋体"/>
          <w:color w:val="333333"/>
          <w:kern w:val="0"/>
          <w:sz w:val="24"/>
          <w:szCs w:val="24"/>
        </w:rPr>
      </w:pPr>
      <w:r w:rsidRPr="00600A50">
        <w:rPr>
          <w:rFonts w:ascii="宋体" w:eastAsia="宋体" w:hAnsi="宋体" w:cs="宋体" w:hint="eastAsia"/>
          <w:color w:val="333333"/>
          <w:kern w:val="0"/>
          <w:sz w:val="24"/>
          <w:szCs w:val="24"/>
        </w:rPr>
        <w:t>6.</w:t>
      </w:r>
      <w:hyperlink r:id="rId82" w:tooltip="非居民企业承包工程作业和提供劳务企业所得税扣缴义务通知书.doc" w:history="1">
        <w:r w:rsidRPr="00600A50">
          <w:rPr>
            <w:rFonts w:ascii="宋体" w:eastAsia="宋体" w:hAnsi="宋体" w:cs="宋体" w:hint="eastAsia"/>
            <w:color w:val="0066CC"/>
            <w:kern w:val="0"/>
            <w:sz w:val="24"/>
            <w:szCs w:val="24"/>
            <w:u w:val="single"/>
          </w:rPr>
          <w:t>非居民企业承包工程作业和提供劳务企业所得税扣缴义务通知书.doc</w:t>
        </w:r>
      </w:hyperlink>
    </w:p>
    <w:p w14:paraId="064B2DAB" w14:textId="2C539EBF" w:rsidR="00600A50" w:rsidRPr="00600A50" w:rsidRDefault="00600A50" w:rsidP="00600A50">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600A50">
        <w:rPr>
          <w:rFonts w:asciiTheme="minorEastAsia" w:hAnsiTheme="minorEastAsia" w:cs="宋体" w:hint="eastAsia"/>
          <w:color w:val="000000" w:themeColor="text1"/>
          <w:kern w:val="0"/>
          <w:sz w:val="24"/>
          <w:szCs w:val="24"/>
          <w:shd w:val="clear" w:color="auto" w:fill="FFFFFF"/>
        </w:rPr>
        <w:t>（</w:t>
      </w:r>
      <w:hyperlink r:id="rId83" w:history="1">
        <w:r w:rsidRPr="00600A50">
          <w:rPr>
            <w:rStyle w:val="a6"/>
            <w:rFonts w:asciiTheme="minorEastAsia" w:hAnsiTheme="minorEastAsia" w:cs="宋体" w:hint="eastAsia"/>
            <w:kern w:val="0"/>
            <w:sz w:val="24"/>
            <w:szCs w:val="24"/>
            <w:shd w:val="clear" w:color="auto" w:fill="FFFFFF"/>
          </w:rPr>
          <w:t>国家税务总局第19号</w:t>
        </w:r>
      </w:hyperlink>
      <w:r w:rsidRPr="00600A50">
        <w:rPr>
          <w:rFonts w:asciiTheme="minorEastAsia" w:hAnsiTheme="minorEastAsia" w:cs="宋体" w:hint="eastAsia"/>
          <w:color w:val="000000" w:themeColor="text1"/>
          <w:kern w:val="0"/>
          <w:sz w:val="24"/>
          <w:szCs w:val="24"/>
          <w:shd w:val="clear" w:color="auto" w:fill="FFFFFF"/>
        </w:rPr>
        <w:t>附件6）</w:t>
      </w:r>
    </w:p>
    <w:p w14:paraId="2B19974B" w14:textId="77777777" w:rsidR="00600A50" w:rsidRPr="00600A50" w:rsidRDefault="00600A50" w:rsidP="00600A50">
      <w:pPr>
        <w:widowControl/>
        <w:shd w:val="clear" w:color="auto" w:fill="FFFFFF"/>
        <w:spacing w:line="480" w:lineRule="atLeast"/>
        <w:ind w:firstLine="480"/>
        <w:rPr>
          <w:rFonts w:ascii="宋体" w:eastAsia="宋体" w:hAnsi="宋体" w:cs="宋体"/>
          <w:color w:val="333333"/>
          <w:kern w:val="0"/>
          <w:sz w:val="24"/>
          <w:szCs w:val="24"/>
        </w:rPr>
      </w:pPr>
      <w:r w:rsidRPr="00600A50">
        <w:rPr>
          <w:rFonts w:ascii="宋体" w:eastAsia="宋体" w:hAnsi="宋体" w:cs="宋体" w:hint="eastAsia"/>
          <w:color w:val="333333"/>
          <w:kern w:val="0"/>
          <w:sz w:val="24"/>
          <w:szCs w:val="24"/>
        </w:rPr>
        <w:t>7.</w:t>
      </w:r>
      <w:hyperlink r:id="rId84" w:tooltip="非居民企业欠税追缴告知书.doc" w:history="1">
        <w:r w:rsidRPr="00600A50">
          <w:rPr>
            <w:rFonts w:ascii="宋体" w:eastAsia="宋体" w:hAnsi="宋体" w:cs="宋体" w:hint="eastAsia"/>
            <w:color w:val="0066CC"/>
            <w:kern w:val="0"/>
            <w:sz w:val="24"/>
            <w:szCs w:val="24"/>
            <w:u w:val="single"/>
          </w:rPr>
          <w:t>非居民企业欠税追缴告知书.doc</w:t>
        </w:r>
      </w:hyperlink>
    </w:p>
    <w:p w14:paraId="1EFDDAF5" w14:textId="398F0FA5" w:rsidR="00600A50" w:rsidRPr="00600A50" w:rsidRDefault="00600A50" w:rsidP="00600A50">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600A50">
        <w:rPr>
          <w:rFonts w:asciiTheme="minorEastAsia" w:hAnsiTheme="minorEastAsia" w:cs="宋体" w:hint="eastAsia"/>
          <w:color w:val="000000" w:themeColor="text1"/>
          <w:kern w:val="0"/>
          <w:sz w:val="24"/>
          <w:szCs w:val="24"/>
          <w:shd w:val="clear" w:color="auto" w:fill="FFFFFF"/>
        </w:rPr>
        <w:t>（</w:t>
      </w:r>
      <w:hyperlink r:id="rId85" w:history="1">
        <w:r w:rsidRPr="00600A50">
          <w:rPr>
            <w:rStyle w:val="a6"/>
            <w:rFonts w:asciiTheme="minorEastAsia" w:hAnsiTheme="minorEastAsia" w:cs="宋体" w:hint="eastAsia"/>
            <w:kern w:val="0"/>
            <w:sz w:val="24"/>
            <w:szCs w:val="24"/>
            <w:shd w:val="clear" w:color="auto" w:fill="FFFFFF"/>
          </w:rPr>
          <w:t>国家税务总局第19号</w:t>
        </w:r>
      </w:hyperlink>
      <w:r w:rsidRPr="00600A50">
        <w:rPr>
          <w:rFonts w:asciiTheme="minorEastAsia" w:hAnsiTheme="minorEastAsia" w:cs="宋体" w:hint="eastAsia"/>
          <w:color w:val="000000" w:themeColor="text1"/>
          <w:kern w:val="0"/>
          <w:sz w:val="24"/>
          <w:szCs w:val="24"/>
          <w:shd w:val="clear" w:color="auto" w:fill="FFFFFF"/>
        </w:rPr>
        <w:t>附件7）</w:t>
      </w:r>
    </w:p>
    <w:p w14:paraId="0FCDEDD1" w14:textId="77777777" w:rsidR="00600A50" w:rsidRPr="00600A50" w:rsidRDefault="00600A50" w:rsidP="00600A50">
      <w:pPr>
        <w:widowControl/>
        <w:shd w:val="clear" w:color="auto" w:fill="FFFFFF"/>
        <w:spacing w:line="480" w:lineRule="atLeast"/>
        <w:ind w:firstLine="480"/>
        <w:rPr>
          <w:rFonts w:ascii="宋体" w:eastAsia="宋体" w:hAnsi="宋体" w:cs="宋体"/>
          <w:color w:val="333333"/>
          <w:kern w:val="0"/>
          <w:sz w:val="24"/>
          <w:szCs w:val="24"/>
        </w:rPr>
      </w:pPr>
      <w:r w:rsidRPr="00600A50">
        <w:rPr>
          <w:rFonts w:ascii="宋体" w:eastAsia="宋体" w:hAnsi="宋体" w:cs="宋体" w:hint="eastAsia"/>
          <w:color w:val="333333"/>
          <w:kern w:val="0"/>
          <w:sz w:val="24"/>
          <w:szCs w:val="24"/>
        </w:rPr>
        <w:t>8.</w:t>
      </w:r>
      <w:hyperlink r:id="rId86" w:tooltip="非居民承包工程作业和提供劳务重点建设项目统计表.doc" w:history="1">
        <w:r w:rsidRPr="00600A50">
          <w:rPr>
            <w:rFonts w:ascii="宋体" w:eastAsia="宋体" w:hAnsi="宋体" w:cs="宋体" w:hint="eastAsia"/>
            <w:color w:val="0066CC"/>
            <w:kern w:val="0"/>
            <w:sz w:val="24"/>
            <w:szCs w:val="24"/>
            <w:u w:val="single"/>
          </w:rPr>
          <w:t>非居民承包工程作业和提供劳务重点建设项目统计表.doc</w:t>
        </w:r>
      </w:hyperlink>
    </w:p>
    <w:p w14:paraId="52F95008" w14:textId="6D28E28B" w:rsidR="00600A50" w:rsidRPr="00600A50" w:rsidRDefault="00600A50" w:rsidP="00600A50">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600A50">
        <w:rPr>
          <w:rFonts w:asciiTheme="minorEastAsia" w:hAnsiTheme="minorEastAsia" w:cs="宋体" w:hint="eastAsia"/>
          <w:color w:val="000000" w:themeColor="text1"/>
          <w:kern w:val="0"/>
          <w:sz w:val="24"/>
          <w:szCs w:val="24"/>
          <w:shd w:val="clear" w:color="auto" w:fill="FFFFFF"/>
        </w:rPr>
        <w:t>（</w:t>
      </w:r>
      <w:hyperlink r:id="rId87" w:history="1">
        <w:r w:rsidRPr="00600A50">
          <w:rPr>
            <w:rStyle w:val="a6"/>
            <w:rFonts w:asciiTheme="minorEastAsia" w:hAnsiTheme="minorEastAsia" w:cs="宋体" w:hint="eastAsia"/>
            <w:kern w:val="0"/>
            <w:sz w:val="24"/>
            <w:szCs w:val="24"/>
            <w:shd w:val="clear" w:color="auto" w:fill="FFFFFF"/>
          </w:rPr>
          <w:t>国家税务总局第19号</w:t>
        </w:r>
      </w:hyperlink>
      <w:r w:rsidRPr="00600A50">
        <w:rPr>
          <w:rFonts w:asciiTheme="minorEastAsia" w:hAnsiTheme="minorEastAsia" w:cs="宋体" w:hint="eastAsia"/>
          <w:color w:val="000000" w:themeColor="text1"/>
          <w:kern w:val="0"/>
          <w:sz w:val="24"/>
          <w:szCs w:val="24"/>
          <w:shd w:val="clear" w:color="auto" w:fill="FFFFFF"/>
        </w:rPr>
        <w:t>附件8）</w:t>
      </w:r>
    </w:p>
    <w:p w14:paraId="6A292F09" w14:textId="77777777" w:rsidR="00600A50" w:rsidRPr="00600A50" w:rsidRDefault="00600A50" w:rsidP="00600A50">
      <w:pPr>
        <w:widowControl/>
        <w:shd w:val="clear" w:color="auto" w:fill="FFFFFF"/>
        <w:spacing w:line="480" w:lineRule="atLeast"/>
        <w:ind w:firstLine="480"/>
        <w:rPr>
          <w:rFonts w:ascii="宋体" w:eastAsia="宋体" w:hAnsi="宋体" w:cs="宋体"/>
          <w:color w:val="333333"/>
          <w:kern w:val="0"/>
          <w:sz w:val="24"/>
          <w:szCs w:val="24"/>
        </w:rPr>
      </w:pPr>
      <w:r w:rsidRPr="00600A50">
        <w:rPr>
          <w:rFonts w:ascii="宋体" w:eastAsia="宋体" w:hAnsi="宋体" w:cs="宋体" w:hint="eastAsia"/>
          <w:color w:val="333333"/>
          <w:kern w:val="0"/>
          <w:sz w:val="24"/>
          <w:szCs w:val="24"/>
        </w:rPr>
        <w:t>9.</w:t>
      </w:r>
      <w:hyperlink r:id="rId88" w:tooltip="税 务 事 项 告 知 书.doc" w:history="1">
        <w:r w:rsidRPr="00600A50">
          <w:rPr>
            <w:rFonts w:ascii="宋体" w:eastAsia="宋体" w:hAnsi="宋体" w:cs="宋体" w:hint="eastAsia"/>
            <w:color w:val="0066CC"/>
            <w:kern w:val="0"/>
            <w:sz w:val="24"/>
            <w:szCs w:val="24"/>
            <w:u w:val="single"/>
          </w:rPr>
          <w:t>税 务 事 项 告 知 书.doc</w:t>
        </w:r>
      </w:hyperlink>
    </w:p>
    <w:p w14:paraId="196E5BF3" w14:textId="77777777" w:rsidR="00600A50" w:rsidRPr="00600A50" w:rsidRDefault="00600A50" w:rsidP="0032689B">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p>
    <w:p w14:paraId="53A91646" w14:textId="5B89E68F" w:rsidR="00600A50" w:rsidRPr="00600A50" w:rsidRDefault="00600A50" w:rsidP="00600A50">
      <w:pPr>
        <w:widowControl/>
        <w:shd w:val="clear" w:color="auto" w:fill="FFFFFF"/>
        <w:spacing w:beforeLines="50" w:before="156" w:afterLines="50" w:after="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600A50">
        <w:rPr>
          <w:rFonts w:asciiTheme="minorEastAsia" w:hAnsiTheme="minorEastAsia" w:cs="宋体" w:hint="eastAsia"/>
          <w:color w:val="000000" w:themeColor="text1"/>
          <w:kern w:val="0"/>
          <w:sz w:val="24"/>
          <w:szCs w:val="24"/>
          <w:shd w:val="clear" w:color="auto" w:fill="FFFFFF"/>
        </w:rPr>
        <w:t>（</w:t>
      </w:r>
      <w:hyperlink r:id="rId89" w:history="1">
        <w:r w:rsidRPr="00600A50">
          <w:rPr>
            <w:rStyle w:val="a6"/>
            <w:rFonts w:asciiTheme="minorEastAsia" w:hAnsiTheme="minorEastAsia" w:cs="宋体" w:hint="eastAsia"/>
            <w:kern w:val="0"/>
            <w:sz w:val="24"/>
            <w:szCs w:val="24"/>
            <w:shd w:val="clear" w:color="auto" w:fill="FFFFFF"/>
          </w:rPr>
          <w:t>国家税务总局第19号</w:t>
        </w:r>
      </w:hyperlink>
      <w:r w:rsidRPr="00600A50">
        <w:rPr>
          <w:rFonts w:asciiTheme="minorEastAsia" w:hAnsiTheme="minorEastAsia" w:cs="宋体" w:hint="eastAsia"/>
          <w:color w:val="000000" w:themeColor="text1"/>
          <w:kern w:val="0"/>
          <w:sz w:val="24"/>
          <w:szCs w:val="24"/>
          <w:shd w:val="clear" w:color="auto" w:fill="FFFFFF"/>
        </w:rPr>
        <w:t>附件9）</w:t>
      </w:r>
    </w:p>
    <w:p w14:paraId="4B4BA0D1" w14:textId="57E5DBD3" w:rsidR="00331725" w:rsidRPr="0032689B" w:rsidRDefault="00331725" w:rsidP="0032689B">
      <w:pPr>
        <w:pStyle w:val="1"/>
        <w:spacing w:before="50" w:after="0" w:line="480" w:lineRule="atLeast"/>
        <w:rPr>
          <w:rFonts w:asciiTheme="minorEastAsia" w:hAnsiTheme="minorEastAsia"/>
          <w:color w:val="000000" w:themeColor="text1"/>
          <w:sz w:val="24"/>
          <w:szCs w:val="24"/>
        </w:rPr>
      </w:pPr>
      <w:r w:rsidRPr="0032689B">
        <w:rPr>
          <w:rFonts w:asciiTheme="minorEastAsia" w:hAnsiTheme="minorEastAsia" w:hint="eastAsia"/>
          <w:color w:val="000000" w:themeColor="text1"/>
          <w:sz w:val="24"/>
          <w:szCs w:val="24"/>
        </w:rPr>
        <w:t>附注</w:t>
      </w:r>
      <w:bookmarkStart w:id="12" w:name="_GoBack"/>
      <w:bookmarkEnd w:id="12"/>
      <w:r w:rsidRPr="0032689B">
        <w:rPr>
          <w:rFonts w:asciiTheme="minorEastAsia" w:hAnsiTheme="minorEastAsia" w:hint="eastAsia"/>
          <w:color w:val="000000" w:themeColor="text1"/>
          <w:sz w:val="24"/>
          <w:szCs w:val="24"/>
        </w:rPr>
        <w:t>：宣传提纲</w:t>
      </w:r>
    </w:p>
    <w:p w14:paraId="3D7543D9" w14:textId="4A6978C9" w:rsidR="00331725" w:rsidRPr="0032689B" w:rsidRDefault="00331725" w:rsidP="0032689B">
      <w:pPr>
        <w:pStyle w:val="a5"/>
        <w:shd w:val="clear" w:color="auto" w:fill="FFFFFF"/>
        <w:spacing w:beforeLines="50" w:before="156" w:beforeAutospacing="0" w:afterLines="50" w:after="156" w:afterAutospacing="0" w:line="480" w:lineRule="atLeast"/>
        <w:ind w:firstLineChars="200" w:firstLine="482"/>
        <w:rPr>
          <w:rFonts w:asciiTheme="minorEastAsia" w:eastAsiaTheme="minorEastAsia" w:hAnsiTheme="minorEastAsia"/>
          <w:color w:val="000000" w:themeColor="text1"/>
        </w:rPr>
      </w:pPr>
      <w:r w:rsidRPr="0032689B">
        <w:rPr>
          <w:rFonts w:asciiTheme="minorEastAsia" w:eastAsiaTheme="minorEastAsia" w:hAnsiTheme="minorEastAsia" w:hint="eastAsia"/>
          <w:b/>
          <w:bCs/>
          <w:color w:val="000000" w:themeColor="text1"/>
        </w:rPr>
        <w:t>指定非居民企业应纳税款的代扣代缴义务人</w:t>
      </w:r>
      <w:r w:rsidRPr="0032689B">
        <w:rPr>
          <w:rFonts w:asciiTheme="minorEastAsia" w:eastAsiaTheme="minorEastAsia" w:hAnsiTheme="minorEastAsia" w:hint="eastAsia"/>
          <w:color w:val="000000" w:themeColor="text1"/>
        </w:rPr>
        <w:t>。由于外国企业在中国境内从事工程承包和提供劳务业务具有临时性和流动性特点，税收管理难度大，税款易于流失，国际、国内税收征管实践经验表明，采取一些特殊的税收征管措施是必要的，赋予税务机关指定扣缴义务人的权限也是一个行之有效的办法。原《中华人民共和国外商投资企业和外国企业所得税法》也有这方面的规定。为避免税务机关随意指定，特别是要防止其成为地区间争抢税源的手段，实施条例明确规定，税务机关指定非居民企业在中国境内取得工程价款或者劳务费的支付人为扣缴义务人，必须是以下几种特定情形：（一）预计工程作业或者提供劳务期限不足一个纳税年度，且有证据表明不履行纳税义务的；（二）没有办理税务登记或者临时税务登记，且未委托中国境内的代理人履行纳税义务的；（三）未按照规定期限办理企业所得税纳税申报或者预缴申报的。</w:t>
      </w:r>
    </w:p>
    <w:p w14:paraId="56B8A39D" w14:textId="4163E7B5" w:rsidR="00331725" w:rsidRPr="0032689B" w:rsidRDefault="00331725" w:rsidP="0032689B">
      <w:pPr>
        <w:pStyle w:val="a5"/>
        <w:shd w:val="clear" w:color="auto" w:fill="FFFFFF"/>
        <w:spacing w:beforeLines="50" w:before="156" w:beforeAutospacing="0" w:afterLines="50" w:after="156"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32689B">
        <w:rPr>
          <w:rFonts w:asciiTheme="minorEastAsia" w:eastAsiaTheme="minorEastAsia" w:hAnsiTheme="minorEastAsia" w:hint="eastAsia"/>
          <w:color w:val="000000" w:themeColor="text1"/>
          <w:shd w:val="clear" w:color="auto" w:fill="FFFFFF"/>
        </w:rPr>
        <w:t>（</w:t>
      </w:r>
      <w:hyperlink r:id="rId90" w:history="1">
        <w:r w:rsidRPr="00DD1F87">
          <w:rPr>
            <w:rStyle w:val="a6"/>
            <w:rFonts w:asciiTheme="minorEastAsia" w:eastAsiaTheme="minorEastAsia" w:hAnsiTheme="minorEastAsia" w:hint="eastAsia"/>
            <w:shd w:val="clear" w:color="auto" w:fill="FFFFFF"/>
          </w:rPr>
          <w:t>国税函[2008]159号</w:t>
        </w:r>
      </w:hyperlink>
      <w:r w:rsidRPr="0032689B">
        <w:rPr>
          <w:rFonts w:asciiTheme="minorEastAsia" w:eastAsiaTheme="minorEastAsia" w:hAnsiTheme="minorEastAsia" w:hint="eastAsia"/>
          <w:color w:val="000000" w:themeColor="text1"/>
          <w:shd w:val="clear" w:color="auto" w:fill="FFFFFF"/>
        </w:rPr>
        <w:t>第二十九条）</w:t>
      </w:r>
    </w:p>
    <w:p w14:paraId="46647A20" w14:textId="77777777" w:rsidR="00331725" w:rsidRPr="00331725" w:rsidRDefault="00331725" w:rsidP="00331725">
      <w:pPr>
        <w:ind w:right="120"/>
        <w:jc w:val="right"/>
        <w:rPr>
          <w:color w:val="000000" w:themeColor="text1"/>
          <w:sz w:val="24"/>
          <w:szCs w:val="24"/>
        </w:rPr>
      </w:pPr>
    </w:p>
    <w:p w14:paraId="7EC512BB" w14:textId="77777777" w:rsidR="00962448" w:rsidRPr="00331725" w:rsidRDefault="00962448" w:rsidP="00977D8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p>
    <w:p w14:paraId="332F6567" w14:textId="0210E0DA" w:rsidR="00977D8B" w:rsidRDefault="00977D8B" w:rsidP="00977D8B">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p>
    <w:p w14:paraId="5C8EBCCC" w14:textId="77777777" w:rsidR="00962448" w:rsidRPr="00977D8B" w:rsidRDefault="00962448" w:rsidP="00962448">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p>
    <w:sectPr w:rsidR="00962448" w:rsidRPr="00977D8B">
      <w:footerReference w:type="default" r:id="rId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CF85F" w14:textId="77777777" w:rsidR="00092EDA" w:rsidRDefault="00092EDA" w:rsidP="008D63C6">
      <w:r>
        <w:separator/>
      </w:r>
    </w:p>
  </w:endnote>
  <w:endnote w:type="continuationSeparator" w:id="0">
    <w:p w14:paraId="4CDA8301" w14:textId="77777777" w:rsidR="00092EDA" w:rsidRDefault="00092EDA"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97FFB">
              <w:rPr>
                <w:b/>
                <w:bCs/>
                <w:noProof/>
              </w:rPr>
              <w:t>12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97FFB">
              <w:rPr>
                <w:b/>
                <w:bCs/>
                <w:noProof/>
              </w:rPr>
              <w:t>12</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9E000" w14:textId="77777777" w:rsidR="00092EDA" w:rsidRDefault="00092EDA" w:rsidP="008D63C6">
      <w:r>
        <w:separator/>
      </w:r>
    </w:p>
  </w:footnote>
  <w:footnote w:type="continuationSeparator" w:id="0">
    <w:p w14:paraId="0E662552" w14:textId="77777777" w:rsidR="00092EDA" w:rsidRDefault="00092EDA"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3150B"/>
    <w:rsid w:val="00047B96"/>
    <w:rsid w:val="00061CAA"/>
    <w:rsid w:val="0006252E"/>
    <w:rsid w:val="000665B5"/>
    <w:rsid w:val="00067B3F"/>
    <w:rsid w:val="00076DF4"/>
    <w:rsid w:val="00086BDF"/>
    <w:rsid w:val="00092EDA"/>
    <w:rsid w:val="000A1580"/>
    <w:rsid w:val="000A7A38"/>
    <w:rsid w:val="000C328F"/>
    <w:rsid w:val="000C75B4"/>
    <w:rsid w:val="000D0CF3"/>
    <w:rsid w:val="000E06BC"/>
    <w:rsid w:val="000E1550"/>
    <w:rsid w:val="000F38B4"/>
    <w:rsid w:val="000F6FDA"/>
    <w:rsid w:val="0010501A"/>
    <w:rsid w:val="00106154"/>
    <w:rsid w:val="0012077A"/>
    <w:rsid w:val="00124CCD"/>
    <w:rsid w:val="00130581"/>
    <w:rsid w:val="00133462"/>
    <w:rsid w:val="0013371B"/>
    <w:rsid w:val="00140381"/>
    <w:rsid w:val="00140B0D"/>
    <w:rsid w:val="00143735"/>
    <w:rsid w:val="00150C87"/>
    <w:rsid w:val="00153E93"/>
    <w:rsid w:val="001773B2"/>
    <w:rsid w:val="001825B2"/>
    <w:rsid w:val="00186F69"/>
    <w:rsid w:val="001879D1"/>
    <w:rsid w:val="001C2D0D"/>
    <w:rsid w:val="001C7D09"/>
    <w:rsid w:val="001D0FB8"/>
    <w:rsid w:val="001F3F0A"/>
    <w:rsid w:val="00204AE5"/>
    <w:rsid w:val="00204EA7"/>
    <w:rsid w:val="0022780B"/>
    <w:rsid w:val="0023101A"/>
    <w:rsid w:val="00236C8E"/>
    <w:rsid w:val="00264D0E"/>
    <w:rsid w:val="00265081"/>
    <w:rsid w:val="002822B7"/>
    <w:rsid w:val="002851A2"/>
    <w:rsid w:val="0028652D"/>
    <w:rsid w:val="002A17AF"/>
    <w:rsid w:val="002B4C24"/>
    <w:rsid w:val="002B633B"/>
    <w:rsid w:val="002C2AD2"/>
    <w:rsid w:val="002D4CDD"/>
    <w:rsid w:val="002E1AF6"/>
    <w:rsid w:val="002F50D4"/>
    <w:rsid w:val="003006A6"/>
    <w:rsid w:val="00314940"/>
    <w:rsid w:val="00315E01"/>
    <w:rsid w:val="003163EC"/>
    <w:rsid w:val="00322E87"/>
    <w:rsid w:val="0032689B"/>
    <w:rsid w:val="00331725"/>
    <w:rsid w:val="003409FD"/>
    <w:rsid w:val="003420C2"/>
    <w:rsid w:val="0034249D"/>
    <w:rsid w:val="003704C5"/>
    <w:rsid w:val="003773C5"/>
    <w:rsid w:val="00390245"/>
    <w:rsid w:val="00393942"/>
    <w:rsid w:val="00394538"/>
    <w:rsid w:val="003A058E"/>
    <w:rsid w:val="003A3829"/>
    <w:rsid w:val="003A3D20"/>
    <w:rsid w:val="003B1B3A"/>
    <w:rsid w:val="003C3CD3"/>
    <w:rsid w:val="003D4A0F"/>
    <w:rsid w:val="003D584F"/>
    <w:rsid w:val="003E7611"/>
    <w:rsid w:val="0040090E"/>
    <w:rsid w:val="0040440C"/>
    <w:rsid w:val="00416ED8"/>
    <w:rsid w:val="00421607"/>
    <w:rsid w:val="004271D7"/>
    <w:rsid w:val="00430AEE"/>
    <w:rsid w:val="00436332"/>
    <w:rsid w:val="00437926"/>
    <w:rsid w:val="00441889"/>
    <w:rsid w:val="004561D7"/>
    <w:rsid w:val="00462FF2"/>
    <w:rsid w:val="0047122A"/>
    <w:rsid w:val="004B6E8F"/>
    <w:rsid w:val="004E128D"/>
    <w:rsid w:val="004E49D2"/>
    <w:rsid w:val="004F392F"/>
    <w:rsid w:val="005111C0"/>
    <w:rsid w:val="00511D96"/>
    <w:rsid w:val="00523E2F"/>
    <w:rsid w:val="005304E2"/>
    <w:rsid w:val="00537AEA"/>
    <w:rsid w:val="0055018E"/>
    <w:rsid w:val="00551C83"/>
    <w:rsid w:val="00552C76"/>
    <w:rsid w:val="005536F0"/>
    <w:rsid w:val="00555221"/>
    <w:rsid w:val="00557686"/>
    <w:rsid w:val="00567FD4"/>
    <w:rsid w:val="005710C5"/>
    <w:rsid w:val="00577B68"/>
    <w:rsid w:val="00586093"/>
    <w:rsid w:val="005B13D2"/>
    <w:rsid w:val="005D00CA"/>
    <w:rsid w:val="005E47E7"/>
    <w:rsid w:val="005F7599"/>
    <w:rsid w:val="00600A50"/>
    <w:rsid w:val="00603F42"/>
    <w:rsid w:val="00604838"/>
    <w:rsid w:val="006165C7"/>
    <w:rsid w:val="00626FAD"/>
    <w:rsid w:val="00627995"/>
    <w:rsid w:val="006309F4"/>
    <w:rsid w:val="006334B8"/>
    <w:rsid w:val="006359FA"/>
    <w:rsid w:val="00647FAE"/>
    <w:rsid w:val="0065697B"/>
    <w:rsid w:val="0066072D"/>
    <w:rsid w:val="006608FA"/>
    <w:rsid w:val="006634AA"/>
    <w:rsid w:val="00665221"/>
    <w:rsid w:val="00670E0F"/>
    <w:rsid w:val="0067150F"/>
    <w:rsid w:val="00672948"/>
    <w:rsid w:val="00677107"/>
    <w:rsid w:val="006979BE"/>
    <w:rsid w:val="006A1773"/>
    <w:rsid w:val="006A20C9"/>
    <w:rsid w:val="006A6936"/>
    <w:rsid w:val="006C3369"/>
    <w:rsid w:val="006C55BD"/>
    <w:rsid w:val="006D1375"/>
    <w:rsid w:val="006E3156"/>
    <w:rsid w:val="006E3A4E"/>
    <w:rsid w:val="00702666"/>
    <w:rsid w:val="00706E75"/>
    <w:rsid w:val="00721EF7"/>
    <w:rsid w:val="00724F30"/>
    <w:rsid w:val="00726CEF"/>
    <w:rsid w:val="007273FC"/>
    <w:rsid w:val="0073415B"/>
    <w:rsid w:val="00740A21"/>
    <w:rsid w:val="00751B4A"/>
    <w:rsid w:val="007559E6"/>
    <w:rsid w:val="007627E4"/>
    <w:rsid w:val="007713A7"/>
    <w:rsid w:val="00782523"/>
    <w:rsid w:val="00791439"/>
    <w:rsid w:val="007A10F1"/>
    <w:rsid w:val="007B52AF"/>
    <w:rsid w:val="007B6D37"/>
    <w:rsid w:val="007E52D4"/>
    <w:rsid w:val="00811AD7"/>
    <w:rsid w:val="00821BDC"/>
    <w:rsid w:val="00835123"/>
    <w:rsid w:val="00836465"/>
    <w:rsid w:val="008458CF"/>
    <w:rsid w:val="00846A4B"/>
    <w:rsid w:val="00846BFB"/>
    <w:rsid w:val="00846FA3"/>
    <w:rsid w:val="00866AC6"/>
    <w:rsid w:val="00867863"/>
    <w:rsid w:val="00871FAF"/>
    <w:rsid w:val="00890BDB"/>
    <w:rsid w:val="0089595C"/>
    <w:rsid w:val="00897FFB"/>
    <w:rsid w:val="008A13A6"/>
    <w:rsid w:val="008A6E0E"/>
    <w:rsid w:val="008C4CAF"/>
    <w:rsid w:val="008D59E0"/>
    <w:rsid w:val="008D63C6"/>
    <w:rsid w:val="008E6AE2"/>
    <w:rsid w:val="008E75B2"/>
    <w:rsid w:val="008F4E32"/>
    <w:rsid w:val="008F50DF"/>
    <w:rsid w:val="008F5C3A"/>
    <w:rsid w:val="008F7C31"/>
    <w:rsid w:val="0090097C"/>
    <w:rsid w:val="00903C04"/>
    <w:rsid w:val="00907F32"/>
    <w:rsid w:val="00911E35"/>
    <w:rsid w:val="00922F60"/>
    <w:rsid w:val="009249DE"/>
    <w:rsid w:val="00927F77"/>
    <w:rsid w:val="009524C2"/>
    <w:rsid w:val="00960244"/>
    <w:rsid w:val="00960390"/>
    <w:rsid w:val="00962448"/>
    <w:rsid w:val="00977D8B"/>
    <w:rsid w:val="00986C5A"/>
    <w:rsid w:val="00990092"/>
    <w:rsid w:val="00996C19"/>
    <w:rsid w:val="009A1880"/>
    <w:rsid w:val="009A1F5F"/>
    <w:rsid w:val="009C5CF4"/>
    <w:rsid w:val="009C743F"/>
    <w:rsid w:val="009D5B3A"/>
    <w:rsid w:val="009E18C9"/>
    <w:rsid w:val="00A044CC"/>
    <w:rsid w:val="00A06195"/>
    <w:rsid w:val="00A1440A"/>
    <w:rsid w:val="00A25C9F"/>
    <w:rsid w:val="00A27AE2"/>
    <w:rsid w:val="00A3468D"/>
    <w:rsid w:val="00A42333"/>
    <w:rsid w:val="00A53628"/>
    <w:rsid w:val="00A57416"/>
    <w:rsid w:val="00A57BD6"/>
    <w:rsid w:val="00A73CD1"/>
    <w:rsid w:val="00A754F0"/>
    <w:rsid w:val="00A91435"/>
    <w:rsid w:val="00A96738"/>
    <w:rsid w:val="00AA3D33"/>
    <w:rsid w:val="00AA70A7"/>
    <w:rsid w:val="00AB4814"/>
    <w:rsid w:val="00AB5A09"/>
    <w:rsid w:val="00AC3F64"/>
    <w:rsid w:val="00AC536B"/>
    <w:rsid w:val="00AD0622"/>
    <w:rsid w:val="00AE0E17"/>
    <w:rsid w:val="00AF5778"/>
    <w:rsid w:val="00AF798D"/>
    <w:rsid w:val="00B066DC"/>
    <w:rsid w:val="00B16CF6"/>
    <w:rsid w:val="00B17265"/>
    <w:rsid w:val="00B23E50"/>
    <w:rsid w:val="00B33E8A"/>
    <w:rsid w:val="00B405D3"/>
    <w:rsid w:val="00B66C22"/>
    <w:rsid w:val="00B67EDF"/>
    <w:rsid w:val="00B86D1F"/>
    <w:rsid w:val="00B91B75"/>
    <w:rsid w:val="00B93445"/>
    <w:rsid w:val="00B94D41"/>
    <w:rsid w:val="00BA2DBA"/>
    <w:rsid w:val="00BA4508"/>
    <w:rsid w:val="00BA4FC1"/>
    <w:rsid w:val="00BC45DB"/>
    <w:rsid w:val="00BC5EB2"/>
    <w:rsid w:val="00BD0510"/>
    <w:rsid w:val="00BD42BB"/>
    <w:rsid w:val="00BE59A8"/>
    <w:rsid w:val="00BF26AE"/>
    <w:rsid w:val="00BF3001"/>
    <w:rsid w:val="00BF3704"/>
    <w:rsid w:val="00BF4AAA"/>
    <w:rsid w:val="00C01526"/>
    <w:rsid w:val="00C117A5"/>
    <w:rsid w:val="00C30928"/>
    <w:rsid w:val="00C30CE5"/>
    <w:rsid w:val="00C31DC2"/>
    <w:rsid w:val="00C42D0E"/>
    <w:rsid w:val="00C554EC"/>
    <w:rsid w:val="00C56DB0"/>
    <w:rsid w:val="00C56E20"/>
    <w:rsid w:val="00C83F5C"/>
    <w:rsid w:val="00C9751B"/>
    <w:rsid w:val="00CA4D89"/>
    <w:rsid w:val="00CB7B83"/>
    <w:rsid w:val="00CC070D"/>
    <w:rsid w:val="00CC19B5"/>
    <w:rsid w:val="00CC24D7"/>
    <w:rsid w:val="00CD0A63"/>
    <w:rsid w:val="00CD22C8"/>
    <w:rsid w:val="00CD278B"/>
    <w:rsid w:val="00CE17B0"/>
    <w:rsid w:val="00CE2032"/>
    <w:rsid w:val="00CE7FDB"/>
    <w:rsid w:val="00CF2762"/>
    <w:rsid w:val="00D116FD"/>
    <w:rsid w:val="00D206C3"/>
    <w:rsid w:val="00D238CC"/>
    <w:rsid w:val="00D2431C"/>
    <w:rsid w:val="00D30FE2"/>
    <w:rsid w:val="00D4004C"/>
    <w:rsid w:val="00D42F41"/>
    <w:rsid w:val="00D505A2"/>
    <w:rsid w:val="00D72B80"/>
    <w:rsid w:val="00D84FAD"/>
    <w:rsid w:val="00D92D32"/>
    <w:rsid w:val="00D946BF"/>
    <w:rsid w:val="00D95D7F"/>
    <w:rsid w:val="00DA623E"/>
    <w:rsid w:val="00DB24DC"/>
    <w:rsid w:val="00DB40AF"/>
    <w:rsid w:val="00DB566A"/>
    <w:rsid w:val="00DB651F"/>
    <w:rsid w:val="00DB7ADE"/>
    <w:rsid w:val="00DC0CBB"/>
    <w:rsid w:val="00DC190F"/>
    <w:rsid w:val="00DD1743"/>
    <w:rsid w:val="00DD1CA3"/>
    <w:rsid w:val="00DD1F87"/>
    <w:rsid w:val="00DE6113"/>
    <w:rsid w:val="00DF2592"/>
    <w:rsid w:val="00DF51FF"/>
    <w:rsid w:val="00E015BF"/>
    <w:rsid w:val="00E15C72"/>
    <w:rsid w:val="00E16250"/>
    <w:rsid w:val="00E166E3"/>
    <w:rsid w:val="00E20C1F"/>
    <w:rsid w:val="00E22101"/>
    <w:rsid w:val="00E35ADF"/>
    <w:rsid w:val="00E45626"/>
    <w:rsid w:val="00E47AE1"/>
    <w:rsid w:val="00E54CBE"/>
    <w:rsid w:val="00E67710"/>
    <w:rsid w:val="00E76EED"/>
    <w:rsid w:val="00EA120E"/>
    <w:rsid w:val="00EA1BA1"/>
    <w:rsid w:val="00EB349F"/>
    <w:rsid w:val="00EC533D"/>
    <w:rsid w:val="00EE7993"/>
    <w:rsid w:val="00EF1B16"/>
    <w:rsid w:val="00F01C8E"/>
    <w:rsid w:val="00F03A07"/>
    <w:rsid w:val="00F0630D"/>
    <w:rsid w:val="00F11662"/>
    <w:rsid w:val="00F12A62"/>
    <w:rsid w:val="00F2128B"/>
    <w:rsid w:val="00F22643"/>
    <w:rsid w:val="00F2659C"/>
    <w:rsid w:val="00F35DBF"/>
    <w:rsid w:val="00F45A6F"/>
    <w:rsid w:val="00F51D5A"/>
    <w:rsid w:val="00F53E80"/>
    <w:rsid w:val="00F57C18"/>
    <w:rsid w:val="00F71FA5"/>
    <w:rsid w:val="00F769DF"/>
    <w:rsid w:val="00F76D8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7510">
      <w:bodyDiv w:val="1"/>
      <w:marLeft w:val="0"/>
      <w:marRight w:val="0"/>
      <w:marTop w:val="0"/>
      <w:marBottom w:val="0"/>
      <w:divBdr>
        <w:top w:val="none" w:sz="0" w:space="0" w:color="auto"/>
        <w:left w:val="none" w:sz="0" w:space="0" w:color="auto"/>
        <w:bottom w:val="none" w:sz="0" w:space="0" w:color="auto"/>
        <w:right w:val="none" w:sz="0" w:space="0" w:color="auto"/>
      </w:divBdr>
    </w:div>
    <w:div w:id="1415128750">
      <w:bodyDiv w:val="1"/>
      <w:marLeft w:val="0"/>
      <w:marRight w:val="0"/>
      <w:marTop w:val="0"/>
      <w:marBottom w:val="0"/>
      <w:divBdr>
        <w:top w:val="none" w:sz="0" w:space="0" w:color="auto"/>
        <w:left w:val="none" w:sz="0" w:space="0" w:color="auto"/>
        <w:bottom w:val="none" w:sz="0" w:space="0" w:color="auto"/>
        <w:right w:val="none" w:sz="0" w:space="0" w:color="auto"/>
      </w:divBdr>
    </w:div>
    <w:div w:id="143231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465.html" TargetMode="External"/><Relationship Id="rId18" Type="http://schemas.openxmlformats.org/officeDocument/2006/relationships/hyperlink" Target="http://ssfb86.com/index/News/detail/newsid/2252.html" TargetMode="External"/><Relationship Id="rId26" Type="http://schemas.openxmlformats.org/officeDocument/2006/relationships/hyperlink" Target="http://ssfb86.com/index/News/detail/newsid/2252.html" TargetMode="External"/><Relationship Id="rId39" Type="http://schemas.openxmlformats.org/officeDocument/2006/relationships/hyperlink" Target="http://ssfb86.com/index/News/detail/newsid/2252.html" TargetMode="External"/><Relationship Id="rId21" Type="http://schemas.openxmlformats.org/officeDocument/2006/relationships/hyperlink" Target="http://ssfb86.com/index/News/detail/newsid/2252.html" TargetMode="External"/><Relationship Id="rId34" Type="http://schemas.openxmlformats.org/officeDocument/2006/relationships/hyperlink" Target="http://ssfb86.com/index/News/detail/newsid/2252.html" TargetMode="External"/><Relationship Id="rId42" Type="http://schemas.openxmlformats.org/officeDocument/2006/relationships/hyperlink" Target="http://ssfb86.com/index/News/detail/newsid/2252.html" TargetMode="External"/><Relationship Id="rId47" Type="http://schemas.openxmlformats.org/officeDocument/2006/relationships/hyperlink" Target="http://ssfb86.com/index/News/detail/newsid/575.html" TargetMode="External"/><Relationship Id="rId50" Type="http://schemas.openxmlformats.org/officeDocument/2006/relationships/hyperlink" Target="http://ssfb86.com/index/News/detail/newsid/2252.html" TargetMode="External"/><Relationship Id="rId55" Type="http://schemas.openxmlformats.org/officeDocument/2006/relationships/hyperlink" Target="http://ssfb86.com/index/News/detail/newsid/2252.html" TargetMode="External"/><Relationship Id="rId63" Type="http://schemas.openxmlformats.org/officeDocument/2006/relationships/hyperlink" Target="http://ssfb86.com/index/News/detail/newsid/2252.html" TargetMode="External"/><Relationship Id="rId68" Type="http://schemas.openxmlformats.org/officeDocument/2006/relationships/hyperlink" Target="http://ssfb86.com/index/News/detail/newsid/2252.html" TargetMode="External"/><Relationship Id="rId76" Type="http://schemas.openxmlformats.org/officeDocument/2006/relationships/hyperlink" Target="http://ssfb86.com/uploadfile/file/20200506/1588775353829643.doc" TargetMode="External"/><Relationship Id="rId84" Type="http://schemas.openxmlformats.org/officeDocument/2006/relationships/hyperlink" Target="http://ssfb86.com/uploadfile/file/20200506/1588775546473376.doc" TargetMode="External"/><Relationship Id="rId89" Type="http://schemas.openxmlformats.org/officeDocument/2006/relationships/hyperlink" Target="http://ssfb86.com/index/News/detail/newsid/2252.html" TargetMode="External"/><Relationship Id="rId7" Type="http://schemas.openxmlformats.org/officeDocument/2006/relationships/footnotes" Target="footnotes.xml"/><Relationship Id="rId71" Type="http://schemas.openxmlformats.org/officeDocument/2006/relationships/hyperlink" Target="http://ssfb86.com/index/News/detail/newsid/2252.html"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fb86.com/index/News/detail/newsid/2252.html" TargetMode="External"/><Relationship Id="rId29" Type="http://schemas.openxmlformats.org/officeDocument/2006/relationships/hyperlink" Target="http://ssfb86.com/index/News/detail/newsid/2252.html" TargetMode="External"/><Relationship Id="rId11" Type="http://schemas.openxmlformats.org/officeDocument/2006/relationships/hyperlink" Target="http://ssfb86.com/index/News/detail/newsid/575.html" TargetMode="External"/><Relationship Id="rId24" Type="http://schemas.openxmlformats.org/officeDocument/2006/relationships/hyperlink" Target="http://ssfb86.com/index/News/detail/newsid/2252.html" TargetMode="External"/><Relationship Id="rId32" Type="http://schemas.openxmlformats.org/officeDocument/2006/relationships/hyperlink" Target="http://ssfb86.com/index/News/detail/newsid/2252.html" TargetMode="External"/><Relationship Id="rId37" Type="http://schemas.openxmlformats.org/officeDocument/2006/relationships/hyperlink" Target="http://ssfb86.com/index/News/detail/newsid/2252.html" TargetMode="External"/><Relationship Id="rId40" Type="http://schemas.openxmlformats.org/officeDocument/2006/relationships/hyperlink" Target="http://ssfb86.com/index/News/detail/newsid/2252.html" TargetMode="External"/><Relationship Id="rId45" Type="http://schemas.openxmlformats.org/officeDocument/2006/relationships/hyperlink" Target="http://ssfb86.com/index/News/detail/newsid/1890.html" TargetMode="External"/><Relationship Id="rId53" Type="http://schemas.openxmlformats.org/officeDocument/2006/relationships/hyperlink" Target="http://ssfb86.com/index/News/detail/newsid/2252.html" TargetMode="External"/><Relationship Id="rId58" Type="http://schemas.openxmlformats.org/officeDocument/2006/relationships/hyperlink" Target="http://ssfb86.com/index/News/detail/newsid/2252.html" TargetMode="External"/><Relationship Id="rId66" Type="http://schemas.openxmlformats.org/officeDocument/2006/relationships/hyperlink" Target="http://ssfb86.com/index/News/detail/newsid/2252.html" TargetMode="External"/><Relationship Id="rId74" Type="http://schemas.openxmlformats.org/officeDocument/2006/relationships/hyperlink" Target="http://ssfb86.com/uploadfile/file/20200506/1588775297357179.doc" TargetMode="External"/><Relationship Id="rId79" Type="http://schemas.openxmlformats.org/officeDocument/2006/relationships/hyperlink" Target="http://ssfb86.com/index/News/detail/newsid/2252.html" TargetMode="External"/><Relationship Id="rId87" Type="http://schemas.openxmlformats.org/officeDocument/2006/relationships/hyperlink" Target="http://ssfb86.com/index/News/detail/newsid/2252.html" TargetMode="External"/><Relationship Id="rId5" Type="http://schemas.openxmlformats.org/officeDocument/2006/relationships/settings" Target="settings.xml"/><Relationship Id="rId61" Type="http://schemas.openxmlformats.org/officeDocument/2006/relationships/hyperlink" Target="http://ssfb86.com/index/News/detail/newsid/2252.html" TargetMode="External"/><Relationship Id="rId82" Type="http://schemas.openxmlformats.org/officeDocument/2006/relationships/hyperlink" Target="http://ssfb86.com/uploadfile/file/20200506/1588775497790405.doc" TargetMode="External"/><Relationship Id="rId90" Type="http://schemas.openxmlformats.org/officeDocument/2006/relationships/hyperlink" Target="http://ssfb86.com/index/News/detail/newsid/2508.html" TargetMode="External"/><Relationship Id="rId19" Type="http://schemas.openxmlformats.org/officeDocument/2006/relationships/hyperlink" Target="http://ssfb86.com/index/News/detail/newsid/2252.html" TargetMode="External"/><Relationship Id="rId14" Type="http://schemas.openxmlformats.org/officeDocument/2006/relationships/hyperlink" Target="http://ssfb86.com/index/News/detail/newsid/1680.html" TargetMode="External"/><Relationship Id="rId22" Type="http://schemas.openxmlformats.org/officeDocument/2006/relationships/hyperlink" Target="http://ssfb86.com/index/News/detail/newsid/2252.html" TargetMode="External"/><Relationship Id="rId27" Type="http://schemas.openxmlformats.org/officeDocument/2006/relationships/hyperlink" Target="http://ssfb86.com/index/News/detail/newsid/2252.html" TargetMode="External"/><Relationship Id="rId30" Type="http://schemas.openxmlformats.org/officeDocument/2006/relationships/hyperlink" Target="http://ssfb86.com/index/News/detail/newsid/2252.html" TargetMode="External"/><Relationship Id="rId35" Type="http://schemas.openxmlformats.org/officeDocument/2006/relationships/hyperlink" Target="http://ssfb86.com/index/News/detail/newsid/2252.html" TargetMode="External"/><Relationship Id="rId43" Type="http://schemas.openxmlformats.org/officeDocument/2006/relationships/hyperlink" Target="http://ssfb86.com/index/News/detail/newsid/2252.html" TargetMode="External"/><Relationship Id="rId48" Type="http://schemas.openxmlformats.org/officeDocument/2006/relationships/hyperlink" Target="http://ssfb86.com/index/News/detail/newsid/2252.html" TargetMode="External"/><Relationship Id="rId56" Type="http://schemas.openxmlformats.org/officeDocument/2006/relationships/hyperlink" Target="http://ssfb86.com/index/News/detail/newsid/2252.html" TargetMode="External"/><Relationship Id="rId64" Type="http://schemas.openxmlformats.org/officeDocument/2006/relationships/hyperlink" Target="http://ssfb86.com/index/News/detail/newsid/2252.html" TargetMode="External"/><Relationship Id="rId69" Type="http://schemas.openxmlformats.org/officeDocument/2006/relationships/hyperlink" Target="http://ssfb86.com/index/News/detail/newsid/2252.html" TargetMode="External"/><Relationship Id="rId77" Type="http://schemas.openxmlformats.org/officeDocument/2006/relationships/hyperlink" Target="http://ssfb86.com/index/News/detail/newsid/2252.html" TargetMode="External"/><Relationship Id="rId8" Type="http://schemas.openxmlformats.org/officeDocument/2006/relationships/endnotes" Target="endnotes.xml"/><Relationship Id="rId51" Type="http://schemas.openxmlformats.org/officeDocument/2006/relationships/hyperlink" Target="http://ssfb86.com/index/News/detail/newsid/2252.html" TargetMode="External"/><Relationship Id="rId72" Type="http://schemas.openxmlformats.org/officeDocument/2006/relationships/hyperlink" Target="http://ssfb86.com/uploadfile/file/20200506/1588775246624886.doc" TargetMode="External"/><Relationship Id="rId80" Type="http://schemas.openxmlformats.org/officeDocument/2006/relationships/hyperlink" Target="http://ssfb86.com/uploadfile/file/20200506/1588775447610815.doc" TargetMode="External"/><Relationship Id="rId85" Type="http://schemas.openxmlformats.org/officeDocument/2006/relationships/hyperlink" Target="http://ssfb86.com/index/News/detail/newsid/2252.html"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fb86.com/index/News/detail/newsid/7083.html" TargetMode="External"/><Relationship Id="rId17" Type="http://schemas.openxmlformats.org/officeDocument/2006/relationships/hyperlink" Target="http://ssfb86.com/index/News/detail/newsid/2252.html" TargetMode="External"/><Relationship Id="rId25" Type="http://schemas.openxmlformats.org/officeDocument/2006/relationships/hyperlink" Target="http://ssfb86.com/index/News/detail/newsid/2252.html" TargetMode="External"/><Relationship Id="rId33" Type="http://schemas.openxmlformats.org/officeDocument/2006/relationships/hyperlink" Target="http://ssfb86.com/index/News/detail/newsid/2252.html" TargetMode="External"/><Relationship Id="rId38" Type="http://schemas.openxmlformats.org/officeDocument/2006/relationships/hyperlink" Target="http://ssfb86.com/index/News/detail/newsid/7083.html" TargetMode="External"/><Relationship Id="rId46" Type="http://schemas.openxmlformats.org/officeDocument/2006/relationships/hyperlink" Target="http://ssfb86.com/index/News/detail/newsid/2252.html" TargetMode="External"/><Relationship Id="rId59" Type="http://schemas.openxmlformats.org/officeDocument/2006/relationships/hyperlink" Target="http://ssfb86.com/index/News/detail/newsid/2252.html" TargetMode="External"/><Relationship Id="rId67" Type="http://schemas.openxmlformats.org/officeDocument/2006/relationships/hyperlink" Target="http://ssfb86.com/index/News/detail/newsid/2252.html" TargetMode="External"/><Relationship Id="rId20" Type="http://schemas.openxmlformats.org/officeDocument/2006/relationships/hyperlink" Target="http://ssfb86.com/index/News/detail/newsid/2252.html" TargetMode="External"/><Relationship Id="rId41" Type="http://schemas.openxmlformats.org/officeDocument/2006/relationships/hyperlink" Target="http://ssfb86.com/index/News/detail/newsid/2252.html" TargetMode="External"/><Relationship Id="rId54" Type="http://schemas.openxmlformats.org/officeDocument/2006/relationships/hyperlink" Target="http://ssfb86.com/index/News/detail/newsid/2252.html" TargetMode="External"/><Relationship Id="rId62" Type="http://schemas.openxmlformats.org/officeDocument/2006/relationships/hyperlink" Target="http://ssfb86.com/index/News/detail/newsid/2252.html" TargetMode="External"/><Relationship Id="rId70" Type="http://schemas.openxmlformats.org/officeDocument/2006/relationships/hyperlink" Target="http://ssfb86.com/index/News/detail/newsid/2252.html" TargetMode="External"/><Relationship Id="rId75" Type="http://schemas.openxmlformats.org/officeDocument/2006/relationships/hyperlink" Target="http://ssfb86.com/index/News/detail/newsid/2252.html" TargetMode="External"/><Relationship Id="rId83" Type="http://schemas.openxmlformats.org/officeDocument/2006/relationships/hyperlink" Target="http://ssfb86.com/index/News/detail/newsid/2252.html" TargetMode="External"/><Relationship Id="rId88" Type="http://schemas.openxmlformats.org/officeDocument/2006/relationships/hyperlink" Target="http://ssfb86.com/uploadfile/file/20200506/1588775630237344.doc"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fb86.com/index/News/detail/newsid/2252.html" TargetMode="External"/><Relationship Id="rId23" Type="http://schemas.openxmlformats.org/officeDocument/2006/relationships/hyperlink" Target="http://ssfb86.com/index/News/detail/newsid/2252.html" TargetMode="External"/><Relationship Id="rId28" Type="http://schemas.openxmlformats.org/officeDocument/2006/relationships/hyperlink" Target="&#22269;&#23478;&#31246;&#21153;&#24635;&#23616;&#20196;2009&#24180;&#31532;19&#21495;&#8212;&#8212;&#38750;&#23621;&#27665;&#25215;&#21253;&#24037;&#31243;&#20316;&#19994;&#21644;&#25552;&#20379;&#21171;&#21153;&#31246;&#25910;&#31649;&#29702;&#26242;&#34892;&#21150;&#27861;.docx" TargetMode="External"/><Relationship Id="rId36" Type="http://schemas.openxmlformats.org/officeDocument/2006/relationships/hyperlink" Target="http://ssfb86.com/index/News/detail/newsid/2252.html" TargetMode="External"/><Relationship Id="rId49" Type="http://schemas.openxmlformats.org/officeDocument/2006/relationships/hyperlink" Target="http://ssfb86.com/index/News/detail/newsid/2252.html" TargetMode="External"/><Relationship Id="rId57" Type="http://schemas.openxmlformats.org/officeDocument/2006/relationships/hyperlink" Target="http://ssfb86.com/index/News/detail/newsid/2252.html" TargetMode="External"/><Relationship Id="rId10" Type="http://schemas.openxmlformats.org/officeDocument/2006/relationships/hyperlink" Target="http://ssfb86.com/index/News/detail/newsid/828.html" TargetMode="External"/><Relationship Id="rId31" Type="http://schemas.openxmlformats.org/officeDocument/2006/relationships/hyperlink" Target="http://ssfb86.com/index/News/detail/newsid/2252.html" TargetMode="External"/><Relationship Id="rId44" Type="http://schemas.openxmlformats.org/officeDocument/2006/relationships/hyperlink" Target="http://ssfb86.com/index/News/detail/newsid/2274.html" TargetMode="External"/><Relationship Id="rId52" Type="http://schemas.openxmlformats.org/officeDocument/2006/relationships/hyperlink" Target="http://ssfb86.com/index/News/detail/newsid/2252.html" TargetMode="External"/><Relationship Id="rId60" Type="http://schemas.openxmlformats.org/officeDocument/2006/relationships/hyperlink" Target="http://ssfb86.com/index/News/detail/newsid/2252.html" TargetMode="External"/><Relationship Id="rId65" Type="http://schemas.openxmlformats.org/officeDocument/2006/relationships/hyperlink" Target="http://ssfb86.com/index/News/detail/newsid/2252.html" TargetMode="External"/><Relationship Id="rId73" Type="http://schemas.openxmlformats.org/officeDocument/2006/relationships/hyperlink" Target="http://ssfb86.com/index/News/detail/newsid/2252.html" TargetMode="External"/><Relationship Id="rId78" Type="http://schemas.openxmlformats.org/officeDocument/2006/relationships/hyperlink" Target="http://ssfb86.com/uploadfile/file/20200506/1588775404160471.doc" TargetMode="External"/><Relationship Id="rId81" Type="http://schemas.openxmlformats.org/officeDocument/2006/relationships/hyperlink" Target="http://ssfb86.com/index/News/detail/newsid/2252.html" TargetMode="External"/><Relationship Id="rId86" Type="http://schemas.openxmlformats.org/officeDocument/2006/relationships/hyperlink" Target="http://ssfb86.com/uploadfile/file/20200506/1588775591623725.doc" TargetMode="External"/><Relationship Id="rId4" Type="http://schemas.microsoft.com/office/2007/relationships/stylesWithEffects" Target="stylesWithEffects.xml"/><Relationship Id="rId9" Type="http://schemas.openxmlformats.org/officeDocument/2006/relationships/hyperlink" Target="http://ssfb86.com/index/News/detail/newsid/103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64D08-1128-4158-80F3-43EE5349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1922</Words>
  <Characters>10956</Characters>
  <Application>Microsoft Office Word</Application>
  <DocSecurity>0</DocSecurity>
  <Lines>91</Lines>
  <Paragraphs>25</Paragraphs>
  <ScaleCrop>false</ScaleCrop>
  <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8</cp:revision>
  <dcterms:created xsi:type="dcterms:W3CDTF">2020-07-09T02:14:00Z</dcterms:created>
  <dcterms:modified xsi:type="dcterms:W3CDTF">2020-10-15T08:17:00Z</dcterms:modified>
</cp:coreProperties>
</file>