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6427" w14:textId="77777777" w:rsidR="00BE7C14" w:rsidRPr="00BE7C14" w:rsidRDefault="00BE7C14" w:rsidP="00BE7C14">
      <w:pPr>
        <w:spacing w:beforeLines="50" w:before="156" w:line="480" w:lineRule="atLeast"/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</w:pPr>
    </w:p>
    <w:p w14:paraId="39CF8FEB" w14:textId="51FCD9F8" w:rsidR="00F57C18" w:rsidRPr="00B85160" w:rsidRDefault="0032418F" w:rsidP="00B8516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6</w:t>
      </w:r>
      <w:r w:rsidR="00157D91">
        <w:rPr>
          <w:rFonts w:asciiTheme="minorEastAsia" w:hAnsiTheme="minorEastAsia"/>
          <w:sz w:val="44"/>
          <w:szCs w:val="44"/>
        </w:rPr>
        <w:t>.</w:t>
      </w:r>
      <w:r w:rsidR="00392BDC">
        <w:rPr>
          <w:rFonts w:asciiTheme="minorEastAsia" w:hAnsiTheme="minorEastAsia"/>
          <w:sz w:val="44"/>
          <w:szCs w:val="44"/>
        </w:rPr>
        <w:t>4</w:t>
      </w:r>
      <w:r w:rsidR="004D6197">
        <w:rPr>
          <w:rFonts w:asciiTheme="minorEastAsia" w:hAnsiTheme="minorEastAsia"/>
          <w:sz w:val="44"/>
          <w:szCs w:val="44"/>
        </w:rPr>
        <w:t>.</w:t>
      </w:r>
      <w:r w:rsidR="001B756F">
        <w:rPr>
          <w:rFonts w:asciiTheme="minorEastAsia" w:hAnsiTheme="minorEastAsia"/>
          <w:sz w:val="44"/>
          <w:szCs w:val="44"/>
        </w:rPr>
        <w:t>4</w:t>
      </w:r>
      <w:r w:rsidR="00B65F32">
        <w:rPr>
          <w:rFonts w:asciiTheme="minorEastAsia" w:hAnsiTheme="minorEastAsia"/>
          <w:sz w:val="44"/>
          <w:szCs w:val="44"/>
        </w:rPr>
        <w:t xml:space="preserve"> </w:t>
      </w:r>
      <w:r w:rsidR="00B85160" w:rsidRPr="00B85160">
        <w:rPr>
          <w:rFonts w:asciiTheme="minorEastAsia" w:hAnsiTheme="minorEastAsia"/>
          <w:sz w:val="44"/>
          <w:szCs w:val="44"/>
        </w:rPr>
        <w:t xml:space="preserve">  </w:t>
      </w:r>
      <w:r w:rsidR="001B756F">
        <w:rPr>
          <w:rFonts w:asciiTheme="minorEastAsia" w:hAnsiTheme="minorEastAsia" w:hint="eastAsia"/>
          <w:sz w:val="44"/>
          <w:szCs w:val="44"/>
        </w:rPr>
        <w:t>培训机构</w:t>
      </w:r>
      <w:r w:rsidR="0077704B" w:rsidRPr="00B85160">
        <w:rPr>
          <w:rFonts w:asciiTheme="minorEastAsia" w:hAnsiTheme="minorEastAsia"/>
          <w:sz w:val="44"/>
          <w:szCs w:val="44"/>
        </w:rPr>
        <w:t xml:space="preserve"> </w:t>
      </w:r>
    </w:p>
    <w:p w14:paraId="4C6E8088" w14:textId="42DF33EE" w:rsidR="006428E4" w:rsidRDefault="006428E4" w:rsidP="0075407D">
      <w:pPr>
        <w:spacing w:beforeLines="50" w:before="156" w:line="480" w:lineRule="atLeast"/>
        <w:rPr>
          <w:rFonts w:asciiTheme="minorEastAsia" w:hAnsiTheme="minorEastAsia"/>
          <w:b/>
          <w:bCs/>
          <w:color w:val="000000" w:themeColor="text1"/>
          <w:kern w:val="44"/>
          <w:sz w:val="24"/>
          <w:szCs w:val="24"/>
        </w:rPr>
      </w:pPr>
    </w:p>
    <w:p w14:paraId="2127F533" w14:textId="77777777" w:rsidR="001B756F" w:rsidRPr="005D1ECE" w:rsidRDefault="001B756F" w:rsidP="001B756F">
      <w:pPr>
        <w:spacing w:beforeLines="50" w:before="156" w:line="480" w:lineRule="atLeas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你局《关于对社会力量办学征收个人所得税问题的请示》（皖地税〔1998〕350号）收悉。文中反映，自1997年10月1日《社会力量办学条例》（国务院令226号）施行以来，由于该条例规定有“社会力量举办教育机构不得以营利为目的，教育机构的积累只能用于增加教育投入和改善办学条件，不得用于分配和校外投资”等内容，引起个人办学者、税务机关就是否缴纳个人所得税问题产生争议。对此问题，经研究，现批复如下：</w:t>
      </w:r>
    </w:p>
    <w:p w14:paraId="14F660A6" w14:textId="6B33FBA6" w:rsidR="001B756F" w:rsidRPr="005D1ECE" w:rsidRDefault="005D1ECE" w:rsidP="001B756F">
      <w:pPr>
        <w:spacing w:beforeLines="50" w:before="156" w:line="480" w:lineRule="atLeas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D1ECE">
        <w:rPr>
          <w:rFonts w:hint="eastAsia"/>
          <w:color w:val="333333"/>
          <w:sz w:val="24"/>
          <w:szCs w:val="24"/>
          <w:shd w:val="clear" w:color="auto" w:fill="FFFFFF"/>
        </w:rPr>
        <w:t>《</w:t>
      </w:r>
      <w:hyperlink r:id="rId6" w:tgtFrame="_self" w:history="1">
        <w:r w:rsidRPr="005D1EC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中华人民共和国个人所得税法</w:t>
        </w:r>
      </w:hyperlink>
      <w:r w:rsidRPr="005D1ECE">
        <w:rPr>
          <w:rFonts w:hint="eastAsia"/>
          <w:color w:val="333333"/>
          <w:sz w:val="24"/>
          <w:szCs w:val="24"/>
          <w:shd w:val="clear" w:color="auto" w:fill="FFFFFF"/>
        </w:rPr>
        <w:t>》及其</w:t>
      </w:r>
      <w:hyperlink r:id="rId7" w:tgtFrame="_self" w:history="1">
        <w:r w:rsidRPr="005D1EC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实施条例</w:t>
        </w:r>
      </w:hyperlink>
      <w:r w:rsidR="001B756F"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规定，对于个人经政府有关部门批准，取得执照，从事办学取得的所得，应按“个体工商户的生产、经营所得”应税项目计征个人所得税。据此，对于个人办学者取得的办学所得用于个人消费的部分，应依法计征个人所得税。</w:t>
      </w:r>
    </w:p>
    <w:p w14:paraId="4AE67FD8" w14:textId="2C84476F" w:rsidR="001B756F" w:rsidRPr="005D1ECE" w:rsidRDefault="001B756F" w:rsidP="001B756F">
      <w:pPr>
        <w:spacing w:beforeLines="50" w:before="156" w:line="480" w:lineRule="atLeas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5D1ECE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（</w:t>
      </w:r>
      <w:hyperlink r:id="rId8" w:history="1">
        <w:r w:rsidRPr="005D1ECE">
          <w:rPr>
            <w:rStyle w:val="a8"/>
            <w:rFonts w:ascii="宋体" w:eastAsia="宋体" w:hAnsi="宋体" w:hint="eastAsia"/>
            <w:sz w:val="24"/>
            <w:szCs w:val="24"/>
          </w:rPr>
          <w:t>国税函〔1998〕738号</w:t>
        </w:r>
      </w:hyperlink>
      <w:r w:rsidRPr="005D1ECE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）</w:t>
      </w:r>
    </w:p>
    <w:p w14:paraId="07C35C83" w14:textId="77777777" w:rsidR="001B756F" w:rsidRPr="005D1ECE" w:rsidRDefault="001B756F" w:rsidP="001B756F">
      <w:pPr>
        <w:pStyle w:val="1"/>
        <w:spacing w:before="50" w:after="0" w:line="480" w:lineRule="atLeast"/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Toc13327711"/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一、个人经政府有关部门批准并取得执照举办学习班、培训班的</w:t>
      </w:r>
      <w:bookmarkEnd w:id="0"/>
    </w:p>
    <w:p w14:paraId="6CC0B54D" w14:textId="5FC52295" w:rsidR="001B756F" w:rsidRPr="005D1ECE" w:rsidRDefault="001B756F" w:rsidP="001B756F">
      <w:pPr>
        <w:spacing w:beforeLines="50" w:before="156" w:line="480" w:lineRule="atLeas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其取得的办班收入属于“个体工商户的生产、经营所得”应税项目，应按</w:t>
      </w:r>
      <w:r w:rsidR="005D1ECE"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《</w:t>
      </w:r>
      <w:hyperlink r:id="rId9" w:tgtFrame="_self" w:history="1">
        <w:r w:rsidR="005D1ECE" w:rsidRPr="005D1ECE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中华人民共和国个人所得税法</w:t>
        </w:r>
      </w:hyperlink>
      <w:r w:rsidR="005D1ECE" w:rsidRPr="005D1ECE">
        <w:rPr>
          <w:rFonts w:hint="eastAsia"/>
          <w:color w:val="333333"/>
          <w:sz w:val="24"/>
          <w:szCs w:val="24"/>
          <w:shd w:val="clear" w:color="auto" w:fill="FFFFFF"/>
        </w:rPr>
        <w:t>》（以下简称</w:t>
      </w:r>
      <w:hyperlink r:id="rId10" w:tgtFrame="_self" w:history="1">
        <w:r w:rsidR="005D1ECE" w:rsidRPr="005D1ECE">
          <w:rPr>
            <w:rFonts w:hint="eastAsia"/>
            <w:color w:val="4788D7"/>
            <w:sz w:val="24"/>
            <w:szCs w:val="24"/>
            <w:u w:val="single"/>
            <w:shd w:val="clear" w:color="auto" w:fill="FFFFFF"/>
          </w:rPr>
          <w:t>税法</w:t>
        </w:r>
      </w:hyperlink>
      <w:r w:rsidR="005D1ECE" w:rsidRPr="005D1ECE">
        <w:rPr>
          <w:rFonts w:hint="eastAsia"/>
          <w:color w:val="333333"/>
          <w:sz w:val="24"/>
          <w:szCs w:val="24"/>
          <w:shd w:val="clear" w:color="auto" w:fill="FFFFFF"/>
        </w:rPr>
        <w:t>）</w:t>
      </w:r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规定计征个人所得税。</w:t>
      </w:r>
    </w:p>
    <w:p w14:paraId="37F82F27" w14:textId="252CC9C3" w:rsidR="001B756F" w:rsidRPr="005D1ECE" w:rsidRDefault="001B756F" w:rsidP="001B756F">
      <w:pPr>
        <w:spacing w:beforeLines="50" w:before="156" w:line="480" w:lineRule="atLeas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bookmarkStart w:id="1" w:name="_Hlk54115809"/>
      <w:r w:rsidR="005D1ECE">
        <w:rPr>
          <w:rFonts w:ascii="宋体" w:eastAsia="宋体" w:hAnsi="宋体"/>
          <w:color w:val="000000" w:themeColor="text1"/>
          <w:sz w:val="24"/>
          <w:szCs w:val="24"/>
        </w:rPr>
        <w:fldChar w:fldCharType="begin"/>
      </w:r>
      <w:r w:rsidR="005D1ECE">
        <w:rPr>
          <w:rFonts w:ascii="宋体" w:eastAsia="宋体" w:hAnsi="宋体"/>
          <w:color w:val="000000" w:themeColor="text1"/>
          <w:sz w:val="24"/>
          <w:szCs w:val="24"/>
        </w:rPr>
        <w:instrText xml:space="preserve"> HYPERLINK "http://ssfb86.com/index/News/detail/newsid/5079.html" </w:instrText>
      </w:r>
      <w:r w:rsidR="005D1ECE">
        <w:rPr>
          <w:rFonts w:ascii="宋体" w:eastAsia="宋体" w:hAnsi="宋体"/>
          <w:color w:val="000000" w:themeColor="text1"/>
          <w:sz w:val="24"/>
          <w:szCs w:val="24"/>
        </w:rPr>
      </w:r>
      <w:r w:rsidR="005D1ECE">
        <w:rPr>
          <w:rFonts w:ascii="宋体" w:eastAsia="宋体" w:hAnsi="宋体"/>
          <w:color w:val="000000" w:themeColor="text1"/>
          <w:sz w:val="24"/>
          <w:szCs w:val="24"/>
        </w:rPr>
        <w:fldChar w:fldCharType="separate"/>
      </w:r>
      <w:r w:rsidRPr="005D1ECE">
        <w:rPr>
          <w:rStyle w:val="a8"/>
          <w:rFonts w:ascii="宋体" w:eastAsia="宋体" w:hAnsi="宋体" w:hint="eastAsia"/>
          <w:sz w:val="24"/>
          <w:szCs w:val="24"/>
        </w:rPr>
        <w:t>国税函〔1996〕658号</w:t>
      </w:r>
      <w:r w:rsidR="005D1ECE">
        <w:rPr>
          <w:rFonts w:ascii="宋体" w:eastAsia="宋体" w:hAnsi="宋体"/>
          <w:color w:val="000000" w:themeColor="text1"/>
          <w:sz w:val="24"/>
          <w:szCs w:val="24"/>
        </w:rPr>
        <w:fldChar w:fldCharType="end"/>
      </w:r>
      <w:bookmarkEnd w:id="1"/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第一条）</w:t>
      </w:r>
    </w:p>
    <w:p w14:paraId="4735BF76" w14:textId="77777777" w:rsidR="001B756F" w:rsidRPr="005D1ECE" w:rsidRDefault="001B756F" w:rsidP="001B756F">
      <w:pPr>
        <w:pStyle w:val="1"/>
        <w:spacing w:before="50" w:after="0" w:line="480" w:lineRule="atLeast"/>
        <w:rPr>
          <w:rFonts w:ascii="宋体" w:eastAsia="宋体" w:hAnsi="宋体"/>
          <w:color w:val="000000" w:themeColor="text1"/>
          <w:sz w:val="24"/>
          <w:szCs w:val="24"/>
        </w:rPr>
      </w:pPr>
      <w:bookmarkStart w:id="2" w:name="_Toc13327712"/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二、个人无须经政府有关部门批准并取得执照举办学习班、培训班的</w:t>
      </w:r>
      <w:bookmarkEnd w:id="2"/>
    </w:p>
    <w:p w14:paraId="73FEF8F7" w14:textId="77777777" w:rsidR="001B756F" w:rsidRPr="005D1ECE" w:rsidRDefault="001B756F" w:rsidP="001B756F">
      <w:pPr>
        <w:spacing w:beforeLines="50" w:before="156" w:line="480" w:lineRule="atLeas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其取得的办班收入属于“劳务报酬所得”应税项目，应按税法规定计征个人所得税。其中，办班者每次收入按以下方法确定：一次收取学费的，以一期取得的收入为一次；分次收取学费的，以每月取得的收入为一次。</w:t>
      </w:r>
    </w:p>
    <w:p w14:paraId="63C9D117" w14:textId="470E1A33" w:rsidR="0030137C" w:rsidRPr="001B756F" w:rsidRDefault="001B756F" w:rsidP="005D1ECE">
      <w:pPr>
        <w:spacing w:beforeLines="50" w:before="156" w:line="480" w:lineRule="atLeas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11" w:history="1">
        <w:r w:rsidR="005D1ECE" w:rsidRPr="005D1ECE">
          <w:rPr>
            <w:rStyle w:val="a8"/>
            <w:rFonts w:ascii="宋体" w:eastAsia="宋体" w:hAnsi="宋体" w:hint="eastAsia"/>
            <w:sz w:val="24"/>
            <w:szCs w:val="24"/>
          </w:rPr>
          <w:t>国税函〔1996〕658号</w:t>
        </w:r>
      </w:hyperlink>
      <w:r w:rsidRPr="005D1ECE">
        <w:rPr>
          <w:rFonts w:ascii="宋体" w:eastAsia="宋体" w:hAnsi="宋体" w:hint="eastAsia"/>
          <w:color w:val="000000" w:themeColor="text1"/>
          <w:sz w:val="24"/>
          <w:szCs w:val="24"/>
        </w:rPr>
        <w:t>第二条）</w:t>
      </w:r>
    </w:p>
    <w:p w14:paraId="61174A5D" w14:textId="77777777" w:rsidR="001B756F" w:rsidRPr="004269DE" w:rsidRDefault="001B756F" w:rsidP="001B756F">
      <w:pPr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B756F" w:rsidRPr="004269D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8B44" w14:textId="77777777" w:rsidR="001F6382" w:rsidRDefault="001F6382" w:rsidP="00B85160">
      <w:r>
        <w:separator/>
      </w:r>
    </w:p>
  </w:endnote>
  <w:endnote w:type="continuationSeparator" w:id="0">
    <w:p w14:paraId="3BC84D0D" w14:textId="77777777" w:rsidR="001F6382" w:rsidRDefault="001F6382" w:rsidP="00B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118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BEC57" w14:textId="0FBD2764" w:rsidR="00AC031C" w:rsidRDefault="00AC03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E0200" w14:textId="77777777" w:rsidR="00AC031C" w:rsidRDefault="00AC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790B" w14:textId="77777777" w:rsidR="001F6382" w:rsidRDefault="001F6382" w:rsidP="00B85160">
      <w:r>
        <w:separator/>
      </w:r>
    </w:p>
  </w:footnote>
  <w:footnote w:type="continuationSeparator" w:id="0">
    <w:p w14:paraId="04BC4CDA" w14:textId="77777777" w:rsidR="001F6382" w:rsidRDefault="001F6382" w:rsidP="00B8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3"/>
    <w:rsid w:val="00033A38"/>
    <w:rsid w:val="000410FA"/>
    <w:rsid w:val="00075CDB"/>
    <w:rsid w:val="00097DB9"/>
    <w:rsid w:val="000A2188"/>
    <w:rsid w:val="000D7506"/>
    <w:rsid w:val="000E4C51"/>
    <w:rsid w:val="000E645A"/>
    <w:rsid w:val="00120ED1"/>
    <w:rsid w:val="00157D91"/>
    <w:rsid w:val="001B0CFE"/>
    <w:rsid w:val="001B756F"/>
    <w:rsid w:val="001F6382"/>
    <w:rsid w:val="0025698A"/>
    <w:rsid w:val="00271F70"/>
    <w:rsid w:val="00282F42"/>
    <w:rsid w:val="00295A63"/>
    <w:rsid w:val="002B2B52"/>
    <w:rsid w:val="002F0CC6"/>
    <w:rsid w:val="002F3770"/>
    <w:rsid w:val="0030137C"/>
    <w:rsid w:val="0032418F"/>
    <w:rsid w:val="00343AC6"/>
    <w:rsid w:val="00344585"/>
    <w:rsid w:val="00352D89"/>
    <w:rsid w:val="00352E22"/>
    <w:rsid w:val="00374D70"/>
    <w:rsid w:val="00392BDC"/>
    <w:rsid w:val="004269DE"/>
    <w:rsid w:val="004A7018"/>
    <w:rsid w:val="004C7AB4"/>
    <w:rsid w:val="004D6197"/>
    <w:rsid w:val="004D7508"/>
    <w:rsid w:val="004E1BD1"/>
    <w:rsid w:val="004E47C7"/>
    <w:rsid w:val="0052091E"/>
    <w:rsid w:val="00556F6B"/>
    <w:rsid w:val="00581328"/>
    <w:rsid w:val="005C4A0E"/>
    <w:rsid w:val="005D1ECE"/>
    <w:rsid w:val="005F0302"/>
    <w:rsid w:val="005F4A03"/>
    <w:rsid w:val="006428E4"/>
    <w:rsid w:val="00662D7C"/>
    <w:rsid w:val="006A67B1"/>
    <w:rsid w:val="006D504C"/>
    <w:rsid w:val="006F4D4C"/>
    <w:rsid w:val="00732CE1"/>
    <w:rsid w:val="007447CC"/>
    <w:rsid w:val="0075407D"/>
    <w:rsid w:val="00775146"/>
    <w:rsid w:val="0077704B"/>
    <w:rsid w:val="0078767E"/>
    <w:rsid w:val="007A2018"/>
    <w:rsid w:val="007C45C0"/>
    <w:rsid w:val="007E6FBA"/>
    <w:rsid w:val="007F7A95"/>
    <w:rsid w:val="00821D0C"/>
    <w:rsid w:val="008A464A"/>
    <w:rsid w:val="008C46A5"/>
    <w:rsid w:val="0092066B"/>
    <w:rsid w:val="009504F8"/>
    <w:rsid w:val="009B0AB0"/>
    <w:rsid w:val="009B2C6B"/>
    <w:rsid w:val="009F2CBA"/>
    <w:rsid w:val="00A12176"/>
    <w:rsid w:val="00A812A2"/>
    <w:rsid w:val="00AA258B"/>
    <w:rsid w:val="00AC031C"/>
    <w:rsid w:val="00AD7224"/>
    <w:rsid w:val="00AF2515"/>
    <w:rsid w:val="00B37647"/>
    <w:rsid w:val="00B65F32"/>
    <w:rsid w:val="00B85160"/>
    <w:rsid w:val="00BB29AA"/>
    <w:rsid w:val="00BC5741"/>
    <w:rsid w:val="00BD35B5"/>
    <w:rsid w:val="00BE7C14"/>
    <w:rsid w:val="00C17D36"/>
    <w:rsid w:val="00C44E5E"/>
    <w:rsid w:val="00C56CE6"/>
    <w:rsid w:val="00CD65F8"/>
    <w:rsid w:val="00D06CA3"/>
    <w:rsid w:val="00D37134"/>
    <w:rsid w:val="00DB7F97"/>
    <w:rsid w:val="00DE60C8"/>
    <w:rsid w:val="00E21919"/>
    <w:rsid w:val="00E30668"/>
    <w:rsid w:val="00E6345F"/>
    <w:rsid w:val="00E72303"/>
    <w:rsid w:val="00ED269A"/>
    <w:rsid w:val="00F061E2"/>
    <w:rsid w:val="00F47929"/>
    <w:rsid w:val="00F57C18"/>
    <w:rsid w:val="00F6394A"/>
    <w:rsid w:val="00F74C26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846C"/>
  <w15:chartTrackingRefBased/>
  <w15:docId w15:val="{AF4C3DF9-5A2A-4AB4-AA6E-2B5C48A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03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851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51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1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46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C5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20ED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75CD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16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851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8516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851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B8516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8516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C031C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sid w:val="008A464A"/>
    <w:rPr>
      <w:b/>
      <w:bCs/>
      <w:sz w:val="28"/>
      <w:szCs w:val="28"/>
    </w:rPr>
  </w:style>
  <w:style w:type="character" w:styleId="a9">
    <w:name w:val="Subtle Emphasis"/>
    <w:basedOn w:val="a0"/>
    <w:uiPriority w:val="19"/>
    <w:qFormat/>
    <w:rsid w:val="00157D91"/>
    <w:rPr>
      <w:i/>
      <w:iCs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rsid w:val="000E4C5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120ED1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075CDB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5D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fb86.com/index/News/detail/newsid/472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sfb86.com/index/News/detail/newsid/247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fb86.com/index/News/detail/newsid/310.html" TargetMode="External"/><Relationship Id="rId11" Type="http://schemas.openxmlformats.org/officeDocument/2006/relationships/hyperlink" Target="http://ssfb86.com/index/News/detail/newsid/5079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sfb86.com/index/News/detail/newsid/31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sfb86.com/index/News/detail/newsid/3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2020-07-17T02:53:00Z</dcterms:created>
  <dcterms:modified xsi:type="dcterms:W3CDTF">2020-10-20T11:51:00Z</dcterms:modified>
</cp:coreProperties>
</file>