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16427" w14:textId="77777777" w:rsidR="00BE7C14" w:rsidRPr="00BE7C14" w:rsidRDefault="00BE7C14" w:rsidP="00BE7C14">
      <w:pPr>
        <w:spacing w:beforeLines="50" w:before="156" w:line="480" w:lineRule="atLeast"/>
        <w:ind w:firstLineChars="200" w:firstLine="480"/>
        <w:rPr>
          <w:rFonts w:asciiTheme="minorEastAsia" w:hAnsiTheme="minorEastAsia" w:hint="eastAsia"/>
          <w:color w:val="000000" w:themeColor="text1"/>
          <w:sz w:val="24"/>
          <w:szCs w:val="24"/>
          <w:shd w:val="clear" w:color="auto" w:fill="FFFFFF"/>
        </w:rPr>
      </w:pPr>
    </w:p>
    <w:p w14:paraId="39CF8FEB" w14:textId="6B67A6F5" w:rsidR="00F57C18" w:rsidRPr="00B85160" w:rsidRDefault="0032418F" w:rsidP="00B85160">
      <w:pPr>
        <w:jc w:val="center"/>
        <w:rPr>
          <w:rFonts w:asciiTheme="minorEastAsia" w:hAnsiTheme="minorEastAsia"/>
          <w:sz w:val="44"/>
          <w:szCs w:val="44"/>
        </w:rPr>
      </w:pPr>
      <w:r>
        <w:rPr>
          <w:rFonts w:asciiTheme="minorEastAsia" w:hAnsiTheme="minorEastAsia"/>
          <w:sz w:val="44"/>
          <w:szCs w:val="44"/>
        </w:rPr>
        <w:t>6</w:t>
      </w:r>
      <w:r w:rsidR="00157D91">
        <w:rPr>
          <w:rFonts w:asciiTheme="minorEastAsia" w:hAnsiTheme="minorEastAsia"/>
          <w:sz w:val="44"/>
          <w:szCs w:val="44"/>
        </w:rPr>
        <w:t>.</w:t>
      </w:r>
      <w:r w:rsidR="00392BDC">
        <w:rPr>
          <w:rFonts w:asciiTheme="minorEastAsia" w:hAnsiTheme="minorEastAsia"/>
          <w:sz w:val="44"/>
          <w:szCs w:val="44"/>
        </w:rPr>
        <w:t>4</w:t>
      </w:r>
      <w:r w:rsidR="004D6197">
        <w:rPr>
          <w:rFonts w:asciiTheme="minorEastAsia" w:hAnsiTheme="minorEastAsia"/>
          <w:sz w:val="44"/>
          <w:szCs w:val="44"/>
        </w:rPr>
        <w:t>.</w:t>
      </w:r>
      <w:r w:rsidR="00686553">
        <w:rPr>
          <w:rFonts w:asciiTheme="minorEastAsia" w:hAnsiTheme="minorEastAsia"/>
          <w:sz w:val="44"/>
          <w:szCs w:val="44"/>
        </w:rPr>
        <w:t>6</w:t>
      </w:r>
      <w:r w:rsidR="00B65F32">
        <w:rPr>
          <w:rFonts w:asciiTheme="minorEastAsia" w:hAnsiTheme="minorEastAsia"/>
          <w:sz w:val="44"/>
          <w:szCs w:val="44"/>
        </w:rPr>
        <w:t xml:space="preserve"> </w:t>
      </w:r>
      <w:r w:rsidR="00B85160" w:rsidRPr="00B85160">
        <w:rPr>
          <w:rFonts w:asciiTheme="minorEastAsia" w:hAnsiTheme="minorEastAsia"/>
          <w:sz w:val="44"/>
          <w:szCs w:val="44"/>
        </w:rPr>
        <w:t xml:space="preserve">  </w:t>
      </w:r>
      <w:r w:rsidR="00686553" w:rsidRPr="00686553">
        <w:rPr>
          <w:rFonts w:asciiTheme="minorEastAsia" w:hAnsiTheme="minorEastAsia" w:hint="eastAsia"/>
          <w:sz w:val="44"/>
          <w:szCs w:val="44"/>
        </w:rPr>
        <w:t>拍卖收入个税</w:t>
      </w:r>
      <w:r w:rsidR="0077704B" w:rsidRPr="00B85160">
        <w:rPr>
          <w:rFonts w:asciiTheme="minorEastAsia" w:hAnsiTheme="minorEastAsia"/>
          <w:sz w:val="44"/>
          <w:szCs w:val="44"/>
        </w:rPr>
        <w:t xml:space="preserve"> </w:t>
      </w:r>
    </w:p>
    <w:p w14:paraId="61174A5D" w14:textId="283A2912" w:rsidR="001B756F" w:rsidRDefault="001B756F" w:rsidP="001B756F">
      <w:pPr>
        <w:spacing w:beforeLines="50" w:before="156" w:line="480" w:lineRule="atLeast"/>
        <w:ind w:firstLineChars="200" w:firstLine="482"/>
        <w:jc w:val="left"/>
        <w:rPr>
          <w:rFonts w:asciiTheme="minorEastAsia" w:hAnsiTheme="minorEastAsia"/>
          <w:b/>
          <w:bCs/>
          <w:color w:val="000000" w:themeColor="text1"/>
          <w:kern w:val="44"/>
          <w:sz w:val="24"/>
          <w:szCs w:val="24"/>
        </w:rPr>
      </w:pPr>
    </w:p>
    <w:p w14:paraId="348A9AB1" w14:textId="4598E501" w:rsidR="00686553" w:rsidRPr="00522DE8" w:rsidRDefault="00522DE8" w:rsidP="00686553">
      <w:pPr>
        <w:widowControl/>
        <w:shd w:val="clear" w:color="auto" w:fill="FFFFFF"/>
        <w:spacing w:beforeLines="50" w:before="156" w:line="480" w:lineRule="atLeast"/>
        <w:ind w:firstLineChars="200" w:firstLine="480"/>
        <w:jc w:val="left"/>
        <w:rPr>
          <w:rFonts w:asciiTheme="minorEastAsia" w:hAnsiTheme="minorEastAsia" w:cs="宋体"/>
          <w:kern w:val="0"/>
          <w:sz w:val="24"/>
          <w:szCs w:val="24"/>
        </w:rPr>
      </w:pPr>
      <w:r w:rsidRPr="00522DE8">
        <w:rPr>
          <w:rFonts w:hint="eastAsia"/>
          <w:color w:val="333333"/>
          <w:sz w:val="24"/>
          <w:szCs w:val="24"/>
          <w:shd w:val="clear" w:color="auto" w:fill="FFFFFF"/>
        </w:rPr>
        <w:t>据部分地区反映，对于个人通过拍卖市场拍卖各种财产（包括字画、瓷器、玉器、珠宝、邮品、钱币、古籍、古董等物品）的所得征收个人所得</w:t>
      </w:r>
      <w:proofErr w:type="gramStart"/>
      <w:r w:rsidRPr="00522DE8">
        <w:rPr>
          <w:rFonts w:hint="eastAsia"/>
          <w:color w:val="333333"/>
          <w:sz w:val="24"/>
          <w:szCs w:val="24"/>
          <w:shd w:val="clear" w:color="auto" w:fill="FFFFFF"/>
        </w:rPr>
        <w:t>税有关</w:t>
      </w:r>
      <w:proofErr w:type="gramEnd"/>
      <w:r w:rsidRPr="00522DE8">
        <w:rPr>
          <w:rFonts w:hint="eastAsia"/>
          <w:color w:val="333333"/>
          <w:sz w:val="24"/>
          <w:szCs w:val="24"/>
          <w:shd w:val="clear" w:color="auto" w:fill="FFFFFF"/>
        </w:rPr>
        <w:t>规定不够细化，为增强可操作性，需进一步完善规范。为此</w:t>
      </w:r>
      <w:r w:rsidRPr="00522DE8">
        <w:rPr>
          <w:rFonts w:hint="eastAsia"/>
          <w:color w:val="333333"/>
          <w:sz w:val="24"/>
          <w:szCs w:val="24"/>
          <w:shd w:val="clear" w:color="auto" w:fill="FFFFFF"/>
        </w:rPr>
        <w:t>,</w:t>
      </w:r>
      <w:r w:rsidRPr="00522DE8">
        <w:rPr>
          <w:rFonts w:hint="eastAsia"/>
          <w:color w:val="333333"/>
          <w:sz w:val="24"/>
          <w:szCs w:val="24"/>
          <w:shd w:val="clear" w:color="auto" w:fill="FFFFFF"/>
        </w:rPr>
        <w:t>根据《</w:t>
      </w:r>
      <w:hyperlink r:id="rId6" w:tgtFrame="_self" w:history="1">
        <w:r w:rsidRPr="00522DE8">
          <w:rPr>
            <w:rFonts w:hint="eastAsia"/>
            <w:color w:val="6E6E6E"/>
            <w:sz w:val="24"/>
            <w:szCs w:val="24"/>
            <w:u w:val="single"/>
            <w:shd w:val="clear" w:color="auto" w:fill="FFFFFF"/>
          </w:rPr>
          <w:t>中华人民共和国个人所得税法</w:t>
        </w:r>
      </w:hyperlink>
      <w:r w:rsidRPr="00522DE8">
        <w:rPr>
          <w:rFonts w:hint="eastAsia"/>
          <w:color w:val="333333"/>
          <w:sz w:val="24"/>
          <w:szCs w:val="24"/>
          <w:shd w:val="clear" w:color="auto" w:fill="FFFFFF"/>
        </w:rPr>
        <w:t>》及其</w:t>
      </w:r>
      <w:hyperlink r:id="rId7" w:tgtFrame="_self" w:history="1">
        <w:r w:rsidRPr="00522DE8">
          <w:rPr>
            <w:rFonts w:hint="eastAsia"/>
            <w:color w:val="6E6E6E"/>
            <w:sz w:val="24"/>
            <w:szCs w:val="24"/>
            <w:u w:val="single"/>
            <w:shd w:val="clear" w:color="auto" w:fill="FFFFFF"/>
          </w:rPr>
          <w:t>实施条例</w:t>
        </w:r>
      </w:hyperlink>
      <w:r w:rsidRPr="00522DE8">
        <w:rPr>
          <w:rFonts w:hint="eastAsia"/>
          <w:color w:val="333333"/>
          <w:sz w:val="24"/>
          <w:szCs w:val="24"/>
          <w:shd w:val="clear" w:color="auto" w:fill="FFFFFF"/>
        </w:rPr>
        <w:t>和《</w:t>
      </w:r>
      <w:hyperlink r:id="rId8" w:tgtFrame="_self" w:history="1">
        <w:r w:rsidRPr="00522DE8">
          <w:rPr>
            <w:rFonts w:hint="eastAsia"/>
            <w:color w:val="6E6E6E"/>
            <w:sz w:val="24"/>
            <w:szCs w:val="24"/>
            <w:u w:val="single"/>
            <w:shd w:val="clear" w:color="auto" w:fill="FFFFFF"/>
          </w:rPr>
          <w:t>中华人民共和国税收征收管理法</w:t>
        </w:r>
      </w:hyperlink>
      <w:r w:rsidRPr="00522DE8">
        <w:rPr>
          <w:rFonts w:hint="eastAsia"/>
          <w:color w:val="333333"/>
          <w:sz w:val="24"/>
          <w:szCs w:val="24"/>
          <w:shd w:val="clear" w:color="auto" w:fill="FFFFFF"/>
        </w:rPr>
        <w:t>》及其</w:t>
      </w:r>
      <w:hyperlink r:id="rId9" w:tgtFrame="_self" w:history="1">
        <w:r w:rsidRPr="00522DE8">
          <w:rPr>
            <w:rFonts w:hint="eastAsia"/>
            <w:color w:val="6E6E6E"/>
            <w:sz w:val="24"/>
            <w:szCs w:val="24"/>
            <w:u w:val="single"/>
            <w:shd w:val="clear" w:color="auto" w:fill="FFFFFF"/>
          </w:rPr>
          <w:t>实施细则</w:t>
        </w:r>
      </w:hyperlink>
      <w:r w:rsidRPr="00522DE8">
        <w:rPr>
          <w:rFonts w:hint="eastAsia"/>
          <w:color w:val="333333"/>
          <w:sz w:val="24"/>
          <w:szCs w:val="24"/>
          <w:shd w:val="clear" w:color="auto" w:fill="FFFFFF"/>
        </w:rPr>
        <w:t>规定，现通知如下</w:t>
      </w:r>
      <w:r w:rsidR="00686553" w:rsidRPr="00522DE8">
        <w:rPr>
          <w:rFonts w:asciiTheme="minorEastAsia" w:hAnsiTheme="minorEastAsia" w:cs="宋体" w:hint="eastAsia"/>
          <w:kern w:val="0"/>
          <w:sz w:val="24"/>
          <w:szCs w:val="24"/>
        </w:rPr>
        <w:t>：</w:t>
      </w:r>
    </w:p>
    <w:p w14:paraId="445D3B83" w14:textId="77777777" w:rsidR="00686553" w:rsidRPr="00686553" w:rsidRDefault="00686553" w:rsidP="00686553">
      <w:pPr>
        <w:pStyle w:val="1"/>
        <w:spacing w:before="50" w:after="0" w:line="480" w:lineRule="atLeast"/>
        <w:rPr>
          <w:rFonts w:asciiTheme="minorEastAsia" w:hAnsiTheme="minorEastAsia"/>
          <w:sz w:val="24"/>
          <w:szCs w:val="24"/>
        </w:rPr>
      </w:pPr>
      <w:bookmarkStart w:id="0" w:name="_Toc13327717"/>
      <w:r w:rsidRPr="00686553">
        <w:rPr>
          <w:rFonts w:asciiTheme="minorEastAsia" w:hAnsiTheme="minorEastAsia" w:hint="eastAsia"/>
          <w:sz w:val="24"/>
          <w:szCs w:val="24"/>
        </w:rPr>
        <w:t>一、政策内容</w:t>
      </w:r>
      <w:bookmarkEnd w:id="0"/>
    </w:p>
    <w:p w14:paraId="47C0E7CE" w14:textId="77777777" w:rsidR="00686553" w:rsidRPr="00686553" w:rsidRDefault="00686553" w:rsidP="00686553">
      <w:pPr>
        <w:pStyle w:val="2"/>
        <w:spacing w:before="50" w:after="0" w:line="480" w:lineRule="atLeast"/>
        <w:rPr>
          <w:rFonts w:asciiTheme="minorEastAsia" w:eastAsiaTheme="minorEastAsia" w:hAnsiTheme="minorEastAsia"/>
          <w:sz w:val="24"/>
          <w:szCs w:val="24"/>
        </w:rPr>
      </w:pPr>
      <w:bookmarkStart w:id="1" w:name="_Toc13327718"/>
      <w:r w:rsidRPr="00686553">
        <w:rPr>
          <w:rFonts w:asciiTheme="minorEastAsia" w:eastAsiaTheme="minorEastAsia" w:hAnsiTheme="minorEastAsia" w:hint="eastAsia"/>
          <w:sz w:val="24"/>
          <w:szCs w:val="24"/>
        </w:rPr>
        <w:t>（一）拍卖文字作品</w:t>
      </w:r>
      <w:bookmarkEnd w:id="1"/>
    </w:p>
    <w:p w14:paraId="4E89B429" w14:textId="7BACC53E" w:rsidR="00686553" w:rsidRPr="00686553" w:rsidRDefault="00686553" w:rsidP="00686553">
      <w:pPr>
        <w:widowControl/>
        <w:shd w:val="clear" w:color="auto" w:fill="FFFFFF"/>
        <w:spacing w:beforeLines="50" w:before="156" w:line="480" w:lineRule="atLeast"/>
        <w:ind w:firstLineChars="200" w:firstLine="480"/>
        <w:jc w:val="left"/>
        <w:rPr>
          <w:rFonts w:asciiTheme="minorEastAsia" w:hAnsiTheme="minorEastAsia" w:cs="宋体"/>
          <w:kern w:val="0"/>
          <w:sz w:val="24"/>
          <w:szCs w:val="24"/>
        </w:rPr>
      </w:pPr>
      <w:r w:rsidRPr="00686553">
        <w:rPr>
          <w:rFonts w:asciiTheme="minorEastAsia" w:hAnsiTheme="minorEastAsia" w:cs="宋体" w:hint="eastAsia"/>
          <w:kern w:val="0"/>
          <w:sz w:val="24"/>
          <w:szCs w:val="24"/>
        </w:rPr>
        <w:t>作者将自己的文字作品手稿原件或复印件拍卖取得的所得，</w:t>
      </w:r>
      <w:r w:rsidRPr="00522DE8">
        <w:rPr>
          <w:rFonts w:asciiTheme="minorEastAsia" w:hAnsiTheme="minorEastAsia" w:cs="宋体" w:hint="eastAsia"/>
          <w:kern w:val="0"/>
          <w:sz w:val="24"/>
          <w:szCs w:val="24"/>
        </w:rPr>
        <w:t>根据</w:t>
      </w:r>
      <w:r w:rsidR="00522DE8" w:rsidRPr="00522DE8">
        <w:rPr>
          <w:rFonts w:hint="eastAsia"/>
          <w:color w:val="333333"/>
          <w:sz w:val="24"/>
          <w:szCs w:val="24"/>
          <w:shd w:val="clear" w:color="auto" w:fill="FFFFFF"/>
        </w:rPr>
        <w:t>《国家税务总局关于印发〈征收个人所得税若干问题的规定〉的通知》（</w:t>
      </w:r>
      <w:hyperlink r:id="rId10" w:tgtFrame="_self" w:history="1">
        <w:r w:rsidR="00522DE8" w:rsidRPr="00522DE8">
          <w:rPr>
            <w:rFonts w:hint="eastAsia"/>
            <w:color w:val="6E6E6E"/>
            <w:sz w:val="24"/>
            <w:szCs w:val="24"/>
            <w:u w:val="single"/>
            <w:shd w:val="clear" w:color="auto" w:fill="FFFFFF"/>
          </w:rPr>
          <w:t>国税发〔</w:t>
        </w:r>
        <w:r w:rsidR="00522DE8" w:rsidRPr="00522DE8">
          <w:rPr>
            <w:rFonts w:hint="eastAsia"/>
            <w:color w:val="6E6E6E"/>
            <w:sz w:val="24"/>
            <w:szCs w:val="24"/>
            <w:u w:val="single"/>
            <w:shd w:val="clear" w:color="auto" w:fill="FFFFFF"/>
          </w:rPr>
          <w:t>1994</w:t>
        </w:r>
        <w:r w:rsidR="00522DE8" w:rsidRPr="00522DE8">
          <w:rPr>
            <w:rFonts w:hint="eastAsia"/>
            <w:color w:val="6E6E6E"/>
            <w:sz w:val="24"/>
            <w:szCs w:val="24"/>
            <w:u w:val="single"/>
            <w:shd w:val="clear" w:color="auto" w:fill="FFFFFF"/>
          </w:rPr>
          <w:t>〕</w:t>
        </w:r>
        <w:r w:rsidR="00522DE8" w:rsidRPr="00522DE8">
          <w:rPr>
            <w:rFonts w:hint="eastAsia"/>
            <w:color w:val="6E6E6E"/>
            <w:sz w:val="24"/>
            <w:szCs w:val="24"/>
            <w:u w:val="single"/>
            <w:shd w:val="clear" w:color="auto" w:fill="FFFFFF"/>
          </w:rPr>
          <w:t>89</w:t>
        </w:r>
        <w:r w:rsidR="00522DE8" w:rsidRPr="00522DE8">
          <w:rPr>
            <w:rFonts w:hint="eastAsia"/>
            <w:color w:val="6E6E6E"/>
            <w:sz w:val="24"/>
            <w:szCs w:val="24"/>
            <w:u w:val="single"/>
            <w:shd w:val="clear" w:color="auto" w:fill="FFFFFF"/>
          </w:rPr>
          <w:t>号</w:t>
        </w:r>
      </w:hyperlink>
      <w:r w:rsidR="00522DE8" w:rsidRPr="00522DE8">
        <w:rPr>
          <w:rFonts w:hint="eastAsia"/>
          <w:color w:val="333333"/>
          <w:sz w:val="24"/>
          <w:szCs w:val="24"/>
          <w:shd w:val="clear" w:color="auto" w:fill="FFFFFF"/>
        </w:rPr>
        <w:t>）</w:t>
      </w:r>
      <w:r w:rsidRPr="00522DE8">
        <w:rPr>
          <w:rFonts w:asciiTheme="minorEastAsia" w:hAnsiTheme="minorEastAsia" w:cs="宋体" w:hint="eastAsia"/>
          <w:kern w:val="0"/>
          <w:sz w:val="24"/>
          <w:szCs w:val="24"/>
        </w:rPr>
        <w:t>，</w:t>
      </w:r>
      <w:bookmarkStart w:id="2" w:name="_Hlk468875"/>
      <w:r w:rsidRPr="00522DE8">
        <w:rPr>
          <w:rFonts w:asciiTheme="minorEastAsia" w:hAnsiTheme="minorEastAsia" w:cs="宋体" w:hint="eastAsia"/>
          <w:kern w:val="0"/>
          <w:sz w:val="24"/>
          <w:szCs w:val="24"/>
        </w:rPr>
        <w:t>作</w:t>
      </w:r>
      <w:r w:rsidRPr="00686553">
        <w:rPr>
          <w:rFonts w:asciiTheme="minorEastAsia" w:hAnsiTheme="minorEastAsia" w:cs="宋体" w:hint="eastAsia"/>
          <w:kern w:val="0"/>
          <w:sz w:val="24"/>
          <w:szCs w:val="24"/>
        </w:rPr>
        <w:t>者将自己的文字作品手稿原件或复印件拍卖取得的所得</w:t>
      </w:r>
      <w:bookmarkEnd w:id="2"/>
      <w:r w:rsidRPr="00686553">
        <w:rPr>
          <w:rFonts w:asciiTheme="minorEastAsia" w:hAnsiTheme="minorEastAsia" w:cs="宋体" w:hint="eastAsia"/>
          <w:kern w:val="0"/>
          <w:sz w:val="24"/>
          <w:szCs w:val="24"/>
        </w:rPr>
        <w:t>，应以其转让收入额减除800元（转让收入额4000元以下）或者20%（转让收入额4000元以上）后的余额为应纳税所得额，按照“特许权使用费”所得项目适用</w:t>
      </w:r>
      <w:r w:rsidRPr="00686553">
        <w:rPr>
          <w:rFonts w:asciiTheme="minorEastAsia" w:hAnsiTheme="minorEastAsia" w:cs="宋体" w:hint="eastAsia"/>
          <w:i/>
          <w:iCs/>
          <w:kern w:val="0"/>
          <w:sz w:val="24"/>
          <w:szCs w:val="24"/>
        </w:rPr>
        <w:t>20%税率</w:t>
      </w:r>
      <w:r w:rsidRPr="00686553">
        <w:rPr>
          <w:rFonts w:asciiTheme="minorEastAsia" w:hAnsiTheme="minorEastAsia" w:cs="宋体" w:hint="eastAsia"/>
          <w:kern w:val="0"/>
          <w:sz w:val="24"/>
          <w:szCs w:val="24"/>
        </w:rPr>
        <w:t>缴纳个人所得税。</w:t>
      </w:r>
    </w:p>
    <w:p w14:paraId="13D15912" w14:textId="3F5A2857" w:rsidR="00686553" w:rsidRPr="00686553" w:rsidRDefault="00686553" w:rsidP="00686553">
      <w:pPr>
        <w:widowControl/>
        <w:shd w:val="clear" w:color="auto" w:fill="FFFFFF"/>
        <w:spacing w:beforeLines="50" w:before="156" w:line="480" w:lineRule="atLeast"/>
        <w:ind w:firstLineChars="200" w:firstLine="480"/>
        <w:jc w:val="right"/>
        <w:rPr>
          <w:rFonts w:asciiTheme="minorEastAsia" w:hAnsiTheme="minorEastAsia" w:cs="宋体"/>
          <w:kern w:val="0"/>
          <w:sz w:val="24"/>
          <w:szCs w:val="24"/>
        </w:rPr>
      </w:pPr>
      <w:bookmarkStart w:id="3" w:name="_Hlk468638"/>
      <w:r w:rsidRPr="00686553">
        <w:rPr>
          <w:rFonts w:asciiTheme="minorEastAsia" w:hAnsiTheme="minorEastAsia" w:cs="宋体" w:hint="eastAsia"/>
          <w:kern w:val="0"/>
          <w:sz w:val="24"/>
          <w:szCs w:val="24"/>
        </w:rPr>
        <w:t>（</w:t>
      </w:r>
      <w:bookmarkStart w:id="4" w:name="_Hlk54118731"/>
      <w:r w:rsidR="00522DE8">
        <w:rPr>
          <w:rFonts w:asciiTheme="minorEastAsia" w:hAnsiTheme="minorEastAsia" w:cs="宋体"/>
          <w:kern w:val="0"/>
          <w:sz w:val="24"/>
          <w:szCs w:val="24"/>
        </w:rPr>
        <w:fldChar w:fldCharType="begin"/>
      </w:r>
      <w:r w:rsidR="00522DE8">
        <w:rPr>
          <w:rFonts w:asciiTheme="minorEastAsia" w:hAnsiTheme="minorEastAsia" w:cs="宋体"/>
          <w:kern w:val="0"/>
          <w:sz w:val="24"/>
          <w:szCs w:val="24"/>
        </w:rPr>
        <w:instrText xml:space="preserve"> HYPERLINK "http://ssfb86.com/index/News/detail/newsid/2712.html" </w:instrText>
      </w:r>
      <w:r w:rsidR="00522DE8">
        <w:rPr>
          <w:rFonts w:asciiTheme="minorEastAsia" w:hAnsiTheme="minorEastAsia" w:cs="宋体"/>
          <w:kern w:val="0"/>
          <w:sz w:val="24"/>
          <w:szCs w:val="24"/>
        </w:rPr>
      </w:r>
      <w:r w:rsidR="00522DE8">
        <w:rPr>
          <w:rFonts w:asciiTheme="minorEastAsia" w:hAnsiTheme="minorEastAsia" w:cs="宋体"/>
          <w:kern w:val="0"/>
          <w:sz w:val="24"/>
          <w:szCs w:val="24"/>
        </w:rPr>
        <w:fldChar w:fldCharType="separate"/>
      </w:r>
      <w:r w:rsidRPr="00522DE8">
        <w:rPr>
          <w:rStyle w:val="a8"/>
          <w:rFonts w:asciiTheme="minorEastAsia" w:hAnsiTheme="minorEastAsia" w:cs="宋体" w:hint="eastAsia"/>
          <w:kern w:val="0"/>
          <w:sz w:val="24"/>
          <w:szCs w:val="24"/>
        </w:rPr>
        <w:t>国税发[</w:t>
      </w:r>
      <w:r w:rsidRPr="00522DE8">
        <w:rPr>
          <w:rStyle w:val="a8"/>
          <w:rFonts w:asciiTheme="minorEastAsia" w:hAnsiTheme="minorEastAsia" w:cs="宋体"/>
          <w:kern w:val="0"/>
          <w:sz w:val="24"/>
          <w:szCs w:val="24"/>
        </w:rPr>
        <w:t>2007</w:t>
      </w:r>
      <w:r w:rsidRPr="00522DE8">
        <w:rPr>
          <w:rStyle w:val="a8"/>
          <w:rFonts w:asciiTheme="minorEastAsia" w:hAnsiTheme="minorEastAsia" w:cs="宋体" w:hint="eastAsia"/>
          <w:kern w:val="0"/>
          <w:sz w:val="24"/>
          <w:szCs w:val="24"/>
        </w:rPr>
        <w:t>]3</w:t>
      </w:r>
      <w:r w:rsidRPr="00522DE8">
        <w:rPr>
          <w:rStyle w:val="a8"/>
          <w:rFonts w:asciiTheme="minorEastAsia" w:hAnsiTheme="minorEastAsia" w:cs="宋体"/>
          <w:kern w:val="0"/>
          <w:sz w:val="24"/>
          <w:szCs w:val="24"/>
        </w:rPr>
        <w:t>8</w:t>
      </w:r>
      <w:r w:rsidRPr="00522DE8">
        <w:rPr>
          <w:rStyle w:val="a8"/>
          <w:rFonts w:asciiTheme="minorEastAsia" w:hAnsiTheme="minorEastAsia" w:cs="宋体" w:hint="eastAsia"/>
          <w:kern w:val="0"/>
          <w:sz w:val="24"/>
          <w:szCs w:val="24"/>
        </w:rPr>
        <w:t>号</w:t>
      </w:r>
      <w:r w:rsidR="00522DE8">
        <w:rPr>
          <w:rFonts w:asciiTheme="minorEastAsia" w:hAnsiTheme="minorEastAsia" w:cs="宋体"/>
          <w:kern w:val="0"/>
          <w:sz w:val="24"/>
          <w:szCs w:val="24"/>
        </w:rPr>
        <w:fldChar w:fldCharType="end"/>
      </w:r>
      <w:bookmarkEnd w:id="4"/>
      <w:r w:rsidRPr="00686553">
        <w:rPr>
          <w:rFonts w:asciiTheme="minorEastAsia" w:hAnsiTheme="minorEastAsia" w:cs="宋体" w:hint="eastAsia"/>
          <w:kern w:val="0"/>
          <w:sz w:val="24"/>
          <w:szCs w:val="24"/>
        </w:rPr>
        <w:t>第一条第一款）</w:t>
      </w:r>
    </w:p>
    <w:p w14:paraId="6152C8A6" w14:textId="77777777" w:rsidR="00686553" w:rsidRPr="00686553" w:rsidRDefault="00686553" w:rsidP="00686553">
      <w:pPr>
        <w:pStyle w:val="2"/>
        <w:spacing w:before="50" w:after="0" w:line="480" w:lineRule="atLeast"/>
        <w:rPr>
          <w:rFonts w:asciiTheme="minorEastAsia" w:eastAsiaTheme="minorEastAsia" w:hAnsiTheme="minorEastAsia"/>
          <w:sz w:val="24"/>
          <w:szCs w:val="24"/>
        </w:rPr>
      </w:pPr>
      <w:bookmarkStart w:id="5" w:name="_Toc13327719"/>
      <w:bookmarkEnd w:id="3"/>
      <w:r w:rsidRPr="00686553">
        <w:rPr>
          <w:rFonts w:asciiTheme="minorEastAsia" w:eastAsiaTheme="minorEastAsia" w:hAnsiTheme="minorEastAsia" w:hint="eastAsia"/>
          <w:sz w:val="24"/>
          <w:szCs w:val="24"/>
        </w:rPr>
        <w:t>（二）拍卖其他财产</w:t>
      </w:r>
      <w:bookmarkEnd w:id="5"/>
    </w:p>
    <w:p w14:paraId="3FE88297" w14:textId="77777777" w:rsidR="00686553" w:rsidRPr="00686553" w:rsidRDefault="00686553" w:rsidP="00686553">
      <w:pPr>
        <w:widowControl/>
        <w:shd w:val="clear" w:color="auto" w:fill="FFFFFF"/>
        <w:spacing w:beforeLines="50" w:before="156" w:line="480" w:lineRule="atLeast"/>
        <w:ind w:firstLineChars="200" w:firstLine="480"/>
        <w:jc w:val="left"/>
        <w:rPr>
          <w:rFonts w:asciiTheme="minorEastAsia" w:hAnsiTheme="minorEastAsia" w:cs="宋体"/>
          <w:kern w:val="0"/>
          <w:sz w:val="24"/>
          <w:szCs w:val="24"/>
        </w:rPr>
      </w:pPr>
      <w:r w:rsidRPr="00686553">
        <w:rPr>
          <w:rFonts w:asciiTheme="minorEastAsia" w:hAnsiTheme="minorEastAsia" w:cs="宋体" w:hint="eastAsia"/>
          <w:kern w:val="0"/>
          <w:sz w:val="24"/>
          <w:szCs w:val="24"/>
        </w:rPr>
        <w:t>个人拍卖除文字作品原稿及复印件外的其他财产，应以其转让收入额减除财产原值和合理费用后的余额为应纳税所得额，按照“财产转让所得”项目适用20%税率缴纳个人所得税。</w:t>
      </w:r>
    </w:p>
    <w:p w14:paraId="55E69F1D" w14:textId="5E273C18" w:rsidR="00686553" w:rsidRPr="00686553" w:rsidRDefault="00686553" w:rsidP="00686553">
      <w:pPr>
        <w:widowControl/>
        <w:shd w:val="clear" w:color="auto" w:fill="FFFFFF"/>
        <w:spacing w:beforeLines="50" w:before="156" w:line="480" w:lineRule="atLeast"/>
        <w:ind w:firstLineChars="200" w:firstLine="480"/>
        <w:jc w:val="right"/>
        <w:rPr>
          <w:rFonts w:asciiTheme="minorEastAsia" w:hAnsiTheme="minorEastAsia" w:cs="宋体"/>
          <w:kern w:val="0"/>
          <w:sz w:val="24"/>
          <w:szCs w:val="24"/>
        </w:rPr>
      </w:pPr>
      <w:r w:rsidRPr="00686553">
        <w:rPr>
          <w:rFonts w:asciiTheme="minorEastAsia" w:hAnsiTheme="minorEastAsia" w:cs="宋体" w:hint="eastAsia"/>
          <w:kern w:val="0"/>
          <w:sz w:val="24"/>
          <w:szCs w:val="24"/>
        </w:rPr>
        <w:t>（</w:t>
      </w:r>
      <w:hyperlink r:id="rId11" w:history="1">
        <w:r w:rsidR="00522DE8" w:rsidRPr="00522DE8">
          <w:rPr>
            <w:rStyle w:val="a8"/>
            <w:rFonts w:asciiTheme="minorEastAsia" w:hAnsiTheme="minorEastAsia" w:cs="宋体" w:hint="eastAsia"/>
            <w:kern w:val="0"/>
            <w:sz w:val="24"/>
            <w:szCs w:val="24"/>
          </w:rPr>
          <w:t>国税发[</w:t>
        </w:r>
        <w:r w:rsidR="00522DE8" w:rsidRPr="00522DE8">
          <w:rPr>
            <w:rStyle w:val="a8"/>
            <w:rFonts w:asciiTheme="minorEastAsia" w:hAnsiTheme="minorEastAsia" w:cs="宋体"/>
            <w:kern w:val="0"/>
            <w:sz w:val="24"/>
            <w:szCs w:val="24"/>
          </w:rPr>
          <w:t>2007</w:t>
        </w:r>
        <w:r w:rsidR="00522DE8" w:rsidRPr="00522DE8">
          <w:rPr>
            <w:rStyle w:val="a8"/>
            <w:rFonts w:asciiTheme="minorEastAsia" w:hAnsiTheme="minorEastAsia" w:cs="宋体" w:hint="eastAsia"/>
            <w:kern w:val="0"/>
            <w:sz w:val="24"/>
            <w:szCs w:val="24"/>
          </w:rPr>
          <w:t>]3</w:t>
        </w:r>
        <w:r w:rsidR="00522DE8" w:rsidRPr="00522DE8">
          <w:rPr>
            <w:rStyle w:val="a8"/>
            <w:rFonts w:asciiTheme="minorEastAsia" w:hAnsiTheme="minorEastAsia" w:cs="宋体"/>
            <w:kern w:val="0"/>
            <w:sz w:val="24"/>
            <w:szCs w:val="24"/>
          </w:rPr>
          <w:t>8</w:t>
        </w:r>
        <w:r w:rsidR="00522DE8" w:rsidRPr="00522DE8">
          <w:rPr>
            <w:rStyle w:val="a8"/>
            <w:rFonts w:asciiTheme="minorEastAsia" w:hAnsiTheme="minorEastAsia" w:cs="宋体" w:hint="eastAsia"/>
            <w:kern w:val="0"/>
            <w:sz w:val="24"/>
            <w:szCs w:val="24"/>
          </w:rPr>
          <w:t>号</w:t>
        </w:r>
      </w:hyperlink>
      <w:r w:rsidRPr="00686553">
        <w:rPr>
          <w:rFonts w:asciiTheme="minorEastAsia" w:hAnsiTheme="minorEastAsia" w:cs="宋体" w:hint="eastAsia"/>
          <w:kern w:val="0"/>
          <w:sz w:val="24"/>
          <w:szCs w:val="24"/>
        </w:rPr>
        <w:t>第一条第二款）</w:t>
      </w:r>
    </w:p>
    <w:p w14:paraId="0B730796" w14:textId="77777777" w:rsidR="00686553" w:rsidRPr="00686553" w:rsidRDefault="00686553" w:rsidP="00686553">
      <w:pPr>
        <w:widowControl/>
        <w:shd w:val="clear" w:color="auto" w:fill="FFFFFF"/>
        <w:spacing w:beforeLines="50" w:before="156" w:line="480" w:lineRule="atLeast"/>
        <w:ind w:firstLineChars="200" w:firstLine="480"/>
        <w:jc w:val="left"/>
        <w:rPr>
          <w:rFonts w:asciiTheme="minorEastAsia" w:hAnsiTheme="minorEastAsia" w:cs="宋体"/>
          <w:kern w:val="0"/>
          <w:sz w:val="24"/>
          <w:szCs w:val="24"/>
        </w:rPr>
      </w:pPr>
      <w:r w:rsidRPr="00686553">
        <w:rPr>
          <w:rFonts w:asciiTheme="minorEastAsia" w:hAnsiTheme="minorEastAsia" w:cs="宋体" w:hint="eastAsia"/>
          <w:kern w:val="0"/>
          <w:sz w:val="24"/>
          <w:szCs w:val="24"/>
        </w:rPr>
        <w:t>应纳税额计算如下：</w:t>
      </w:r>
    </w:p>
    <w:p w14:paraId="56F6B61F" w14:textId="77777777" w:rsidR="00686553" w:rsidRPr="00686553" w:rsidRDefault="00686553" w:rsidP="00686553">
      <w:pPr>
        <w:pStyle w:val="3"/>
        <w:spacing w:before="50" w:after="0" w:line="480" w:lineRule="atLeast"/>
        <w:rPr>
          <w:rFonts w:asciiTheme="minorEastAsia" w:hAnsiTheme="minorEastAsia"/>
          <w:sz w:val="24"/>
          <w:szCs w:val="24"/>
        </w:rPr>
      </w:pPr>
      <w:bookmarkStart w:id="6" w:name="_Toc13327720"/>
      <w:r w:rsidRPr="00686553">
        <w:rPr>
          <w:rFonts w:asciiTheme="minorEastAsia" w:hAnsiTheme="minorEastAsia" w:hint="eastAsia"/>
          <w:sz w:val="24"/>
          <w:szCs w:val="24"/>
        </w:rPr>
        <w:lastRenderedPageBreak/>
        <w:t>1.据实征收</w:t>
      </w:r>
      <w:bookmarkEnd w:id="6"/>
    </w:p>
    <w:p w14:paraId="51B598AE" w14:textId="77777777" w:rsidR="00686553" w:rsidRPr="00686553" w:rsidRDefault="00686553" w:rsidP="00686553">
      <w:pPr>
        <w:pStyle w:val="4"/>
        <w:spacing w:before="50" w:after="0" w:line="480" w:lineRule="atLeast"/>
        <w:rPr>
          <w:rFonts w:asciiTheme="minorEastAsia" w:eastAsiaTheme="minorEastAsia" w:hAnsiTheme="minorEastAsia"/>
          <w:sz w:val="24"/>
          <w:szCs w:val="24"/>
        </w:rPr>
      </w:pPr>
      <w:bookmarkStart w:id="7" w:name="_Toc13327721"/>
      <w:r w:rsidRPr="00686553">
        <w:rPr>
          <w:rFonts w:asciiTheme="minorEastAsia" w:eastAsiaTheme="minorEastAsia" w:hAnsiTheme="minorEastAsia" w:hint="eastAsia"/>
          <w:sz w:val="24"/>
          <w:szCs w:val="24"/>
        </w:rPr>
        <w:t>（1）收入额</w:t>
      </w:r>
      <w:bookmarkEnd w:id="7"/>
    </w:p>
    <w:p w14:paraId="3EAF27BF" w14:textId="77777777" w:rsidR="00686553" w:rsidRPr="00686553" w:rsidRDefault="00686553" w:rsidP="00686553">
      <w:pPr>
        <w:widowControl/>
        <w:shd w:val="clear" w:color="auto" w:fill="FFFFFF"/>
        <w:spacing w:beforeLines="50" w:before="156" w:line="480" w:lineRule="atLeast"/>
        <w:ind w:firstLineChars="200" w:firstLine="480"/>
        <w:jc w:val="left"/>
        <w:rPr>
          <w:rFonts w:asciiTheme="minorEastAsia" w:hAnsiTheme="minorEastAsia" w:cs="宋体"/>
          <w:kern w:val="0"/>
          <w:sz w:val="24"/>
          <w:szCs w:val="24"/>
        </w:rPr>
      </w:pPr>
      <w:r w:rsidRPr="00686553">
        <w:rPr>
          <w:rFonts w:asciiTheme="minorEastAsia" w:hAnsiTheme="minorEastAsia" w:cs="宋体" w:hint="eastAsia"/>
          <w:kern w:val="0"/>
          <w:sz w:val="24"/>
          <w:szCs w:val="24"/>
        </w:rPr>
        <w:t>对个人财产拍卖所得征收个人所得税时，以该项财产最终拍卖成交价格为其转让收入额。</w:t>
      </w:r>
    </w:p>
    <w:p w14:paraId="6094B0BD" w14:textId="6B7EBAFD" w:rsidR="00686553" w:rsidRPr="00686553" w:rsidRDefault="00686553" w:rsidP="00686553">
      <w:pPr>
        <w:widowControl/>
        <w:shd w:val="clear" w:color="auto" w:fill="FFFFFF"/>
        <w:spacing w:beforeLines="50" w:before="156" w:line="480" w:lineRule="atLeast"/>
        <w:ind w:firstLineChars="200" w:firstLine="480"/>
        <w:jc w:val="right"/>
        <w:rPr>
          <w:rFonts w:asciiTheme="minorEastAsia" w:hAnsiTheme="minorEastAsia" w:cs="宋体"/>
          <w:kern w:val="0"/>
          <w:sz w:val="24"/>
          <w:szCs w:val="24"/>
        </w:rPr>
      </w:pPr>
      <w:r w:rsidRPr="00686553">
        <w:rPr>
          <w:rFonts w:asciiTheme="minorEastAsia" w:hAnsiTheme="minorEastAsia" w:cs="宋体" w:hint="eastAsia"/>
          <w:kern w:val="0"/>
          <w:sz w:val="24"/>
          <w:szCs w:val="24"/>
        </w:rPr>
        <w:t>（</w:t>
      </w:r>
      <w:hyperlink r:id="rId12" w:history="1">
        <w:r w:rsidR="00522DE8" w:rsidRPr="00522DE8">
          <w:rPr>
            <w:rStyle w:val="a8"/>
            <w:rFonts w:asciiTheme="minorEastAsia" w:hAnsiTheme="minorEastAsia" w:cs="宋体" w:hint="eastAsia"/>
            <w:kern w:val="0"/>
            <w:sz w:val="24"/>
            <w:szCs w:val="24"/>
          </w:rPr>
          <w:t>国税发[</w:t>
        </w:r>
        <w:r w:rsidR="00522DE8" w:rsidRPr="00522DE8">
          <w:rPr>
            <w:rStyle w:val="a8"/>
            <w:rFonts w:asciiTheme="minorEastAsia" w:hAnsiTheme="minorEastAsia" w:cs="宋体"/>
            <w:kern w:val="0"/>
            <w:sz w:val="24"/>
            <w:szCs w:val="24"/>
          </w:rPr>
          <w:t>2007</w:t>
        </w:r>
        <w:r w:rsidR="00522DE8" w:rsidRPr="00522DE8">
          <w:rPr>
            <w:rStyle w:val="a8"/>
            <w:rFonts w:asciiTheme="minorEastAsia" w:hAnsiTheme="minorEastAsia" w:cs="宋体" w:hint="eastAsia"/>
            <w:kern w:val="0"/>
            <w:sz w:val="24"/>
            <w:szCs w:val="24"/>
          </w:rPr>
          <w:t>]3</w:t>
        </w:r>
        <w:r w:rsidR="00522DE8" w:rsidRPr="00522DE8">
          <w:rPr>
            <w:rStyle w:val="a8"/>
            <w:rFonts w:asciiTheme="minorEastAsia" w:hAnsiTheme="minorEastAsia" w:cs="宋体"/>
            <w:kern w:val="0"/>
            <w:sz w:val="24"/>
            <w:szCs w:val="24"/>
          </w:rPr>
          <w:t>8</w:t>
        </w:r>
        <w:r w:rsidR="00522DE8" w:rsidRPr="00522DE8">
          <w:rPr>
            <w:rStyle w:val="a8"/>
            <w:rFonts w:asciiTheme="minorEastAsia" w:hAnsiTheme="minorEastAsia" w:cs="宋体" w:hint="eastAsia"/>
            <w:kern w:val="0"/>
            <w:sz w:val="24"/>
            <w:szCs w:val="24"/>
          </w:rPr>
          <w:t>号</w:t>
        </w:r>
      </w:hyperlink>
      <w:r w:rsidRPr="00686553">
        <w:rPr>
          <w:rFonts w:asciiTheme="minorEastAsia" w:hAnsiTheme="minorEastAsia" w:cs="宋体" w:hint="eastAsia"/>
          <w:kern w:val="0"/>
          <w:sz w:val="24"/>
          <w:szCs w:val="24"/>
        </w:rPr>
        <w:t>第二条）</w:t>
      </w:r>
    </w:p>
    <w:p w14:paraId="434D2125" w14:textId="77777777" w:rsidR="00686553" w:rsidRPr="00686553" w:rsidRDefault="00686553" w:rsidP="00686553">
      <w:pPr>
        <w:pStyle w:val="4"/>
        <w:spacing w:before="50" w:after="0" w:line="480" w:lineRule="atLeast"/>
        <w:rPr>
          <w:rFonts w:asciiTheme="minorEastAsia" w:eastAsiaTheme="minorEastAsia" w:hAnsiTheme="minorEastAsia"/>
          <w:sz w:val="24"/>
          <w:szCs w:val="24"/>
        </w:rPr>
      </w:pPr>
      <w:bookmarkStart w:id="8" w:name="_Toc13327722"/>
      <w:r w:rsidRPr="00686553">
        <w:rPr>
          <w:rFonts w:asciiTheme="minorEastAsia" w:eastAsiaTheme="minorEastAsia" w:hAnsiTheme="minorEastAsia" w:hint="eastAsia"/>
          <w:sz w:val="24"/>
          <w:szCs w:val="24"/>
        </w:rPr>
        <w:t>（2）财产原值、税金及有关合理费用</w:t>
      </w:r>
      <w:bookmarkEnd w:id="8"/>
    </w:p>
    <w:p w14:paraId="00FD6428" w14:textId="77777777" w:rsidR="00686553" w:rsidRPr="00686553" w:rsidRDefault="00686553" w:rsidP="00686553">
      <w:pPr>
        <w:widowControl/>
        <w:shd w:val="clear" w:color="auto" w:fill="FFFFFF"/>
        <w:spacing w:beforeLines="50" w:before="156" w:line="480" w:lineRule="atLeast"/>
        <w:ind w:firstLineChars="200" w:firstLine="480"/>
        <w:jc w:val="left"/>
        <w:rPr>
          <w:rFonts w:asciiTheme="minorEastAsia" w:hAnsiTheme="minorEastAsia" w:cs="宋体"/>
          <w:kern w:val="0"/>
          <w:sz w:val="24"/>
          <w:szCs w:val="24"/>
        </w:rPr>
      </w:pPr>
      <w:r w:rsidRPr="00686553">
        <w:rPr>
          <w:rFonts w:asciiTheme="minorEastAsia" w:hAnsiTheme="minorEastAsia" w:cs="宋体" w:hint="eastAsia"/>
          <w:kern w:val="0"/>
          <w:sz w:val="24"/>
          <w:szCs w:val="24"/>
        </w:rPr>
        <w:t>个人财产拍卖所得适用“财产转让所得”项目计算应纳税所得额时，纳税人凭合法有效凭证（税务机关监制的正式发票、相关境外交易单据或海关报关单据、完税证明等），从其转让收入额中减除相应的财产原值、拍卖财产过程中缴纳的税金及有关合理费用。</w:t>
      </w:r>
    </w:p>
    <w:p w14:paraId="13F81299" w14:textId="0C225C5D" w:rsidR="00686553" w:rsidRPr="00686553" w:rsidRDefault="00686553" w:rsidP="00686553">
      <w:pPr>
        <w:widowControl/>
        <w:shd w:val="clear" w:color="auto" w:fill="FFFFFF"/>
        <w:spacing w:beforeLines="50" w:before="156" w:line="480" w:lineRule="atLeast"/>
        <w:ind w:firstLineChars="200" w:firstLine="480"/>
        <w:jc w:val="right"/>
        <w:rPr>
          <w:rFonts w:asciiTheme="minorEastAsia" w:hAnsiTheme="minorEastAsia" w:cs="宋体"/>
          <w:kern w:val="0"/>
          <w:sz w:val="24"/>
          <w:szCs w:val="24"/>
        </w:rPr>
      </w:pPr>
      <w:r w:rsidRPr="00686553">
        <w:rPr>
          <w:rFonts w:asciiTheme="minorEastAsia" w:hAnsiTheme="minorEastAsia" w:cs="宋体" w:hint="eastAsia"/>
          <w:kern w:val="0"/>
          <w:sz w:val="24"/>
          <w:szCs w:val="24"/>
        </w:rPr>
        <w:t>（</w:t>
      </w:r>
      <w:hyperlink r:id="rId13" w:history="1">
        <w:r w:rsidR="00522DE8" w:rsidRPr="00522DE8">
          <w:rPr>
            <w:rStyle w:val="a8"/>
            <w:rFonts w:asciiTheme="minorEastAsia" w:hAnsiTheme="minorEastAsia" w:cs="宋体" w:hint="eastAsia"/>
            <w:kern w:val="0"/>
            <w:sz w:val="24"/>
            <w:szCs w:val="24"/>
          </w:rPr>
          <w:t>国税发[</w:t>
        </w:r>
        <w:r w:rsidR="00522DE8" w:rsidRPr="00522DE8">
          <w:rPr>
            <w:rStyle w:val="a8"/>
            <w:rFonts w:asciiTheme="minorEastAsia" w:hAnsiTheme="minorEastAsia" w:cs="宋体"/>
            <w:kern w:val="0"/>
            <w:sz w:val="24"/>
            <w:szCs w:val="24"/>
          </w:rPr>
          <w:t>2007</w:t>
        </w:r>
        <w:r w:rsidR="00522DE8" w:rsidRPr="00522DE8">
          <w:rPr>
            <w:rStyle w:val="a8"/>
            <w:rFonts w:asciiTheme="minorEastAsia" w:hAnsiTheme="minorEastAsia" w:cs="宋体" w:hint="eastAsia"/>
            <w:kern w:val="0"/>
            <w:sz w:val="24"/>
            <w:szCs w:val="24"/>
          </w:rPr>
          <w:t>]3</w:t>
        </w:r>
        <w:r w:rsidR="00522DE8" w:rsidRPr="00522DE8">
          <w:rPr>
            <w:rStyle w:val="a8"/>
            <w:rFonts w:asciiTheme="minorEastAsia" w:hAnsiTheme="minorEastAsia" w:cs="宋体"/>
            <w:kern w:val="0"/>
            <w:sz w:val="24"/>
            <w:szCs w:val="24"/>
          </w:rPr>
          <w:t>8</w:t>
        </w:r>
        <w:r w:rsidR="00522DE8" w:rsidRPr="00522DE8">
          <w:rPr>
            <w:rStyle w:val="a8"/>
            <w:rFonts w:asciiTheme="minorEastAsia" w:hAnsiTheme="minorEastAsia" w:cs="宋体" w:hint="eastAsia"/>
            <w:kern w:val="0"/>
            <w:sz w:val="24"/>
            <w:szCs w:val="24"/>
          </w:rPr>
          <w:t>号</w:t>
        </w:r>
      </w:hyperlink>
      <w:r w:rsidRPr="00686553">
        <w:rPr>
          <w:rFonts w:asciiTheme="minorEastAsia" w:hAnsiTheme="minorEastAsia" w:cs="宋体" w:hint="eastAsia"/>
          <w:kern w:val="0"/>
          <w:sz w:val="24"/>
          <w:szCs w:val="24"/>
        </w:rPr>
        <w:t>第三条）</w:t>
      </w:r>
    </w:p>
    <w:p w14:paraId="2EEE36AD" w14:textId="77777777" w:rsidR="00686553" w:rsidRPr="00686553" w:rsidRDefault="00686553" w:rsidP="00686553">
      <w:pPr>
        <w:pStyle w:val="5"/>
        <w:spacing w:before="50" w:after="0" w:line="480" w:lineRule="atLeast"/>
        <w:rPr>
          <w:rFonts w:asciiTheme="minorEastAsia" w:hAnsiTheme="minorEastAsia"/>
          <w:sz w:val="24"/>
          <w:szCs w:val="24"/>
        </w:rPr>
      </w:pPr>
      <w:bookmarkStart w:id="9" w:name="_Toc13327723"/>
      <w:r w:rsidRPr="00686553">
        <w:rPr>
          <w:rFonts w:asciiTheme="minorEastAsia" w:hAnsiTheme="minorEastAsia" w:cs="宋体" w:hint="eastAsia"/>
          <w:kern w:val="0"/>
          <w:sz w:val="24"/>
          <w:szCs w:val="24"/>
        </w:rPr>
        <w:t>①</w:t>
      </w:r>
      <w:r w:rsidRPr="00686553">
        <w:rPr>
          <w:rFonts w:asciiTheme="minorEastAsia" w:hAnsiTheme="minorEastAsia" w:hint="eastAsia"/>
          <w:sz w:val="24"/>
          <w:szCs w:val="24"/>
        </w:rPr>
        <w:t>财产原值</w:t>
      </w:r>
      <w:bookmarkEnd w:id="9"/>
    </w:p>
    <w:p w14:paraId="03B44795" w14:textId="77777777" w:rsidR="00686553" w:rsidRPr="00686553" w:rsidRDefault="00686553" w:rsidP="00686553">
      <w:pPr>
        <w:widowControl/>
        <w:shd w:val="clear" w:color="auto" w:fill="FFFFFF"/>
        <w:spacing w:beforeLines="50" w:before="156" w:line="480" w:lineRule="atLeast"/>
        <w:ind w:firstLineChars="200" w:firstLine="480"/>
        <w:jc w:val="left"/>
        <w:rPr>
          <w:rFonts w:asciiTheme="minorEastAsia" w:hAnsiTheme="minorEastAsia" w:cs="宋体"/>
          <w:kern w:val="0"/>
          <w:sz w:val="24"/>
          <w:szCs w:val="24"/>
        </w:rPr>
      </w:pPr>
      <w:r w:rsidRPr="00686553">
        <w:rPr>
          <w:rFonts w:asciiTheme="minorEastAsia" w:hAnsiTheme="minorEastAsia" w:cs="宋体" w:hint="eastAsia"/>
          <w:kern w:val="0"/>
          <w:sz w:val="24"/>
          <w:szCs w:val="24"/>
        </w:rPr>
        <w:t>财产原值，是指售出方个人取得该拍卖品的价格（</w:t>
      </w:r>
      <w:r w:rsidRPr="00686553">
        <w:rPr>
          <w:rFonts w:asciiTheme="minorEastAsia" w:hAnsiTheme="minorEastAsia" w:cs="宋体" w:hint="eastAsia"/>
          <w:b/>
          <w:bCs/>
          <w:kern w:val="0"/>
          <w:sz w:val="24"/>
          <w:szCs w:val="24"/>
        </w:rPr>
        <w:t>以合法有效凭证为准</w:t>
      </w:r>
      <w:r w:rsidRPr="00686553">
        <w:rPr>
          <w:rFonts w:asciiTheme="minorEastAsia" w:hAnsiTheme="minorEastAsia" w:cs="宋体" w:hint="eastAsia"/>
          <w:kern w:val="0"/>
          <w:sz w:val="24"/>
          <w:szCs w:val="24"/>
        </w:rPr>
        <w:t>）。具体为：</w:t>
      </w:r>
    </w:p>
    <w:p w14:paraId="362AC7DA" w14:textId="77777777" w:rsidR="00686553" w:rsidRPr="00686553" w:rsidRDefault="00686553" w:rsidP="00686553">
      <w:pPr>
        <w:widowControl/>
        <w:shd w:val="clear" w:color="auto" w:fill="FFFFFF"/>
        <w:spacing w:beforeLines="50" w:before="156" w:line="480" w:lineRule="atLeast"/>
        <w:ind w:firstLineChars="200" w:firstLine="480"/>
        <w:jc w:val="left"/>
        <w:rPr>
          <w:rFonts w:asciiTheme="minorEastAsia" w:hAnsiTheme="minorEastAsia" w:cs="宋体"/>
          <w:kern w:val="0"/>
          <w:sz w:val="24"/>
          <w:szCs w:val="24"/>
        </w:rPr>
      </w:pPr>
      <w:r w:rsidRPr="00686553">
        <w:rPr>
          <w:rFonts w:asciiTheme="minorEastAsia" w:hAnsiTheme="minorEastAsia" w:cs="宋体" w:hint="eastAsia"/>
          <w:kern w:val="0"/>
          <w:sz w:val="24"/>
          <w:szCs w:val="24"/>
        </w:rPr>
        <w:t>A.通过商店、画廊等途径购买的，为购买该拍卖品时实际支付的价款；</w:t>
      </w:r>
    </w:p>
    <w:p w14:paraId="2241D88A" w14:textId="78B66CFF" w:rsidR="00686553" w:rsidRPr="00686553" w:rsidRDefault="00686553" w:rsidP="00686553">
      <w:pPr>
        <w:widowControl/>
        <w:shd w:val="clear" w:color="auto" w:fill="FFFFFF"/>
        <w:spacing w:beforeLines="50" w:before="156" w:line="480" w:lineRule="atLeast"/>
        <w:ind w:firstLineChars="200" w:firstLine="480"/>
        <w:jc w:val="right"/>
        <w:rPr>
          <w:rFonts w:asciiTheme="minorEastAsia" w:hAnsiTheme="minorEastAsia" w:cs="宋体"/>
          <w:kern w:val="0"/>
          <w:sz w:val="24"/>
          <w:szCs w:val="24"/>
        </w:rPr>
      </w:pPr>
      <w:r w:rsidRPr="00686553">
        <w:rPr>
          <w:rFonts w:asciiTheme="minorEastAsia" w:hAnsiTheme="minorEastAsia" w:cs="宋体" w:hint="eastAsia"/>
          <w:kern w:val="0"/>
          <w:sz w:val="24"/>
          <w:szCs w:val="24"/>
        </w:rPr>
        <w:t>（</w:t>
      </w:r>
      <w:hyperlink r:id="rId14" w:history="1">
        <w:r w:rsidR="00522DE8" w:rsidRPr="00522DE8">
          <w:rPr>
            <w:rStyle w:val="a8"/>
            <w:rFonts w:asciiTheme="minorEastAsia" w:hAnsiTheme="minorEastAsia" w:cs="宋体" w:hint="eastAsia"/>
            <w:kern w:val="0"/>
            <w:sz w:val="24"/>
            <w:szCs w:val="24"/>
          </w:rPr>
          <w:t>国税发[</w:t>
        </w:r>
        <w:r w:rsidR="00522DE8" w:rsidRPr="00522DE8">
          <w:rPr>
            <w:rStyle w:val="a8"/>
            <w:rFonts w:asciiTheme="minorEastAsia" w:hAnsiTheme="minorEastAsia" w:cs="宋体"/>
            <w:kern w:val="0"/>
            <w:sz w:val="24"/>
            <w:szCs w:val="24"/>
          </w:rPr>
          <w:t>2007</w:t>
        </w:r>
        <w:r w:rsidR="00522DE8" w:rsidRPr="00522DE8">
          <w:rPr>
            <w:rStyle w:val="a8"/>
            <w:rFonts w:asciiTheme="minorEastAsia" w:hAnsiTheme="minorEastAsia" w:cs="宋体" w:hint="eastAsia"/>
            <w:kern w:val="0"/>
            <w:sz w:val="24"/>
            <w:szCs w:val="24"/>
          </w:rPr>
          <w:t>]3</w:t>
        </w:r>
        <w:r w:rsidR="00522DE8" w:rsidRPr="00522DE8">
          <w:rPr>
            <w:rStyle w:val="a8"/>
            <w:rFonts w:asciiTheme="minorEastAsia" w:hAnsiTheme="minorEastAsia" w:cs="宋体"/>
            <w:kern w:val="0"/>
            <w:sz w:val="24"/>
            <w:szCs w:val="24"/>
          </w:rPr>
          <w:t>8</w:t>
        </w:r>
        <w:r w:rsidR="00522DE8" w:rsidRPr="00522DE8">
          <w:rPr>
            <w:rStyle w:val="a8"/>
            <w:rFonts w:asciiTheme="minorEastAsia" w:hAnsiTheme="minorEastAsia" w:cs="宋体" w:hint="eastAsia"/>
            <w:kern w:val="0"/>
            <w:sz w:val="24"/>
            <w:szCs w:val="24"/>
          </w:rPr>
          <w:t>号</w:t>
        </w:r>
      </w:hyperlink>
      <w:r w:rsidRPr="00686553">
        <w:rPr>
          <w:rFonts w:asciiTheme="minorEastAsia" w:hAnsiTheme="minorEastAsia" w:cs="宋体" w:hint="eastAsia"/>
          <w:kern w:val="0"/>
          <w:sz w:val="24"/>
          <w:szCs w:val="24"/>
        </w:rPr>
        <w:t>第三条第一款第一项）</w:t>
      </w:r>
    </w:p>
    <w:p w14:paraId="531CFC4D" w14:textId="77777777" w:rsidR="00686553" w:rsidRPr="00686553" w:rsidRDefault="00686553" w:rsidP="00686553">
      <w:pPr>
        <w:widowControl/>
        <w:shd w:val="clear" w:color="auto" w:fill="FFFFFF"/>
        <w:spacing w:beforeLines="50" w:before="156" w:line="480" w:lineRule="atLeast"/>
        <w:ind w:firstLineChars="200" w:firstLine="480"/>
        <w:jc w:val="left"/>
        <w:rPr>
          <w:rFonts w:asciiTheme="minorEastAsia" w:hAnsiTheme="minorEastAsia" w:cs="宋体"/>
          <w:kern w:val="0"/>
          <w:sz w:val="24"/>
          <w:szCs w:val="24"/>
        </w:rPr>
      </w:pPr>
      <w:r w:rsidRPr="00686553">
        <w:rPr>
          <w:rFonts w:asciiTheme="minorEastAsia" w:hAnsiTheme="minorEastAsia" w:cs="宋体" w:hint="eastAsia"/>
          <w:kern w:val="0"/>
          <w:sz w:val="24"/>
          <w:szCs w:val="24"/>
        </w:rPr>
        <w:t>B.通过拍卖行拍得的,为拍得该拍卖品实际支付的价款及交纳的相关税费；</w:t>
      </w:r>
    </w:p>
    <w:p w14:paraId="1A07EB78" w14:textId="5308A14B" w:rsidR="00686553" w:rsidRPr="00686553" w:rsidRDefault="00686553" w:rsidP="00686553">
      <w:pPr>
        <w:widowControl/>
        <w:shd w:val="clear" w:color="auto" w:fill="FFFFFF"/>
        <w:spacing w:beforeLines="50" w:before="156" w:line="480" w:lineRule="atLeast"/>
        <w:ind w:firstLineChars="200" w:firstLine="480"/>
        <w:jc w:val="right"/>
        <w:rPr>
          <w:rFonts w:asciiTheme="minorEastAsia" w:hAnsiTheme="minorEastAsia" w:cs="宋体"/>
          <w:kern w:val="0"/>
          <w:sz w:val="24"/>
          <w:szCs w:val="24"/>
        </w:rPr>
      </w:pPr>
      <w:r w:rsidRPr="00686553">
        <w:rPr>
          <w:rFonts w:asciiTheme="minorEastAsia" w:hAnsiTheme="minorEastAsia" w:cs="宋体" w:hint="eastAsia"/>
          <w:kern w:val="0"/>
          <w:sz w:val="24"/>
          <w:szCs w:val="24"/>
        </w:rPr>
        <w:t>（</w:t>
      </w:r>
      <w:hyperlink r:id="rId15" w:history="1">
        <w:r w:rsidR="00522DE8" w:rsidRPr="00522DE8">
          <w:rPr>
            <w:rStyle w:val="a8"/>
            <w:rFonts w:asciiTheme="minorEastAsia" w:hAnsiTheme="minorEastAsia" w:cs="宋体" w:hint="eastAsia"/>
            <w:kern w:val="0"/>
            <w:sz w:val="24"/>
            <w:szCs w:val="24"/>
          </w:rPr>
          <w:t>国税发[</w:t>
        </w:r>
        <w:r w:rsidR="00522DE8" w:rsidRPr="00522DE8">
          <w:rPr>
            <w:rStyle w:val="a8"/>
            <w:rFonts w:asciiTheme="minorEastAsia" w:hAnsiTheme="minorEastAsia" w:cs="宋体"/>
            <w:kern w:val="0"/>
            <w:sz w:val="24"/>
            <w:szCs w:val="24"/>
          </w:rPr>
          <w:t>2007</w:t>
        </w:r>
        <w:r w:rsidR="00522DE8" w:rsidRPr="00522DE8">
          <w:rPr>
            <w:rStyle w:val="a8"/>
            <w:rFonts w:asciiTheme="minorEastAsia" w:hAnsiTheme="minorEastAsia" w:cs="宋体" w:hint="eastAsia"/>
            <w:kern w:val="0"/>
            <w:sz w:val="24"/>
            <w:szCs w:val="24"/>
          </w:rPr>
          <w:t>]3</w:t>
        </w:r>
        <w:r w:rsidR="00522DE8" w:rsidRPr="00522DE8">
          <w:rPr>
            <w:rStyle w:val="a8"/>
            <w:rFonts w:asciiTheme="minorEastAsia" w:hAnsiTheme="minorEastAsia" w:cs="宋体"/>
            <w:kern w:val="0"/>
            <w:sz w:val="24"/>
            <w:szCs w:val="24"/>
          </w:rPr>
          <w:t>8</w:t>
        </w:r>
        <w:r w:rsidR="00522DE8" w:rsidRPr="00522DE8">
          <w:rPr>
            <w:rStyle w:val="a8"/>
            <w:rFonts w:asciiTheme="minorEastAsia" w:hAnsiTheme="minorEastAsia" w:cs="宋体" w:hint="eastAsia"/>
            <w:kern w:val="0"/>
            <w:sz w:val="24"/>
            <w:szCs w:val="24"/>
          </w:rPr>
          <w:t>号</w:t>
        </w:r>
      </w:hyperlink>
      <w:r w:rsidRPr="00686553">
        <w:rPr>
          <w:rFonts w:asciiTheme="minorEastAsia" w:hAnsiTheme="minorEastAsia" w:cs="宋体" w:hint="eastAsia"/>
          <w:kern w:val="0"/>
          <w:sz w:val="24"/>
          <w:szCs w:val="24"/>
        </w:rPr>
        <w:t>第三条第一款第二项）</w:t>
      </w:r>
    </w:p>
    <w:p w14:paraId="3CE117BC" w14:textId="77777777" w:rsidR="00686553" w:rsidRPr="00686553" w:rsidRDefault="00686553" w:rsidP="00686553">
      <w:pPr>
        <w:widowControl/>
        <w:shd w:val="clear" w:color="auto" w:fill="FFFFFF"/>
        <w:spacing w:beforeLines="50" w:before="156" w:line="480" w:lineRule="atLeast"/>
        <w:ind w:firstLineChars="200" w:firstLine="480"/>
        <w:jc w:val="left"/>
        <w:rPr>
          <w:rFonts w:asciiTheme="minorEastAsia" w:hAnsiTheme="minorEastAsia" w:cs="宋体"/>
          <w:kern w:val="0"/>
          <w:sz w:val="24"/>
          <w:szCs w:val="24"/>
        </w:rPr>
      </w:pPr>
      <w:r w:rsidRPr="00686553">
        <w:rPr>
          <w:rFonts w:asciiTheme="minorEastAsia" w:hAnsiTheme="minorEastAsia" w:cs="宋体" w:hint="eastAsia"/>
          <w:kern w:val="0"/>
          <w:sz w:val="24"/>
          <w:szCs w:val="24"/>
        </w:rPr>
        <w:t>C.通过祖传收藏的，为其收藏该拍卖品而发生的费用；</w:t>
      </w:r>
    </w:p>
    <w:p w14:paraId="22586988" w14:textId="2C28788C" w:rsidR="00686553" w:rsidRPr="00686553" w:rsidRDefault="00686553" w:rsidP="00686553">
      <w:pPr>
        <w:widowControl/>
        <w:shd w:val="clear" w:color="auto" w:fill="FFFFFF"/>
        <w:spacing w:beforeLines="50" w:before="156" w:line="480" w:lineRule="atLeast"/>
        <w:ind w:firstLineChars="200" w:firstLine="480"/>
        <w:jc w:val="right"/>
        <w:rPr>
          <w:rFonts w:asciiTheme="minorEastAsia" w:hAnsiTheme="minorEastAsia" w:cs="宋体"/>
          <w:kern w:val="0"/>
          <w:sz w:val="24"/>
          <w:szCs w:val="24"/>
        </w:rPr>
      </w:pPr>
      <w:r w:rsidRPr="00686553">
        <w:rPr>
          <w:rFonts w:asciiTheme="minorEastAsia" w:hAnsiTheme="minorEastAsia" w:cs="宋体" w:hint="eastAsia"/>
          <w:kern w:val="0"/>
          <w:sz w:val="24"/>
          <w:szCs w:val="24"/>
        </w:rPr>
        <w:t>（</w:t>
      </w:r>
      <w:hyperlink r:id="rId16" w:history="1">
        <w:r w:rsidR="00522DE8" w:rsidRPr="00522DE8">
          <w:rPr>
            <w:rStyle w:val="a8"/>
            <w:rFonts w:asciiTheme="minorEastAsia" w:hAnsiTheme="minorEastAsia" w:cs="宋体" w:hint="eastAsia"/>
            <w:kern w:val="0"/>
            <w:sz w:val="24"/>
            <w:szCs w:val="24"/>
          </w:rPr>
          <w:t>国税发[</w:t>
        </w:r>
        <w:r w:rsidR="00522DE8" w:rsidRPr="00522DE8">
          <w:rPr>
            <w:rStyle w:val="a8"/>
            <w:rFonts w:asciiTheme="minorEastAsia" w:hAnsiTheme="minorEastAsia" w:cs="宋体"/>
            <w:kern w:val="0"/>
            <w:sz w:val="24"/>
            <w:szCs w:val="24"/>
          </w:rPr>
          <w:t>2007</w:t>
        </w:r>
        <w:r w:rsidR="00522DE8" w:rsidRPr="00522DE8">
          <w:rPr>
            <w:rStyle w:val="a8"/>
            <w:rFonts w:asciiTheme="minorEastAsia" w:hAnsiTheme="minorEastAsia" w:cs="宋体" w:hint="eastAsia"/>
            <w:kern w:val="0"/>
            <w:sz w:val="24"/>
            <w:szCs w:val="24"/>
          </w:rPr>
          <w:t>]3</w:t>
        </w:r>
        <w:r w:rsidR="00522DE8" w:rsidRPr="00522DE8">
          <w:rPr>
            <w:rStyle w:val="a8"/>
            <w:rFonts w:asciiTheme="minorEastAsia" w:hAnsiTheme="minorEastAsia" w:cs="宋体"/>
            <w:kern w:val="0"/>
            <w:sz w:val="24"/>
            <w:szCs w:val="24"/>
          </w:rPr>
          <w:t>8</w:t>
        </w:r>
        <w:r w:rsidR="00522DE8" w:rsidRPr="00522DE8">
          <w:rPr>
            <w:rStyle w:val="a8"/>
            <w:rFonts w:asciiTheme="minorEastAsia" w:hAnsiTheme="minorEastAsia" w:cs="宋体" w:hint="eastAsia"/>
            <w:kern w:val="0"/>
            <w:sz w:val="24"/>
            <w:szCs w:val="24"/>
          </w:rPr>
          <w:t>号</w:t>
        </w:r>
      </w:hyperlink>
      <w:r w:rsidRPr="00686553">
        <w:rPr>
          <w:rFonts w:asciiTheme="minorEastAsia" w:hAnsiTheme="minorEastAsia" w:cs="宋体" w:hint="eastAsia"/>
          <w:kern w:val="0"/>
          <w:sz w:val="24"/>
          <w:szCs w:val="24"/>
        </w:rPr>
        <w:t>第三条第一款第三项）</w:t>
      </w:r>
    </w:p>
    <w:p w14:paraId="34D53EE7" w14:textId="77777777" w:rsidR="00686553" w:rsidRPr="00686553" w:rsidRDefault="00686553" w:rsidP="00686553">
      <w:pPr>
        <w:widowControl/>
        <w:shd w:val="clear" w:color="auto" w:fill="FFFFFF"/>
        <w:spacing w:beforeLines="50" w:before="156" w:line="480" w:lineRule="atLeast"/>
        <w:ind w:firstLineChars="200" w:firstLine="480"/>
        <w:jc w:val="left"/>
        <w:rPr>
          <w:rFonts w:asciiTheme="minorEastAsia" w:hAnsiTheme="minorEastAsia" w:cs="宋体"/>
          <w:kern w:val="0"/>
          <w:sz w:val="24"/>
          <w:szCs w:val="24"/>
        </w:rPr>
      </w:pPr>
      <w:r w:rsidRPr="00686553">
        <w:rPr>
          <w:rFonts w:asciiTheme="minorEastAsia" w:hAnsiTheme="minorEastAsia" w:cs="宋体" w:hint="eastAsia"/>
          <w:kern w:val="0"/>
          <w:sz w:val="24"/>
          <w:szCs w:val="24"/>
        </w:rPr>
        <w:t>D.通过赠送取得的，为其受赠该拍卖品时发生的相关税费；</w:t>
      </w:r>
    </w:p>
    <w:p w14:paraId="73DAFC1B" w14:textId="5CE17BFB" w:rsidR="00686553" w:rsidRPr="00686553" w:rsidRDefault="00686553" w:rsidP="00686553">
      <w:pPr>
        <w:widowControl/>
        <w:shd w:val="clear" w:color="auto" w:fill="FFFFFF"/>
        <w:spacing w:beforeLines="50" w:before="156" w:line="480" w:lineRule="atLeast"/>
        <w:ind w:firstLineChars="200" w:firstLine="480"/>
        <w:jc w:val="right"/>
        <w:rPr>
          <w:rFonts w:asciiTheme="minorEastAsia" w:hAnsiTheme="minorEastAsia" w:cs="宋体"/>
          <w:kern w:val="0"/>
          <w:sz w:val="24"/>
          <w:szCs w:val="24"/>
        </w:rPr>
      </w:pPr>
      <w:r w:rsidRPr="00686553">
        <w:rPr>
          <w:rFonts w:asciiTheme="minorEastAsia" w:hAnsiTheme="minorEastAsia" w:cs="宋体" w:hint="eastAsia"/>
          <w:kern w:val="0"/>
          <w:sz w:val="24"/>
          <w:szCs w:val="24"/>
        </w:rPr>
        <w:t>（</w:t>
      </w:r>
      <w:hyperlink r:id="rId17" w:history="1">
        <w:r w:rsidR="00522DE8" w:rsidRPr="00522DE8">
          <w:rPr>
            <w:rStyle w:val="a8"/>
            <w:rFonts w:asciiTheme="minorEastAsia" w:hAnsiTheme="minorEastAsia" w:cs="宋体" w:hint="eastAsia"/>
            <w:kern w:val="0"/>
            <w:sz w:val="24"/>
            <w:szCs w:val="24"/>
          </w:rPr>
          <w:t>国税发[</w:t>
        </w:r>
        <w:r w:rsidR="00522DE8" w:rsidRPr="00522DE8">
          <w:rPr>
            <w:rStyle w:val="a8"/>
            <w:rFonts w:asciiTheme="minorEastAsia" w:hAnsiTheme="minorEastAsia" w:cs="宋体"/>
            <w:kern w:val="0"/>
            <w:sz w:val="24"/>
            <w:szCs w:val="24"/>
          </w:rPr>
          <w:t>2007</w:t>
        </w:r>
        <w:r w:rsidR="00522DE8" w:rsidRPr="00522DE8">
          <w:rPr>
            <w:rStyle w:val="a8"/>
            <w:rFonts w:asciiTheme="minorEastAsia" w:hAnsiTheme="minorEastAsia" w:cs="宋体" w:hint="eastAsia"/>
            <w:kern w:val="0"/>
            <w:sz w:val="24"/>
            <w:szCs w:val="24"/>
          </w:rPr>
          <w:t>]3</w:t>
        </w:r>
        <w:r w:rsidR="00522DE8" w:rsidRPr="00522DE8">
          <w:rPr>
            <w:rStyle w:val="a8"/>
            <w:rFonts w:asciiTheme="minorEastAsia" w:hAnsiTheme="minorEastAsia" w:cs="宋体"/>
            <w:kern w:val="0"/>
            <w:sz w:val="24"/>
            <w:szCs w:val="24"/>
          </w:rPr>
          <w:t>8</w:t>
        </w:r>
        <w:r w:rsidR="00522DE8" w:rsidRPr="00522DE8">
          <w:rPr>
            <w:rStyle w:val="a8"/>
            <w:rFonts w:asciiTheme="minorEastAsia" w:hAnsiTheme="minorEastAsia" w:cs="宋体" w:hint="eastAsia"/>
            <w:kern w:val="0"/>
            <w:sz w:val="24"/>
            <w:szCs w:val="24"/>
          </w:rPr>
          <w:t>号</w:t>
        </w:r>
      </w:hyperlink>
      <w:r w:rsidRPr="00686553">
        <w:rPr>
          <w:rFonts w:asciiTheme="minorEastAsia" w:hAnsiTheme="minorEastAsia" w:cs="宋体" w:hint="eastAsia"/>
          <w:kern w:val="0"/>
          <w:sz w:val="24"/>
          <w:szCs w:val="24"/>
        </w:rPr>
        <w:t>第三条第一款第四项）</w:t>
      </w:r>
    </w:p>
    <w:p w14:paraId="33068FFF" w14:textId="77777777" w:rsidR="00686553" w:rsidRPr="00686553" w:rsidRDefault="00686553" w:rsidP="00686553">
      <w:pPr>
        <w:widowControl/>
        <w:shd w:val="clear" w:color="auto" w:fill="FFFFFF"/>
        <w:spacing w:beforeLines="50" w:before="156" w:line="480" w:lineRule="atLeast"/>
        <w:ind w:firstLineChars="200" w:firstLine="480"/>
        <w:jc w:val="left"/>
        <w:rPr>
          <w:rFonts w:asciiTheme="minorEastAsia" w:hAnsiTheme="minorEastAsia" w:cs="宋体"/>
          <w:kern w:val="0"/>
          <w:sz w:val="24"/>
          <w:szCs w:val="24"/>
        </w:rPr>
      </w:pPr>
      <w:r w:rsidRPr="00686553">
        <w:rPr>
          <w:rFonts w:asciiTheme="minorEastAsia" w:hAnsiTheme="minorEastAsia" w:cs="宋体"/>
          <w:kern w:val="0"/>
          <w:sz w:val="24"/>
          <w:szCs w:val="24"/>
        </w:rPr>
        <w:t>E</w:t>
      </w:r>
      <w:r w:rsidRPr="00686553">
        <w:rPr>
          <w:rFonts w:asciiTheme="minorEastAsia" w:hAnsiTheme="minorEastAsia" w:cs="宋体" w:hint="eastAsia"/>
          <w:kern w:val="0"/>
          <w:sz w:val="24"/>
          <w:szCs w:val="24"/>
        </w:rPr>
        <w:t>.通过其他形式取得的，参照以上原则确定财产原值。</w:t>
      </w:r>
    </w:p>
    <w:p w14:paraId="1DCEEA9A" w14:textId="3E9253DB" w:rsidR="00686553" w:rsidRPr="00686553" w:rsidRDefault="00686553" w:rsidP="00686553">
      <w:pPr>
        <w:widowControl/>
        <w:shd w:val="clear" w:color="auto" w:fill="FFFFFF"/>
        <w:spacing w:beforeLines="50" w:before="156" w:line="480" w:lineRule="atLeast"/>
        <w:ind w:firstLineChars="200" w:firstLine="480"/>
        <w:jc w:val="right"/>
        <w:rPr>
          <w:rFonts w:asciiTheme="minorEastAsia" w:hAnsiTheme="minorEastAsia" w:cs="宋体"/>
          <w:kern w:val="0"/>
          <w:sz w:val="24"/>
          <w:szCs w:val="24"/>
        </w:rPr>
      </w:pPr>
      <w:bookmarkStart w:id="10" w:name="_Hlk468703"/>
      <w:r w:rsidRPr="00686553">
        <w:rPr>
          <w:rFonts w:asciiTheme="minorEastAsia" w:hAnsiTheme="minorEastAsia" w:cs="宋体" w:hint="eastAsia"/>
          <w:kern w:val="0"/>
          <w:sz w:val="24"/>
          <w:szCs w:val="24"/>
        </w:rPr>
        <w:lastRenderedPageBreak/>
        <w:t>（</w:t>
      </w:r>
      <w:hyperlink r:id="rId18" w:history="1">
        <w:r w:rsidR="00522DE8" w:rsidRPr="00522DE8">
          <w:rPr>
            <w:rStyle w:val="a8"/>
            <w:rFonts w:asciiTheme="minorEastAsia" w:hAnsiTheme="minorEastAsia" w:cs="宋体" w:hint="eastAsia"/>
            <w:kern w:val="0"/>
            <w:sz w:val="24"/>
            <w:szCs w:val="24"/>
          </w:rPr>
          <w:t>国税发[</w:t>
        </w:r>
        <w:r w:rsidR="00522DE8" w:rsidRPr="00522DE8">
          <w:rPr>
            <w:rStyle w:val="a8"/>
            <w:rFonts w:asciiTheme="minorEastAsia" w:hAnsiTheme="minorEastAsia" w:cs="宋体"/>
            <w:kern w:val="0"/>
            <w:sz w:val="24"/>
            <w:szCs w:val="24"/>
          </w:rPr>
          <w:t>2007</w:t>
        </w:r>
        <w:r w:rsidR="00522DE8" w:rsidRPr="00522DE8">
          <w:rPr>
            <w:rStyle w:val="a8"/>
            <w:rFonts w:asciiTheme="minorEastAsia" w:hAnsiTheme="minorEastAsia" w:cs="宋体" w:hint="eastAsia"/>
            <w:kern w:val="0"/>
            <w:sz w:val="24"/>
            <w:szCs w:val="24"/>
          </w:rPr>
          <w:t>]3</w:t>
        </w:r>
        <w:r w:rsidR="00522DE8" w:rsidRPr="00522DE8">
          <w:rPr>
            <w:rStyle w:val="a8"/>
            <w:rFonts w:asciiTheme="minorEastAsia" w:hAnsiTheme="minorEastAsia" w:cs="宋体"/>
            <w:kern w:val="0"/>
            <w:sz w:val="24"/>
            <w:szCs w:val="24"/>
          </w:rPr>
          <w:t>8</w:t>
        </w:r>
        <w:r w:rsidR="00522DE8" w:rsidRPr="00522DE8">
          <w:rPr>
            <w:rStyle w:val="a8"/>
            <w:rFonts w:asciiTheme="minorEastAsia" w:hAnsiTheme="minorEastAsia" w:cs="宋体" w:hint="eastAsia"/>
            <w:kern w:val="0"/>
            <w:sz w:val="24"/>
            <w:szCs w:val="24"/>
          </w:rPr>
          <w:t>号</w:t>
        </w:r>
      </w:hyperlink>
      <w:r w:rsidRPr="00686553">
        <w:rPr>
          <w:rFonts w:asciiTheme="minorEastAsia" w:hAnsiTheme="minorEastAsia" w:cs="宋体" w:hint="eastAsia"/>
          <w:kern w:val="0"/>
          <w:sz w:val="24"/>
          <w:szCs w:val="24"/>
        </w:rPr>
        <w:t>第三条第一款第五项）</w:t>
      </w:r>
    </w:p>
    <w:p w14:paraId="260ADBEE" w14:textId="77777777" w:rsidR="00686553" w:rsidRPr="00686553" w:rsidRDefault="00686553" w:rsidP="00686553">
      <w:pPr>
        <w:pStyle w:val="5"/>
        <w:spacing w:before="50" w:after="0" w:line="480" w:lineRule="atLeast"/>
        <w:rPr>
          <w:rFonts w:asciiTheme="minorEastAsia" w:hAnsiTheme="minorEastAsia"/>
          <w:sz w:val="24"/>
          <w:szCs w:val="24"/>
        </w:rPr>
      </w:pPr>
      <w:bookmarkStart w:id="11" w:name="_Toc13327724"/>
      <w:bookmarkEnd w:id="10"/>
      <w:r w:rsidRPr="00686553">
        <w:rPr>
          <w:rStyle w:val="70"/>
          <w:rFonts w:asciiTheme="minorEastAsia" w:hAnsiTheme="minorEastAsia" w:hint="eastAsia"/>
        </w:rPr>
        <w:t>②</w:t>
      </w:r>
      <w:r w:rsidRPr="00686553">
        <w:rPr>
          <w:rFonts w:asciiTheme="minorEastAsia" w:hAnsiTheme="minorEastAsia" w:hint="eastAsia"/>
          <w:sz w:val="24"/>
          <w:szCs w:val="24"/>
        </w:rPr>
        <w:t>拍卖财产过程中缴纳的税金</w:t>
      </w:r>
      <w:bookmarkEnd w:id="11"/>
    </w:p>
    <w:p w14:paraId="09A405F7" w14:textId="77777777" w:rsidR="00686553" w:rsidRPr="00686553" w:rsidRDefault="00686553" w:rsidP="00686553">
      <w:pPr>
        <w:widowControl/>
        <w:shd w:val="clear" w:color="auto" w:fill="FFFFFF"/>
        <w:spacing w:beforeLines="50" w:before="156" w:line="480" w:lineRule="atLeast"/>
        <w:ind w:firstLineChars="200" w:firstLine="480"/>
        <w:jc w:val="left"/>
        <w:rPr>
          <w:rFonts w:asciiTheme="minorEastAsia" w:hAnsiTheme="minorEastAsia" w:cs="宋体"/>
          <w:kern w:val="0"/>
          <w:sz w:val="24"/>
          <w:szCs w:val="24"/>
        </w:rPr>
      </w:pPr>
      <w:r w:rsidRPr="00686553">
        <w:rPr>
          <w:rFonts w:asciiTheme="minorEastAsia" w:hAnsiTheme="minorEastAsia" w:cs="宋体" w:hint="eastAsia"/>
          <w:kern w:val="0"/>
          <w:sz w:val="24"/>
          <w:szCs w:val="24"/>
        </w:rPr>
        <w:t>指在拍卖财产时纳税人实际缴纳的相关税金及附加。</w:t>
      </w:r>
    </w:p>
    <w:p w14:paraId="748599A9" w14:textId="3674EC0E" w:rsidR="00686553" w:rsidRPr="00686553" w:rsidRDefault="00686553" w:rsidP="00686553">
      <w:pPr>
        <w:widowControl/>
        <w:shd w:val="clear" w:color="auto" w:fill="FFFFFF"/>
        <w:spacing w:beforeLines="50" w:before="156" w:line="480" w:lineRule="atLeast"/>
        <w:ind w:firstLineChars="200" w:firstLine="480"/>
        <w:jc w:val="right"/>
        <w:rPr>
          <w:rFonts w:asciiTheme="minorEastAsia" w:hAnsiTheme="minorEastAsia" w:cs="宋体"/>
          <w:kern w:val="0"/>
          <w:sz w:val="24"/>
          <w:szCs w:val="24"/>
        </w:rPr>
      </w:pPr>
      <w:r w:rsidRPr="00686553">
        <w:rPr>
          <w:rFonts w:asciiTheme="minorEastAsia" w:hAnsiTheme="minorEastAsia" w:cs="宋体" w:hint="eastAsia"/>
          <w:kern w:val="0"/>
          <w:sz w:val="24"/>
          <w:szCs w:val="24"/>
        </w:rPr>
        <w:t>（</w:t>
      </w:r>
      <w:hyperlink r:id="rId19" w:history="1">
        <w:r w:rsidR="00522DE8" w:rsidRPr="00522DE8">
          <w:rPr>
            <w:rStyle w:val="a8"/>
            <w:rFonts w:asciiTheme="minorEastAsia" w:hAnsiTheme="minorEastAsia" w:cs="宋体" w:hint="eastAsia"/>
            <w:kern w:val="0"/>
            <w:sz w:val="24"/>
            <w:szCs w:val="24"/>
          </w:rPr>
          <w:t>国税发[</w:t>
        </w:r>
        <w:r w:rsidR="00522DE8" w:rsidRPr="00522DE8">
          <w:rPr>
            <w:rStyle w:val="a8"/>
            <w:rFonts w:asciiTheme="minorEastAsia" w:hAnsiTheme="minorEastAsia" w:cs="宋体"/>
            <w:kern w:val="0"/>
            <w:sz w:val="24"/>
            <w:szCs w:val="24"/>
          </w:rPr>
          <w:t>2007</w:t>
        </w:r>
        <w:r w:rsidR="00522DE8" w:rsidRPr="00522DE8">
          <w:rPr>
            <w:rStyle w:val="a8"/>
            <w:rFonts w:asciiTheme="minorEastAsia" w:hAnsiTheme="minorEastAsia" w:cs="宋体" w:hint="eastAsia"/>
            <w:kern w:val="0"/>
            <w:sz w:val="24"/>
            <w:szCs w:val="24"/>
          </w:rPr>
          <w:t>]3</w:t>
        </w:r>
        <w:r w:rsidR="00522DE8" w:rsidRPr="00522DE8">
          <w:rPr>
            <w:rStyle w:val="a8"/>
            <w:rFonts w:asciiTheme="minorEastAsia" w:hAnsiTheme="minorEastAsia" w:cs="宋体"/>
            <w:kern w:val="0"/>
            <w:sz w:val="24"/>
            <w:szCs w:val="24"/>
          </w:rPr>
          <w:t>8</w:t>
        </w:r>
        <w:r w:rsidR="00522DE8" w:rsidRPr="00522DE8">
          <w:rPr>
            <w:rStyle w:val="a8"/>
            <w:rFonts w:asciiTheme="minorEastAsia" w:hAnsiTheme="minorEastAsia" w:cs="宋体" w:hint="eastAsia"/>
            <w:kern w:val="0"/>
            <w:sz w:val="24"/>
            <w:szCs w:val="24"/>
          </w:rPr>
          <w:t>号</w:t>
        </w:r>
      </w:hyperlink>
      <w:r w:rsidRPr="00686553">
        <w:rPr>
          <w:rFonts w:asciiTheme="minorEastAsia" w:hAnsiTheme="minorEastAsia" w:cs="宋体" w:hint="eastAsia"/>
          <w:kern w:val="0"/>
          <w:sz w:val="24"/>
          <w:szCs w:val="24"/>
        </w:rPr>
        <w:t>第三条第二款）</w:t>
      </w:r>
    </w:p>
    <w:p w14:paraId="4464ECCB" w14:textId="77777777" w:rsidR="00686553" w:rsidRPr="00686553" w:rsidRDefault="00686553" w:rsidP="00686553">
      <w:pPr>
        <w:pStyle w:val="5"/>
        <w:spacing w:before="50" w:after="0" w:line="480" w:lineRule="atLeast"/>
        <w:rPr>
          <w:rFonts w:asciiTheme="minorEastAsia" w:hAnsiTheme="minorEastAsia"/>
          <w:sz w:val="24"/>
          <w:szCs w:val="24"/>
        </w:rPr>
      </w:pPr>
      <w:bookmarkStart w:id="12" w:name="_Toc13327725"/>
      <w:r w:rsidRPr="00686553">
        <w:rPr>
          <w:rFonts w:asciiTheme="minorEastAsia" w:hAnsiTheme="minorEastAsia" w:hint="eastAsia"/>
          <w:sz w:val="24"/>
          <w:szCs w:val="24"/>
        </w:rPr>
        <w:t>③有关合理费用</w:t>
      </w:r>
      <w:bookmarkEnd w:id="12"/>
    </w:p>
    <w:p w14:paraId="6EDD0016" w14:textId="77777777" w:rsidR="00686553" w:rsidRPr="00686553" w:rsidRDefault="00686553" w:rsidP="00686553">
      <w:pPr>
        <w:widowControl/>
        <w:shd w:val="clear" w:color="auto" w:fill="FFFFFF"/>
        <w:spacing w:beforeLines="50" w:before="156" w:line="480" w:lineRule="atLeast"/>
        <w:ind w:firstLineChars="200" w:firstLine="480"/>
        <w:jc w:val="left"/>
        <w:rPr>
          <w:rFonts w:asciiTheme="minorEastAsia" w:hAnsiTheme="minorEastAsia" w:cs="宋体"/>
          <w:kern w:val="0"/>
          <w:sz w:val="24"/>
          <w:szCs w:val="24"/>
        </w:rPr>
      </w:pPr>
      <w:r w:rsidRPr="00686553">
        <w:rPr>
          <w:rFonts w:asciiTheme="minorEastAsia" w:hAnsiTheme="minorEastAsia" w:cs="宋体" w:hint="eastAsia"/>
          <w:kern w:val="0"/>
          <w:sz w:val="24"/>
          <w:szCs w:val="24"/>
        </w:rPr>
        <w:t>指拍卖财产时纳税人按照规定实际支付的拍卖费（佣金）、鉴定费、评估费、图录费、证书费等费用。</w:t>
      </w:r>
    </w:p>
    <w:p w14:paraId="2F592BC0" w14:textId="53FAC615" w:rsidR="00686553" w:rsidRPr="00686553" w:rsidRDefault="00686553" w:rsidP="00686553">
      <w:pPr>
        <w:widowControl/>
        <w:shd w:val="clear" w:color="auto" w:fill="FFFFFF"/>
        <w:spacing w:beforeLines="50" w:before="156" w:line="480" w:lineRule="atLeast"/>
        <w:ind w:firstLineChars="200" w:firstLine="480"/>
        <w:jc w:val="right"/>
        <w:rPr>
          <w:rFonts w:asciiTheme="minorEastAsia" w:hAnsiTheme="minorEastAsia" w:cs="宋体"/>
          <w:kern w:val="0"/>
          <w:sz w:val="24"/>
          <w:szCs w:val="24"/>
        </w:rPr>
      </w:pPr>
      <w:r w:rsidRPr="00686553">
        <w:rPr>
          <w:rFonts w:asciiTheme="minorEastAsia" w:hAnsiTheme="minorEastAsia" w:cs="宋体" w:hint="eastAsia"/>
          <w:kern w:val="0"/>
          <w:sz w:val="24"/>
          <w:szCs w:val="24"/>
        </w:rPr>
        <w:t>（</w:t>
      </w:r>
      <w:hyperlink r:id="rId20" w:history="1">
        <w:r w:rsidR="00522DE8" w:rsidRPr="00522DE8">
          <w:rPr>
            <w:rStyle w:val="a8"/>
            <w:rFonts w:asciiTheme="minorEastAsia" w:hAnsiTheme="minorEastAsia" w:cs="宋体" w:hint="eastAsia"/>
            <w:kern w:val="0"/>
            <w:sz w:val="24"/>
            <w:szCs w:val="24"/>
          </w:rPr>
          <w:t>国税发[</w:t>
        </w:r>
        <w:r w:rsidR="00522DE8" w:rsidRPr="00522DE8">
          <w:rPr>
            <w:rStyle w:val="a8"/>
            <w:rFonts w:asciiTheme="minorEastAsia" w:hAnsiTheme="minorEastAsia" w:cs="宋体"/>
            <w:kern w:val="0"/>
            <w:sz w:val="24"/>
            <w:szCs w:val="24"/>
          </w:rPr>
          <w:t>2007</w:t>
        </w:r>
        <w:r w:rsidR="00522DE8" w:rsidRPr="00522DE8">
          <w:rPr>
            <w:rStyle w:val="a8"/>
            <w:rFonts w:asciiTheme="minorEastAsia" w:hAnsiTheme="minorEastAsia" w:cs="宋体" w:hint="eastAsia"/>
            <w:kern w:val="0"/>
            <w:sz w:val="24"/>
            <w:szCs w:val="24"/>
          </w:rPr>
          <w:t>]3</w:t>
        </w:r>
        <w:r w:rsidR="00522DE8" w:rsidRPr="00522DE8">
          <w:rPr>
            <w:rStyle w:val="a8"/>
            <w:rFonts w:asciiTheme="minorEastAsia" w:hAnsiTheme="minorEastAsia" w:cs="宋体"/>
            <w:kern w:val="0"/>
            <w:sz w:val="24"/>
            <w:szCs w:val="24"/>
          </w:rPr>
          <w:t>8</w:t>
        </w:r>
        <w:r w:rsidR="00522DE8" w:rsidRPr="00522DE8">
          <w:rPr>
            <w:rStyle w:val="a8"/>
            <w:rFonts w:asciiTheme="minorEastAsia" w:hAnsiTheme="minorEastAsia" w:cs="宋体" w:hint="eastAsia"/>
            <w:kern w:val="0"/>
            <w:sz w:val="24"/>
            <w:szCs w:val="24"/>
          </w:rPr>
          <w:t>号</w:t>
        </w:r>
      </w:hyperlink>
      <w:r w:rsidRPr="00686553">
        <w:rPr>
          <w:rFonts w:asciiTheme="minorEastAsia" w:hAnsiTheme="minorEastAsia" w:cs="宋体" w:hint="eastAsia"/>
          <w:kern w:val="0"/>
          <w:sz w:val="24"/>
          <w:szCs w:val="24"/>
        </w:rPr>
        <w:t>第三条第三款）</w:t>
      </w:r>
    </w:p>
    <w:p w14:paraId="0AF043FD" w14:textId="77777777" w:rsidR="00686553" w:rsidRPr="00686553" w:rsidRDefault="00686553" w:rsidP="00686553">
      <w:pPr>
        <w:widowControl/>
        <w:shd w:val="clear" w:color="auto" w:fill="FFFFFF"/>
        <w:spacing w:beforeLines="50" w:before="156" w:line="480" w:lineRule="atLeast"/>
        <w:ind w:firstLineChars="200" w:firstLine="480"/>
        <w:jc w:val="left"/>
        <w:rPr>
          <w:rFonts w:asciiTheme="minorEastAsia" w:hAnsiTheme="minorEastAsia" w:cs="宋体"/>
          <w:kern w:val="0"/>
          <w:sz w:val="24"/>
          <w:szCs w:val="24"/>
        </w:rPr>
      </w:pPr>
      <w:r w:rsidRPr="00686553">
        <w:rPr>
          <w:rFonts w:asciiTheme="minorEastAsia" w:hAnsiTheme="minorEastAsia" w:cs="宋体" w:hint="eastAsia"/>
          <w:kern w:val="0"/>
          <w:sz w:val="24"/>
          <w:szCs w:val="24"/>
        </w:rPr>
        <w:t>纳税人能够提供合法、完整、准确的财产原值凭证，但不能提供有关税费凭证的，不得按征收率计算纳税，应当就财产原值凭证上注明的金额据实扣除，并按照税法规定计算缴纳个人所得税。</w:t>
      </w:r>
    </w:p>
    <w:p w14:paraId="3E6CEF37" w14:textId="1CC232F1" w:rsidR="00686553" w:rsidRPr="00686553" w:rsidRDefault="00686553" w:rsidP="00686553">
      <w:pPr>
        <w:widowControl/>
        <w:shd w:val="clear" w:color="auto" w:fill="FFFFFF"/>
        <w:spacing w:beforeLines="50" w:before="156" w:line="480" w:lineRule="atLeast"/>
        <w:ind w:firstLineChars="200" w:firstLine="480"/>
        <w:jc w:val="right"/>
        <w:rPr>
          <w:rFonts w:asciiTheme="minorEastAsia" w:hAnsiTheme="minorEastAsia" w:cs="宋体"/>
          <w:kern w:val="0"/>
          <w:sz w:val="24"/>
          <w:szCs w:val="24"/>
        </w:rPr>
      </w:pPr>
      <w:r w:rsidRPr="00686553">
        <w:rPr>
          <w:rFonts w:asciiTheme="minorEastAsia" w:hAnsiTheme="minorEastAsia" w:cs="宋体" w:hint="eastAsia"/>
          <w:kern w:val="0"/>
          <w:sz w:val="24"/>
          <w:szCs w:val="24"/>
        </w:rPr>
        <w:t>（</w:t>
      </w:r>
      <w:hyperlink r:id="rId21" w:history="1">
        <w:r w:rsidR="00522DE8" w:rsidRPr="00522DE8">
          <w:rPr>
            <w:rStyle w:val="a8"/>
            <w:rFonts w:asciiTheme="minorEastAsia" w:hAnsiTheme="minorEastAsia" w:cs="宋体" w:hint="eastAsia"/>
            <w:kern w:val="0"/>
            <w:sz w:val="24"/>
            <w:szCs w:val="24"/>
          </w:rPr>
          <w:t>国税发[</w:t>
        </w:r>
        <w:r w:rsidR="00522DE8" w:rsidRPr="00522DE8">
          <w:rPr>
            <w:rStyle w:val="a8"/>
            <w:rFonts w:asciiTheme="minorEastAsia" w:hAnsiTheme="minorEastAsia" w:cs="宋体"/>
            <w:kern w:val="0"/>
            <w:sz w:val="24"/>
            <w:szCs w:val="24"/>
          </w:rPr>
          <w:t>2007</w:t>
        </w:r>
        <w:r w:rsidR="00522DE8" w:rsidRPr="00522DE8">
          <w:rPr>
            <w:rStyle w:val="a8"/>
            <w:rFonts w:asciiTheme="minorEastAsia" w:hAnsiTheme="minorEastAsia" w:cs="宋体" w:hint="eastAsia"/>
            <w:kern w:val="0"/>
            <w:sz w:val="24"/>
            <w:szCs w:val="24"/>
          </w:rPr>
          <w:t>]3</w:t>
        </w:r>
        <w:r w:rsidR="00522DE8" w:rsidRPr="00522DE8">
          <w:rPr>
            <w:rStyle w:val="a8"/>
            <w:rFonts w:asciiTheme="minorEastAsia" w:hAnsiTheme="minorEastAsia" w:cs="宋体"/>
            <w:kern w:val="0"/>
            <w:sz w:val="24"/>
            <w:szCs w:val="24"/>
          </w:rPr>
          <w:t>8</w:t>
        </w:r>
        <w:r w:rsidR="00522DE8" w:rsidRPr="00522DE8">
          <w:rPr>
            <w:rStyle w:val="a8"/>
            <w:rFonts w:asciiTheme="minorEastAsia" w:hAnsiTheme="minorEastAsia" w:cs="宋体" w:hint="eastAsia"/>
            <w:kern w:val="0"/>
            <w:sz w:val="24"/>
            <w:szCs w:val="24"/>
          </w:rPr>
          <w:t>号</w:t>
        </w:r>
      </w:hyperlink>
      <w:r w:rsidRPr="00686553">
        <w:rPr>
          <w:rFonts w:asciiTheme="minorEastAsia" w:hAnsiTheme="minorEastAsia" w:cs="宋体" w:hint="eastAsia"/>
          <w:kern w:val="0"/>
          <w:sz w:val="24"/>
          <w:szCs w:val="24"/>
        </w:rPr>
        <w:t>第六条）</w:t>
      </w:r>
    </w:p>
    <w:p w14:paraId="7421F48F" w14:textId="77777777" w:rsidR="00686553" w:rsidRPr="00686553" w:rsidRDefault="00686553" w:rsidP="00686553">
      <w:pPr>
        <w:pStyle w:val="3"/>
        <w:spacing w:before="50" w:after="0" w:line="480" w:lineRule="atLeast"/>
        <w:rPr>
          <w:rFonts w:asciiTheme="minorEastAsia" w:hAnsiTheme="minorEastAsia"/>
          <w:sz w:val="24"/>
          <w:szCs w:val="24"/>
        </w:rPr>
      </w:pPr>
      <w:bookmarkStart w:id="13" w:name="_Toc13327726"/>
      <w:r w:rsidRPr="00686553">
        <w:rPr>
          <w:rFonts w:asciiTheme="minorEastAsia" w:hAnsiTheme="minorEastAsia" w:hint="eastAsia"/>
          <w:sz w:val="24"/>
          <w:szCs w:val="24"/>
        </w:rPr>
        <w:t>2.应纳税额的核定</w:t>
      </w:r>
      <w:bookmarkEnd w:id="13"/>
    </w:p>
    <w:p w14:paraId="55AFFB26" w14:textId="77777777" w:rsidR="00686553" w:rsidRPr="00686553" w:rsidRDefault="00686553" w:rsidP="00686553">
      <w:pPr>
        <w:widowControl/>
        <w:shd w:val="clear" w:color="auto" w:fill="FFFFFF"/>
        <w:spacing w:beforeLines="50" w:before="156" w:line="480" w:lineRule="atLeast"/>
        <w:ind w:firstLineChars="200" w:firstLine="480"/>
        <w:jc w:val="left"/>
        <w:rPr>
          <w:rFonts w:asciiTheme="minorEastAsia" w:hAnsiTheme="minorEastAsia" w:cs="宋体"/>
          <w:kern w:val="0"/>
          <w:sz w:val="24"/>
          <w:szCs w:val="24"/>
        </w:rPr>
      </w:pPr>
      <w:r w:rsidRPr="00686553">
        <w:rPr>
          <w:rFonts w:asciiTheme="minorEastAsia" w:hAnsiTheme="minorEastAsia" w:cs="宋体" w:hint="eastAsia"/>
          <w:kern w:val="0"/>
          <w:sz w:val="24"/>
          <w:szCs w:val="24"/>
        </w:rPr>
        <w:t>（1）纳税人</w:t>
      </w:r>
      <w:bookmarkStart w:id="14" w:name="_Hlk31136292"/>
      <w:r w:rsidRPr="00686553">
        <w:rPr>
          <w:rFonts w:asciiTheme="minorEastAsia" w:hAnsiTheme="minorEastAsia" w:cs="宋体" w:hint="eastAsia"/>
          <w:kern w:val="0"/>
          <w:sz w:val="24"/>
          <w:szCs w:val="24"/>
        </w:rPr>
        <w:t>如不能提供合法、完整、准确的财产原值凭证</w:t>
      </w:r>
      <w:bookmarkEnd w:id="14"/>
      <w:r w:rsidRPr="00686553">
        <w:rPr>
          <w:rFonts w:asciiTheme="minorEastAsia" w:hAnsiTheme="minorEastAsia" w:cs="宋体" w:hint="eastAsia"/>
          <w:kern w:val="0"/>
          <w:sz w:val="24"/>
          <w:szCs w:val="24"/>
        </w:rPr>
        <w:t>，不能正确计算财产原值的，按转让收入额的</w:t>
      </w:r>
      <w:r w:rsidRPr="00686553">
        <w:rPr>
          <w:rFonts w:asciiTheme="minorEastAsia" w:hAnsiTheme="minorEastAsia" w:cs="宋体" w:hint="eastAsia"/>
          <w:b/>
          <w:kern w:val="0"/>
          <w:sz w:val="24"/>
          <w:szCs w:val="24"/>
        </w:rPr>
        <w:t>3%征收率计算缴纳个人所得税</w:t>
      </w:r>
      <w:r w:rsidRPr="00686553">
        <w:rPr>
          <w:rFonts w:asciiTheme="minorEastAsia" w:hAnsiTheme="minorEastAsia" w:cs="宋体" w:hint="eastAsia"/>
          <w:kern w:val="0"/>
          <w:sz w:val="24"/>
          <w:szCs w:val="24"/>
        </w:rPr>
        <w:t>；拍卖品为经文物部门认定是海外回流文物的，按转让收入额的2%征收率计算缴纳个人所得税。</w:t>
      </w:r>
    </w:p>
    <w:p w14:paraId="5B42BB8B" w14:textId="7F29EB12" w:rsidR="00686553" w:rsidRPr="00686553" w:rsidRDefault="00686553" w:rsidP="00686553">
      <w:pPr>
        <w:widowControl/>
        <w:shd w:val="clear" w:color="auto" w:fill="FFFFFF"/>
        <w:spacing w:beforeLines="50" w:before="156" w:line="480" w:lineRule="atLeast"/>
        <w:ind w:firstLineChars="200" w:firstLine="480"/>
        <w:jc w:val="right"/>
        <w:rPr>
          <w:rFonts w:asciiTheme="minorEastAsia" w:hAnsiTheme="minorEastAsia" w:cs="宋体"/>
          <w:kern w:val="0"/>
          <w:sz w:val="24"/>
          <w:szCs w:val="24"/>
        </w:rPr>
      </w:pPr>
      <w:r w:rsidRPr="00686553">
        <w:rPr>
          <w:rFonts w:asciiTheme="minorEastAsia" w:hAnsiTheme="minorEastAsia" w:cs="宋体" w:hint="eastAsia"/>
          <w:kern w:val="0"/>
          <w:sz w:val="24"/>
          <w:szCs w:val="24"/>
        </w:rPr>
        <w:t>（</w:t>
      </w:r>
      <w:hyperlink r:id="rId22" w:history="1">
        <w:r w:rsidR="00522DE8" w:rsidRPr="00522DE8">
          <w:rPr>
            <w:rStyle w:val="a8"/>
            <w:rFonts w:asciiTheme="minorEastAsia" w:hAnsiTheme="minorEastAsia" w:cs="宋体" w:hint="eastAsia"/>
            <w:kern w:val="0"/>
            <w:sz w:val="24"/>
            <w:szCs w:val="24"/>
          </w:rPr>
          <w:t>国税发[</w:t>
        </w:r>
        <w:r w:rsidR="00522DE8" w:rsidRPr="00522DE8">
          <w:rPr>
            <w:rStyle w:val="a8"/>
            <w:rFonts w:asciiTheme="minorEastAsia" w:hAnsiTheme="minorEastAsia" w:cs="宋体"/>
            <w:kern w:val="0"/>
            <w:sz w:val="24"/>
            <w:szCs w:val="24"/>
          </w:rPr>
          <w:t>2007</w:t>
        </w:r>
        <w:r w:rsidR="00522DE8" w:rsidRPr="00522DE8">
          <w:rPr>
            <w:rStyle w:val="a8"/>
            <w:rFonts w:asciiTheme="minorEastAsia" w:hAnsiTheme="minorEastAsia" w:cs="宋体" w:hint="eastAsia"/>
            <w:kern w:val="0"/>
            <w:sz w:val="24"/>
            <w:szCs w:val="24"/>
          </w:rPr>
          <w:t>]3</w:t>
        </w:r>
        <w:r w:rsidR="00522DE8" w:rsidRPr="00522DE8">
          <w:rPr>
            <w:rStyle w:val="a8"/>
            <w:rFonts w:asciiTheme="minorEastAsia" w:hAnsiTheme="minorEastAsia" w:cs="宋体"/>
            <w:kern w:val="0"/>
            <w:sz w:val="24"/>
            <w:szCs w:val="24"/>
          </w:rPr>
          <w:t>8</w:t>
        </w:r>
        <w:r w:rsidR="00522DE8" w:rsidRPr="00522DE8">
          <w:rPr>
            <w:rStyle w:val="a8"/>
            <w:rFonts w:asciiTheme="minorEastAsia" w:hAnsiTheme="minorEastAsia" w:cs="宋体" w:hint="eastAsia"/>
            <w:kern w:val="0"/>
            <w:sz w:val="24"/>
            <w:szCs w:val="24"/>
          </w:rPr>
          <w:t>号</w:t>
        </w:r>
      </w:hyperlink>
      <w:r w:rsidRPr="00686553">
        <w:rPr>
          <w:rFonts w:asciiTheme="minorEastAsia" w:hAnsiTheme="minorEastAsia" w:cs="宋体" w:hint="eastAsia"/>
          <w:kern w:val="0"/>
          <w:sz w:val="24"/>
          <w:szCs w:val="24"/>
        </w:rPr>
        <w:t>第四条）</w:t>
      </w:r>
    </w:p>
    <w:p w14:paraId="2A219C10" w14:textId="2DB63136" w:rsidR="00686553" w:rsidRPr="00522DE8" w:rsidRDefault="00522DE8" w:rsidP="00686553">
      <w:pPr>
        <w:widowControl/>
        <w:shd w:val="clear" w:color="auto" w:fill="FFFFFF"/>
        <w:spacing w:beforeLines="50" w:before="156" w:line="480" w:lineRule="atLeast"/>
        <w:ind w:firstLineChars="200" w:firstLine="480"/>
        <w:jc w:val="left"/>
        <w:rPr>
          <w:rFonts w:asciiTheme="minorEastAsia" w:hAnsiTheme="minorEastAsia" w:cs="宋体"/>
          <w:kern w:val="0"/>
          <w:sz w:val="24"/>
          <w:szCs w:val="24"/>
        </w:rPr>
      </w:pPr>
      <w:r w:rsidRPr="00522DE8">
        <w:rPr>
          <w:rFonts w:hint="eastAsia"/>
          <w:color w:val="333333"/>
          <w:sz w:val="24"/>
          <w:szCs w:val="24"/>
          <w:shd w:val="clear" w:color="auto" w:fill="FFFFFF"/>
        </w:rPr>
        <w:t>根据《国家税务总局关于加强和规范个人取得拍卖收入征收个人所得税有关问题的通知》（</w:t>
      </w:r>
      <w:hyperlink r:id="rId23" w:tgtFrame="_self" w:history="1">
        <w:r w:rsidRPr="00522DE8">
          <w:rPr>
            <w:rFonts w:hint="eastAsia"/>
            <w:color w:val="6E6E6E"/>
            <w:sz w:val="24"/>
            <w:szCs w:val="24"/>
            <w:u w:val="single"/>
            <w:shd w:val="clear" w:color="auto" w:fill="FFFFFF"/>
          </w:rPr>
          <w:t>国税发</w:t>
        </w:r>
        <w:r w:rsidRPr="00522DE8">
          <w:rPr>
            <w:rFonts w:hint="eastAsia"/>
            <w:color w:val="6E6E6E"/>
            <w:sz w:val="24"/>
            <w:szCs w:val="24"/>
            <w:u w:val="single"/>
            <w:shd w:val="clear" w:color="auto" w:fill="FFFFFF"/>
          </w:rPr>
          <w:t>[2007]38</w:t>
        </w:r>
        <w:r w:rsidRPr="00522DE8">
          <w:rPr>
            <w:rFonts w:hint="eastAsia"/>
            <w:color w:val="6E6E6E"/>
            <w:sz w:val="24"/>
            <w:szCs w:val="24"/>
            <w:u w:val="single"/>
            <w:shd w:val="clear" w:color="auto" w:fill="FFFFFF"/>
          </w:rPr>
          <w:t>号</w:t>
        </w:r>
      </w:hyperlink>
      <w:r w:rsidRPr="00522DE8">
        <w:rPr>
          <w:rFonts w:hint="eastAsia"/>
          <w:color w:val="333333"/>
          <w:sz w:val="24"/>
          <w:szCs w:val="24"/>
          <w:shd w:val="clear" w:color="auto" w:fill="FFFFFF"/>
        </w:rPr>
        <w:t>）和《国家税务总局关于个人住房转让所得征收个人所得税有关问题的通知》（</w:t>
      </w:r>
      <w:hyperlink r:id="rId24" w:tgtFrame="_self" w:history="1">
        <w:r w:rsidRPr="00522DE8">
          <w:rPr>
            <w:rFonts w:hint="eastAsia"/>
            <w:color w:val="6E6E6E"/>
            <w:sz w:val="24"/>
            <w:szCs w:val="24"/>
            <w:u w:val="single"/>
            <w:shd w:val="clear" w:color="auto" w:fill="FFFFFF"/>
          </w:rPr>
          <w:t>国税发</w:t>
        </w:r>
        <w:r w:rsidRPr="00522DE8">
          <w:rPr>
            <w:rFonts w:hint="eastAsia"/>
            <w:color w:val="6E6E6E"/>
            <w:sz w:val="24"/>
            <w:szCs w:val="24"/>
            <w:u w:val="single"/>
            <w:shd w:val="clear" w:color="auto" w:fill="FFFFFF"/>
          </w:rPr>
          <w:t>[2006]108</w:t>
        </w:r>
        <w:r w:rsidRPr="00522DE8">
          <w:rPr>
            <w:rFonts w:hint="eastAsia"/>
            <w:color w:val="6E6E6E"/>
            <w:sz w:val="24"/>
            <w:szCs w:val="24"/>
            <w:u w:val="single"/>
            <w:shd w:val="clear" w:color="auto" w:fill="FFFFFF"/>
          </w:rPr>
          <w:t>号</w:t>
        </w:r>
      </w:hyperlink>
      <w:r w:rsidRPr="00522DE8">
        <w:rPr>
          <w:rFonts w:hint="eastAsia"/>
          <w:color w:val="333333"/>
          <w:sz w:val="24"/>
          <w:szCs w:val="24"/>
          <w:shd w:val="clear" w:color="auto" w:fill="FFFFFF"/>
        </w:rPr>
        <w:t>）规定精神，个人通过拍卖市场取得的房屋拍卖收入在计征个人所得税时，其房屋原值应按照纳税人提供的合法、完整、准确的凭证予以扣除；不能提供完整、准确的房屋原值凭证，不能正确计算房屋原值和应纳税额的，统一按转让收入全额的</w:t>
      </w:r>
      <w:r w:rsidRPr="00522DE8">
        <w:rPr>
          <w:rFonts w:hint="eastAsia"/>
          <w:color w:val="333333"/>
          <w:sz w:val="24"/>
          <w:szCs w:val="24"/>
          <w:shd w:val="clear" w:color="auto" w:fill="FFFFFF"/>
        </w:rPr>
        <w:t>3%</w:t>
      </w:r>
      <w:r w:rsidRPr="00522DE8">
        <w:rPr>
          <w:rFonts w:hint="eastAsia"/>
          <w:color w:val="333333"/>
          <w:sz w:val="24"/>
          <w:szCs w:val="24"/>
          <w:shd w:val="clear" w:color="auto" w:fill="FFFFFF"/>
        </w:rPr>
        <w:t>计算缴纳个人所得税</w:t>
      </w:r>
      <w:r w:rsidR="00686553" w:rsidRPr="00522DE8">
        <w:rPr>
          <w:rFonts w:asciiTheme="minorEastAsia" w:hAnsiTheme="minorEastAsia" w:cs="宋体" w:hint="eastAsia"/>
          <w:kern w:val="0"/>
          <w:sz w:val="24"/>
          <w:szCs w:val="24"/>
        </w:rPr>
        <w:t>。</w:t>
      </w:r>
    </w:p>
    <w:p w14:paraId="666CE01C" w14:textId="6D770F99" w:rsidR="00686553" w:rsidRPr="00686553" w:rsidRDefault="00686553" w:rsidP="00686553">
      <w:pPr>
        <w:widowControl/>
        <w:shd w:val="clear" w:color="auto" w:fill="FFFFFF"/>
        <w:spacing w:beforeLines="50" w:before="156" w:line="480" w:lineRule="atLeast"/>
        <w:ind w:firstLineChars="200" w:firstLine="480"/>
        <w:jc w:val="right"/>
        <w:rPr>
          <w:rFonts w:asciiTheme="minorEastAsia" w:hAnsiTheme="minorEastAsia" w:cs="宋体"/>
          <w:kern w:val="0"/>
          <w:sz w:val="24"/>
          <w:szCs w:val="24"/>
        </w:rPr>
      </w:pPr>
      <w:bookmarkStart w:id="15" w:name="_Hlk469786"/>
      <w:r w:rsidRPr="00686553">
        <w:rPr>
          <w:rFonts w:asciiTheme="minorEastAsia" w:hAnsiTheme="minorEastAsia" w:cs="宋体" w:hint="eastAsia"/>
          <w:kern w:val="0"/>
          <w:sz w:val="24"/>
          <w:szCs w:val="24"/>
        </w:rPr>
        <w:t>（</w:t>
      </w:r>
      <w:bookmarkStart w:id="16" w:name="_Hlk54118938"/>
      <w:r w:rsidR="00522DE8">
        <w:rPr>
          <w:rFonts w:asciiTheme="minorEastAsia" w:hAnsiTheme="minorEastAsia"/>
          <w:sz w:val="24"/>
          <w:szCs w:val="24"/>
          <w:shd w:val="clear" w:color="auto" w:fill="FFFFFF"/>
        </w:rPr>
        <w:fldChar w:fldCharType="begin"/>
      </w:r>
      <w:r w:rsidR="00522DE8">
        <w:rPr>
          <w:rFonts w:asciiTheme="minorEastAsia" w:hAnsiTheme="minorEastAsia"/>
          <w:sz w:val="24"/>
          <w:szCs w:val="24"/>
          <w:shd w:val="clear" w:color="auto" w:fill="FFFFFF"/>
        </w:rPr>
        <w:instrText xml:space="preserve"> HYPERLINK "http://ssfb86.com/index/News/detail/newsid/2576.html" </w:instrText>
      </w:r>
      <w:r w:rsidR="00522DE8">
        <w:rPr>
          <w:rFonts w:asciiTheme="minorEastAsia" w:hAnsiTheme="minorEastAsia"/>
          <w:sz w:val="24"/>
          <w:szCs w:val="24"/>
          <w:shd w:val="clear" w:color="auto" w:fill="FFFFFF"/>
        </w:rPr>
      </w:r>
      <w:r w:rsidR="00522DE8">
        <w:rPr>
          <w:rFonts w:asciiTheme="minorEastAsia" w:hAnsiTheme="minorEastAsia"/>
          <w:sz w:val="24"/>
          <w:szCs w:val="24"/>
          <w:shd w:val="clear" w:color="auto" w:fill="FFFFFF"/>
        </w:rPr>
        <w:fldChar w:fldCharType="separate"/>
      </w:r>
      <w:r w:rsidRPr="00522DE8">
        <w:rPr>
          <w:rStyle w:val="a8"/>
          <w:rFonts w:asciiTheme="minorEastAsia" w:hAnsiTheme="minorEastAsia" w:hint="eastAsia"/>
          <w:sz w:val="24"/>
          <w:szCs w:val="24"/>
          <w:shd w:val="clear" w:color="auto" w:fill="FFFFFF"/>
        </w:rPr>
        <w:t>国税函[2007]1145号</w:t>
      </w:r>
      <w:r w:rsidR="00522DE8">
        <w:rPr>
          <w:rFonts w:asciiTheme="minorEastAsia" w:hAnsiTheme="minorEastAsia"/>
          <w:sz w:val="24"/>
          <w:szCs w:val="24"/>
          <w:shd w:val="clear" w:color="auto" w:fill="FFFFFF"/>
        </w:rPr>
        <w:fldChar w:fldCharType="end"/>
      </w:r>
      <w:bookmarkEnd w:id="16"/>
      <w:r w:rsidRPr="00686553">
        <w:rPr>
          <w:rFonts w:asciiTheme="minorEastAsia" w:hAnsiTheme="minorEastAsia" w:hint="eastAsia"/>
          <w:sz w:val="24"/>
          <w:szCs w:val="24"/>
          <w:shd w:val="clear" w:color="auto" w:fill="FFFFFF"/>
        </w:rPr>
        <w:t>）</w:t>
      </w:r>
    </w:p>
    <w:bookmarkEnd w:id="15"/>
    <w:p w14:paraId="79DE8B41" w14:textId="77777777" w:rsidR="00686553" w:rsidRPr="00686553" w:rsidRDefault="00686553" w:rsidP="00686553">
      <w:pPr>
        <w:widowControl/>
        <w:shd w:val="clear" w:color="auto" w:fill="FFFFFF"/>
        <w:spacing w:beforeLines="50" w:before="156" w:line="480" w:lineRule="atLeast"/>
        <w:ind w:firstLineChars="200" w:firstLine="480"/>
        <w:jc w:val="left"/>
        <w:rPr>
          <w:rFonts w:asciiTheme="minorEastAsia" w:hAnsiTheme="minorEastAsia" w:cs="宋体"/>
          <w:kern w:val="0"/>
          <w:sz w:val="24"/>
          <w:szCs w:val="24"/>
        </w:rPr>
      </w:pPr>
      <w:r w:rsidRPr="00686553">
        <w:rPr>
          <w:rFonts w:asciiTheme="minorEastAsia" w:hAnsiTheme="minorEastAsia" w:cs="宋体" w:hint="eastAsia"/>
          <w:kern w:val="0"/>
          <w:sz w:val="24"/>
          <w:szCs w:val="24"/>
        </w:rPr>
        <w:lastRenderedPageBreak/>
        <w:t>为方便纳税人依法履行纳税义务和税务机关加强税收征管，纳税人应比照</w:t>
      </w:r>
      <w:hyperlink r:id="rId25" w:history="1">
        <w:r w:rsidRPr="00686553">
          <w:rPr>
            <w:rFonts w:asciiTheme="minorEastAsia" w:hAnsiTheme="minorEastAsia" w:cs="宋体" w:hint="eastAsia"/>
            <w:kern w:val="0"/>
            <w:sz w:val="24"/>
            <w:szCs w:val="24"/>
            <w:u w:val="single"/>
          </w:rPr>
          <w:t>国税发[2006]108号</w:t>
        </w:r>
      </w:hyperlink>
      <w:r w:rsidRPr="00686553">
        <w:rPr>
          <w:rFonts w:asciiTheme="minorEastAsia" w:hAnsiTheme="minorEastAsia" w:cs="宋体" w:hint="eastAsia"/>
          <w:kern w:val="0"/>
          <w:sz w:val="24"/>
          <w:szCs w:val="24"/>
        </w:rPr>
        <w:t>文件第四条的有关规定，在房屋拍卖后缴纳营业税、契税、土地增值税等税收的同时，一并申报缴纳个人所得税。</w:t>
      </w:r>
    </w:p>
    <w:p w14:paraId="69912AD5" w14:textId="43EDFCC2" w:rsidR="00686553" w:rsidRPr="00686553" w:rsidRDefault="00686553" w:rsidP="00686553">
      <w:pPr>
        <w:widowControl/>
        <w:shd w:val="clear" w:color="auto" w:fill="FFFFFF"/>
        <w:spacing w:beforeLines="50" w:before="156" w:line="480" w:lineRule="atLeast"/>
        <w:ind w:firstLineChars="200" w:firstLine="480"/>
        <w:jc w:val="right"/>
        <w:rPr>
          <w:rFonts w:asciiTheme="minorEastAsia" w:hAnsiTheme="minorEastAsia" w:cs="宋体"/>
          <w:kern w:val="0"/>
          <w:sz w:val="24"/>
          <w:szCs w:val="24"/>
        </w:rPr>
      </w:pPr>
      <w:r w:rsidRPr="00686553">
        <w:rPr>
          <w:rFonts w:asciiTheme="minorEastAsia" w:hAnsiTheme="minorEastAsia" w:cs="宋体" w:hint="eastAsia"/>
          <w:kern w:val="0"/>
          <w:sz w:val="24"/>
          <w:szCs w:val="24"/>
        </w:rPr>
        <w:t>（</w:t>
      </w:r>
      <w:hyperlink r:id="rId26" w:history="1">
        <w:r w:rsidR="00522DE8" w:rsidRPr="00522DE8">
          <w:rPr>
            <w:rStyle w:val="a8"/>
            <w:rFonts w:asciiTheme="minorEastAsia" w:hAnsiTheme="minorEastAsia" w:hint="eastAsia"/>
            <w:sz w:val="24"/>
            <w:szCs w:val="24"/>
            <w:shd w:val="clear" w:color="auto" w:fill="FFFFFF"/>
          </w:rPr>
          <w:t>国税函[2007]1145号</w:t>
        </w:r>
      </w:hyperlink>
      <w:r w:rsidRPr="00686553">
        <w:rPr>
          <w:rFonts w:asciiTheme="minorEastAsia" w:hAnsiTheme="minorEastAsia" w:hint="eastAsia"/>
          <w:sz w:val="24"/>
          <w:szCs w:val="24"/>
          <w:shd w:val="clear" w:color="auto" w:fill="FFFFFF"/>
        </w:rPr>
        <w:t>）</w:t>
      </w:r>
    </w:p>
    <w:p w14:paraId="01250EB7" w14:textId="1731C464" w:rsidR="00686553" w:rsidRPr="00522DE8" w:rsidRDefault="00686553" w:rsidP="00686553">
      <w:pPr>
        <w:widowControl/>
        <w:shd w:val="clear" w:color="auto" w:fill="FFFFFF"/>
        <w:spacing w:beforeLines="50" w:before="156" w:line="480" w:lineRule="atLeast"/>
        <w:ind w:firstLineChars="200" w:firstLine="480"/>
        <w:jc w:val="left"/>
        <w:rPr>
          <w:rFonts w:asciiTheme="minorEastAsia" w:hAnsiTheme="minorEastAsia" w:cs="宋体"/>
          <w:kern w:val="0"/>
          <w:sz w:val="24"/>
          <w:szCs w:val="24"/>
        </w:rPr>
      </w:pPr>
      <w:r w:rsidRPr="00522DE8">
        <w:rPr>
          <w:rFonts w:asciiTheme="minorEastAsia" w:hAnsiTheme="minorEastAsia" w:cs="宋体" w:hint="eastAsia"/>
          <w:kern w:val="0"/>
          <w:sz w:val="24"/>
          <w:szCs w:val="24"/>
        </w:rPr>
        <w:t>（2）</w:t>
      </w:r>
      <w:r w:rsidR="00522DE8" w:rsidRPr="00522DE8">
        <w:rPr>
          <w:rFonts w:hint="eastAsia"/>
          <w:color w:val="333333"/>
          <w:sz w:val="24"/>
          <w:szCs w:val="24"/>
          <w:shd w:val="clear" w:color="auto" w:fill="FFFFFF"/>
        </w:rPr>
        <w:t>为方便纳税人依法履行纳税义务和税务机关加强税收征管，纳税人应比照</w:t>
      </w:r>
      <w:hyperlink r:id="rId27" w:tgtFrame="_self" w:history="1">
        <w:r w:rsidR="00522DE8" w:rsidRPr="00522DE8">
          <w:rPr>
            <w:rFonts w:hint="eastAsia"/>
            <w:color w:val="6E6E6E"/>
            <w:sz w:val="24"/>
            <w:szCs w:val="24"/>
            <w:u w:val="single"/>
            <w:shd w:val="clear" w:color="auto" w:fill="FFFFFF"/>
          </w:rPr>
          <w:t>国税发</w:t>
        </w:r>
        <w:r w:rsidR="00522DE8" w:rsidRPr="00522DE8">
          <w:rPr>
            <w:rFonts w:hint="eastAsia"/>
            <w:color w:val="6E6E6E"/>
            <w:sz w:val="24"/>
            <w:szCs w:val="24"/>
            <w:u w:val="single"/>
            <w:shd w:val="clear" w:color="auto" w:fill="FFFFFF"/>
          </w:rPr>
          <w:t>[2006]108</w:t>
        </w:r>
        <w:r w:rsidR="00522DE8" w:rsidRPr="00522DE8">
          <w:rPr>
            <w:rFonts w:hint="eastAsia"/>
            <w:color w:val="6E6E6E"/>
            <w:sz w:val="24"/>
            <w:szCs w:val="24"/>
            <w:u w:val="single"/>
            <w:shd w:val="clear" w:color="auto" w:fill="FFFFFF"/>
          </w:rPr>
          <w:t>号</w:t>
        </w:r>
      </w:hyperlink>
      <w:r w:rsidR="00522DE8" w:rsidRPr="00522DE8">
        <w:rPr>
          <w:rFonts w:hint="eastAsia"/>
          <w:color w:val="333333"/>
          <w:sz w:val="24"/>
          <w:szCs w:val="24"/>
          <w:shd w:val="clear" w:color="auto" w:fill="FFFFFF"/>
        </w:rPr>
        <w:t>文件第四条的有关规定，在房屋拍卖后缴纳营业税、契税、土地增值税等税收的同时，一并申报缴纳个人所得税</w:t>
      </w:r>
      <w:r w:rsidRPr="00522DE8">
        <w:rPr>
          <w:rFonts w:asciiTheme="minorEastAsia" w:hAnsiTheme="minorEastAsia" w:cs="宋体" w:hint="eastAsia"/>
          <w:kern w:val="0"/>
          <w:sz w:val="24"/>
          <w:szCs w:val="24"/>
        </w:rPr>
        <w:t>。</w:t>
      </w:r>
    </w:p>
    <w:p w14:paraId="05B23416" w14:textId="090F190D" w:rsidR="00686553" w:rsidRPr="00686553" w:rsidRDefault="00686553" w:rsidP="00686553">
      <w:pPr>
        <w:widowControl/>
        <w:shd w:val="clear" w:color="auto" w:fill="FFFFFF"/>
        <w:spacing w:beforeLines="50" w:before="156" w:line="480" w:lineRule="atLeast"/>
        <w:ind w:firstLineChars="200" w:firstLine="480"/>
        <w:jc w:val="right"/>
        <w:rPr>
          <w:rFonts w:asciiTheme="minorEastAsia" w:hAnsiTheme="minorEastAsia" w:cs="宋体"/>
          <w:kern w:val="0"/>
          <w:sz w:val="24"/>
          <w:szCs w:val="24"/>
        </w:rPr>
      </w:pPr>
      <w:r w:rsidRPr="00686553">
        <w:rPr>
          <w:rFonts w:asciiTheme="minorEastAsia" w:hAnsiTheme="minorEastAsia" w:cs="宋体" w:hint="eastAsia"/>
          <w:kern w:val="0"/>
          <w:sz w:val="24"/>
          <w:szCs w:val="24"/>
        </w:rPr>
        <w:t>（</w:t>
      </w:r>
      <w:hyperlink r:id="rId28" w:history="1">
        <w:r w:rsidR="00522DE8" w:rsidRPr="00522DE8">
          <w:rPr>
            <w:rStyle w:val="a8"/>
            <w:rFonts w:asciiTheme="minorEastAsia" w:hAnsiTheme="minorEastAsia" w:cs="宋体" w:hint="eastAsia"/>
            <w:kern w:val="0"/>
            <w:sz w:val="24"/>
            <w:szCs w:val="24"/>
          </w:rPr>
          <w:t>国税发[</w:t>
        </w:r>
        <w:r w:rsidR="00522DE8" w:rsidRPr="00522DE8">
          <w:rPr>
            <w:rStyle w:val="a8"/>
            <w:rFonts w:asciiTheme="minorEastAsia" w:hAnsiTheme="minorEastAsia" w:cs="宋体"/>
            <w:kern w:val="0"/>
            <w:sz w:val="24"/>
            <w:szCs w:val="24"/>
          </w:rPr>
          <w:t>2007</w:t>
        </w:r>
        <w:r w:rsidR="00522DE8" w:rsidRPr="00522DE8">
          <w:rPr>
            <w:rStyle w:val="a8"/>
            <w:rFonts w:asciiTheme="minorEastAsia" w:hAnsiTheme="minorEastAsia" w:cs="宋体" w:hint="eastAsia"/>
            <w:kern w:val="0"/>
            <w:sz w:val="24"/>
            <w:szCs w:val="24"/>
          </w:rPr>
          <w:t>]3</w:t>
        </w:r>
        <w:r w:rsidR="00522DE8" w:rsidRPr="00522DE8">
          <w:rPr>
            <w:rStyle w:val="a8"/>
            <w:rFonts w:asciiTheme="minorEastAsia" w:hAnsiTheme="minorEastAsia" w:cs="宋体"/>
            <w:kern w:val="0"/>
            <w:sz w:val="24"/>
            <w:szCs w:val="24"/>
          </w:rPr>
          <w:t>8</w:t>
        </w:r>
        <w:r w:rsidR="00522DE8" w:rsidRPr="00522DE8">
          <w:rPr>
            <w:rStyle w:val="a8"/>
            <w:rFonts w:asciiTheme="minorEastAsia" w:hAnsiTheme="minorEastAsia" w:cs="宋体" w:hint="eastAsia"/>
            <w:kern w:val="0"/>
            <w:sz w:val="24"/>
            <w:szCs w:val="24"/>
          </w:rPr>
          <w:t>号</w:t>
        </w:r>
      </w:hyperlink>
      <w:r w:rsidRPr="00686553">
        <w:rPr>
          <w:rFonts w:asciiTheme="minorEastAsia" w:hAnsiTheme="minorEastAsia" w:cs="宋体" w:hint="eastAsia"/>
          <w:kern w:val="0"/>
          <w:sz w:val="24"/>
          <w:szCs w:val="24"/>
        </w:rPr>
        <w:t>第五条）</w:t>
      </w:r>
    </w:p>
    <w:p w14:paraId="2084ECEA" w14:textId="77777777" w:rsidR="00686553" w:rsidRPr="00686553" w:rsidRDefault="00686553" w:rsidP="00686553">
      <w:pPr>
        <w:pStyle w:val="1"/>
        <w:spacing w:before="50" w:after="0" w:line="480" w:lineRule="atLeast"/>
        <w:rPr>
          <w:rFonts w:asciiTheme="minorEastAsia" w:hAnsiTheme="minorEastAsia"/>
          <w:sz w:val="24"/>
          <w:szCs w:val="24"/>
        </w:rPr>
      </w:pPr>
      <w:bookmarkStart w:id="17" w:name="_Toc13327727"/>
      <w:r w:rsidRPr="00686553">
        <w:rPr>
          <w:rFonts w:asciiTheme="minorEastAsia" w:hAnsiTheme="minorEastAsia" w:hint="eastAsia"/>
          <w:sz w:val="24"/>
          <w:szCs w:val="24"/>
        </w:rPr>
        <w:t>二、税款扣缴与纳税申报</w:t>
      </w:r>
      <w:bookmarkEnd w:id="17"/>
    </w:p>
    <w:p w14:paraId="26817F78" w14:textId="77777777" w:rsidR="00686553" w:rsidRPr="00686553" w:rsidRDefault="00686553" w:rsidP="00686553">
      <w:pPr>
        <w:widowControl/>
        <w:shd w:val="clear" w:color="auto" w:fill="FFFFFF"/>
        <w:spacing w:beforeLines="50" w:before="156" w:line="480" w:lineRule="atLeast"/>
        <w:ind w:firstLineChars="200" w:firstLine="480"/>
        <w:jc w:val="left"/>
        <w:rPr>
          <w:rFonts w:asciiTheme="minorEastAsia" w:hAnsiTheme="minorEastAsia" w:cs="宋体"/>
          <w:kern w:val="0"/>
          <w:sz w:val="24"/>
          <w:szCs w:val="24"/>
        </w:rPr>
      </w:pPr>
      <w:r w:rsidRPr="00686553">
        <w:rPr>
          <w:rFonts w:asciiTheme="minorEastAsia" w:hAnsiTheme="minorEastAsia" w:cs="宋体" w:hint="eastAsia"/>
          <w:kern w:val="0"/>
          <w:sz w:val="24"/>
          <w:szCs w:val="24"/>
        </w:rPr>
        <w:t>（一）个人财产拍卖所得应纳的个人所得税税款，由拍卖单位负责代扣代缴，并按规定向</w:t>
      </w:r>
      <w:r w:rsidRPr="00686553">
        <w:rPr>
          <w:rFonts w:asciiTheme="minorEastAsia" w:hAnsiTheme="minorEastAsia" w:cs="宋体" w:hint="eastAsia"/>
          <w:b/>
          <w:kern w:val="0"/>
          <w:sz w:val="24"/>
          <w:szCs w:val="24"/>
        </w:rPr>
        <w:t>拍卖单位所在地主</w:t>
      </w:r>
      <w:r w:rsidRPr="00686553">
        <w:rPr>
          <w:rFonts w:asciiTheme="minorEastAsia" w:hAnsiTheme="minorEastAsia" w:cs="宋体" w:hint="eastAsia"/>
          <w:kern w:val="0"/>
          <w:sz w:val="24"/>
          <w:szCs w:val="24"/>
        </w:rPr>
        <w:t>管税务机关办理纳税申报。</w:t>
      </w:r>
    </w:p>
    <w:p w14:paraId="5103EA75" w14:textId="3710F1EC" w:rsidR="00686553" w:rsidRPr="00686553" w:rsidRDefault="00686553" w:rsidP="00686553">
      <w:pPr>
        <w:widowControl/>
        <w:shd w:val="clear" w:color="auto" w:fill="FFFFFF"/>
        <w:spacing w:beforeLines="50" w:before="156" w:line="480" w:lineRule="atLeast"/>
        <w:ind w:firstLineChars="200" w:firstLine="480"/>
        <w:jc w:val="right"/>
        <w:rPr>
          <w:rFonts w:asciiTheme="minorEastAsia" w:hAnsiTheme="minorEastAsia" w:cs="宋体"/>
          <w:kern w:val="0"/>
          <w:sz w:val="24"/>
          <w:szCs w:val="24"/>
        </w:rPr>
      </w:pPr>
      <w:r w:rsidRPr="00686553">
        <w:rPr>
          <w:rFonts w:asciiTheme="minorEastAsia" w:hAnsiTheme="minorEastAsia" w:cs="宋体" w:hint="eastAsia"/>
          <w:kern w:val="0"/>
          <w:sz w:val="24"/>
          <w:szCs w:val="24"/>
        </w:rPr>
        <w:t>（</w:t>
      </w:r>
      <w:hyperlink r:id="rId29" w:history="1">
        <w:r w:rsidR="00522DE8" w:rsidRPr="00522DE8">
          <w:rPr>
            <w:rStyle w:val="a8"/>
            <w:rFonts w:asciiTheme="minorEastAsia" w:hAnsiTheme="minorEastAsia" w:cs="宋体" w:hint="eastAsia"/>
            <w:kern w:val="0"/>
            <w:sz w:val="24"/>
            <w:szCs w:val="24"/>
          </w:rPr>
          <w:t>国税发[</w:t>
        </w:r>
        <w:r w:rsidR="00522DE8" w:rsidRPr="00522DE8">
          <w:rPr>
            <w:rStyle w:val="a8"/>
            <w:rFonts w:asciiTheme="minorEastAsia" w:hAnsiTheme="minorEastAsia" w:cs="宋体"/>
            <w:kern w:val="0"/>
            <w:sz w:val="24"/>
            <w:szCs w:val="24"/>
          </w:rPr>
          <w:t>2007</w:t>
        </w:r>
        <w:r w:rsidR="00522DE8" w:rsidRPr="00522DE8">
          <w:rPr>
            <w:rStyle w:val="a8"/>
            <w:rFonts w:asciiTheme="minorEastAsia" w:hAnsiTheme="minorEastAsia" w:cs="宋体" w:hint="eastAsia"/>
            <w:kern w:val="0"/>
            <w:sz w:val="24"/>
            <w:szCs w:val="24"/>
          </w:rPr>
          <w:t>]3</w:t>
        </w:r>
        <w:r w:rsidR="00522DE8" w:rsidRPr="00522DE8">
          <w:rPr>
            <w:rStyle w:val="a8"/>
            <w:rFonts w:asciiTheme="minorEastAsia" w:hAnsiTheme="minorEastAsia" w:cs="宋体"/>
            <w:kern w:val="0"/>
            <w:sz w:val="24"/>
            <w:szCs w:val="24"/>
          </w:rPr>
          <w:t>8</w:t>
        </w:r>
        <w:r w:rsidR="00522DE8" w:rsidRPr="00522DE8">
          <w:rPr>
            <w:rStyle w:val="a8"/>
            <w:rFonts w:asciiTheme="minorEastAsia" w:hAnsiTheme="minorEastAsia" w:cs="宋体" w:hint="eastAsia"/>
            <w:kern w:val="0"/>
            <w:sz w:val="24"/>
            <w:szCs w:val="24"/>
          </w:rPr>
          <w:t>号</w:t>
        </w:r>
      </w:hyperlink>
      <w:r w:rsidRPr="00686553">
        <w:rPr>
          <w:rFonts w:asciiTheme="minorEastAsia" w:hAnsiTheme="minorEastAsia" w:cs="宋体" w:hint="eastAsia"/>
          <w:kern w:val="0"/>
          <w:sz w:val="24"/>
          <w:szCs w:val="24"/>
        </w:rPr>
        <w:t>第七条）</w:t>
      </w:r>
    </w:p>
    <w:p w14:paraId="1E46741E" w14:textId="77777777" w:rsidR="00686553" w:rsidRPr="00686553" w:rsidRDefault="00686553" w:rsidP="00686553">
      <w:pPr>
        <w:widowControl/>
        <w:shd w:val="clear" w:color="auto" w:fill="FFFFFF"/>
        <w:spacing w:beforeLines="50" w:before="156" w:line="480" w:lineRule="atLeast"/>
        <w:ind w:firstLineChars="200" w:firstLine="480"/>
        <w:jc w:val="left"/>
        <w:rPr>
          <w:rFonts w:asciiTheme="minorEastAsia" w:hAnsiTheme="minorEastAsia" w:cs="宋体"/>
          <w:kern w:val="0"/>
          <w:sz w:val="24"/>
          <w:szCs w:val="24"/>
        </w:rPr>
      </w:pPr>
      <w:r w:rsidRPr="00686553">
        <w:rPr>
          <w:rFonts w:asciiTheme="minorEastAsia" w:hAnsiTheme="minorEastAsia" w:cs="宋体" w:hint="eastAsia"/>
          <w:kern w:val="0"/>
          <w:sz w:val="24"/>
          <w:szCs w:val="24"/>
        </w:rPr>
        <w:t>（二）拍卖单位代扣代缴个人财产拍卖所得应纳的个人所得税税款时，应给纳税人填开完税凭证，并详细标明每件拍卖品的名称、拍卖成交价格、扣缴税款额。</w:t>
      </w:r>
    </w:p>
    <w:p w14:paraId="0FE16A62" w14:textId="6716F00E" w:rsidR="00686553" w:rsidRPr="00686553" w:rsidRDefault="00686553" w:rsidP="00686553">
      <w:pPr>
        <w:widowControl/>
        <w:shd w:val="clear" w:color="auto" w:fill="FFFFFF"/>
        <w:spacing w:beforeLines="50" w:before="156" w:line="480" w:lineRule="atLeast"/>
        <w:ind w:firstLineChars="200" w:firstLine="480"/>
        <w:jc w:val="right"/>
        <w:rPr>
          <w:rFonts w:asciiTheme="minorEastAsia" w:hAnsiTheme="minorEastAsia" w:cs="宋体"/>
          <w:kern w:val="0"/>
          <w:sz w:val="24"/>
          <w:szCs w:val="24"/>
        </w:rPr>
      </w:pPr>
      <w:r w:rsidRPr="00686553">
        <w:rPr>
          <w:rFonts w:asciiTheme="minorEastAsia" w:hAnsiTheme="minorEastAsia" w:cs="宋体" w:hint="eastAsia"/>
          <w:kern w:val="0"/>
          <w:sz w:val="24"/>
          <w:szCs w:val="24"/>
        </w:rPr>
        <w:t>（</w:t>
      </w:r>
      <w:hyperlink r:id="rId30" w:history="1">
        <w:r w:rsidR="00522DE8" w:rsidRPr="00522DE8">
          <w:rPr>
            <w:rStyle w:val="a8"/>
            <w:rFonts w:asciiTheme="minorEastAsia" w:hAnsiTheme="minorEastAsia" w:cs="宋体" w:hint="eastAsia"/>
            <w:kern w:val="0"/>
            <w:sz w:val="24"/>
            <w:szCs w:val="24"/>
          </w:rPr>
          <w:t>国税发[</w:t>
        </w:r>
        <w:r w:rsidR="00522DE8" w:rsidRPr="00522DE8">
          <w:rPr>
            <w:rStyle w:val="a8"/>
            <w:rFonts w:asciiTheme="minorEastAsia" w:hAnsiTheme="minorEastAsia" w:cs="宋体"/>
            <w:kern w:val="0"/>
            <w:sz w:val="24"/>
            <w:szCs w:val="24"/>
          </w:rPr>
          <w:t>2007</w:t>
        </w:r>
        <w:r w:rsidR="00522DE8" w:rsidRPr="00522DE8">
          <w:rPr>
            <w:rStyle w:val="a8"/>
            <w:rFonts w:asciiTheme="minorEastAsia" w:hAnsiTheme="minorEastAsia" w:cs="宋体" w:hint="eastAsia"/>
            <w:kern w:val="0"/>
            <w:sz w:val="24"/>
            <w:szCs w:val="24"/>
          </w:rPr>
          <w:t>]3</w:t>
        </w:r>
        <w:r w:rsidR="00522DE8" w:rsidRPr="00522DE8">
          <w:rPr>
            <w:rStyle w:val="a8"/>
            <w:rFonts w:asciiTheme="minorEastAsia" w:hAnsiTheme="minorEastAsia" w:cs="宋体"/>
            <w:kern w:val="0"/>
            <w:sz w:val="24"/>
            <w:szCs w:val="24"/>
          </w:rPr>
          <w:t>8</w:t>
        </w:r>
        <w:r w:rsidR="00522DE8" w:rsidRPr="00522DE8">
          <w:rPr>
            <w:rStyle w:val="a8"/>
            <w:rFonts w:asciiTheme="minorEastAsia" w:hAnsiTheme="minorEastAsia" w:cs="宋体" w:hint="eastAsia"/>
            <w:kern w:val="0"/>
            <w:sz w:val="24"/>
            <w:szCs w:val="24"/>
          </w:rPr>
          <w:t>号</w:t>
        </w:r>
      </w:hyperlink>
      <w:r w:rsidRPr="00686553">
        <w:rPr>
          <w:rFonts w:asciiTheme="minorEastAsia" w:hAnsiTheme="minorEastAsia" w:cs="宋体" w:hint="eastAsia"/>
          <w:kern w:val="0"/>
          <w:sz w:val="24"/>
          <w:szCs w:val="24"/>
        </w:rPr>
        <w:t>第八条）</w:t>
      </w:r>
    </w:p>
    <w:p w14:paraId="55BAF004" w14:textId="77777777" w:rsidR="00686553" w:rsidRPr="00686553" w:rsidRDefault="00686553" w:rsidP="00686553">
      <w:pPr>
        <w:pStyle w:val="1"/>
        <w:spacing w:before="50" w:after="0" w:line="480" w:lineRule="atLeast"/>
        <w:rPr>
          <w:rFonts w:asciiTheme="minorEastAsia" w:hAnsiTheme="minorEastAsia"/>
          <w:sz w:val="24"/>
          <w:szCs w:val="24"/>
        </w:rPr>
      </w:pPr>
      <w:bookmarkStart w:id="18" w:name="_Toc13327728"/>
      <w:r w:rsidRPr="00686553">
        <w:rPr>
          <w:rFonts w:asciiTheme="minorEastAsia" w:hAnsiTheme="minorEastAsia" w:hint="eastAsia"/>
          <w:sz w:val="24"/>
          <w:szCs w:val="24"/>
        </w:rPr>
        <w:t>三、税收征管</w:t>
      </w:r>
      <w:bookmarkEnd w:id="18"/>
    </w:p>
    <w:p w14:paraId="7F96AF0D" w14:textId="77777777" w:rsidR="00686553" w:rsidRPr="00686553" w:rsidRDefault="00686553" w:rsidP="00686553">
      <w:pPr>
        <w:widowControl/>
        <w:shd w:val="clear" w:color="auto" w:fill="FFFFFF"/>
        <w:spacing w:beforeLines="50" w:before="156" w:line="480" w:lineRule="atLeast"/>
        <w:ind w:firstLineChars="200" w:firstLine="480"/>
        <w:jc w:val="left"/>
        <w:rPr>
          <w:rFonts w:asciiTheme="minorEastAsia" w:hAnsiTheme="minorEastAsia" w:cs="宋体"/>
          <w:kern w:val="0"/>
          <w:sz w:val="24"/>
          <w:szCs w:val="24"/>
        </w:rPr>
      </w:pPr>
      <w:r w:rsidRPr="00686553">
        <w:rPr>
          <w:rFonts w:asciiTheme="minorEastAsia" w:hAnsiTheme="minorEastAsia" w:cs="宋体" w:hint="eastAsia"/>
          <w:kern w:val="0"/>
          <w:sz w:val="24"/>
          <w:szCs w:val="24"/>
        </w:rPr>
        <w:t>主管税务机关应加强对个人财产拍卖所得的税收征管工作，在拍卖单位举行拍卖活动期间派工作人员进入拍卖现场，了解拍卖的有关情况，宣传辅导有关税收政策，审核鉴定原值凭证和费用凭证，督促拍卖单位依法代扣代缴个人所得税。</w:t>
      </w:r>
    </w:p>
    <w:p w14:paraId="52C6919D" w14:textId="685E13E3" w:rsidR="00686553" w:rsidRPr="00686553" w:rsidRDefault="00686553" w:rsidP="00686553">
      <w:pPr>
        <w:widowControl/>
        <w:shd w:val="clear" w:color="auto" w:fill="FFFFFF"/>
        <w:spacing w:beforeLines="50" w:before="156" w:line="480" w:lineRule="atLeast"/>
        <w:ind w:firstLineChars="200" w:firstLine="480"/>
        <w:jc w:val="right"/>
        <w:rPr>
          <w:rFonts w:asciiTheme="minorEastAsia" w:hAnsiTheme="minorEastAsia" w:cs="宋体"/>
          <w:kern w:val="0"/>
          <w:sz w:val="24"/>
          <w:szCs w:val="24"/>
        </w:rPr>
      </w:pPr>
      <w:r w:rsidRPr="00686553">
        <w:rPr>
          <w:rFonts w:asciiTheme="minorEastAsia" w:hAnsiTheme="minorEastAsia" w:cs="宋体" w:hint="eastAsia"/>
          <w:kern w:val="0"/>
          <w:sz w:val="24"/>
          <w:szCs w:val="24"/>
        </w:rPr>
        <w:t>（</w:t>
      </w:r>
      <w:hyperlink r:id="rId31" w:history="1">
        <w:r w:rsidR="00522DE8" w:rsidRPr="00522DE8">
          <w:rPr>
            <w:rStyle w:val="a8"/>
            <w:rFonts w:asciiTheme="minorEastAsia" w:hAnsiTheme="minorEastAsia" w:cs="宋体" w:hint="eastAsia"/>
            <w:kern w:val="0"/>
            <w:sz w:val="24"/>
            <w:szCs w:val="24"/>
          </w:rPr>
          <w:t>国税发[</w:t>
        </w:r>
        <w:r w:rsidR="00522DE8" w:rsidRPr="00522DE8">
          <w:rPr>
            <w:rStyle w:val="a8"/>
            <w:rFonts w:asciiTheme="minorEastAsia" w:hAnsiTheme="minorEastAsia" w:cs="宋体"/>
            <w:kern w:val="0"/>
            <w:sz w:val="24"/>
            <w:szCs w:val="24"/>
          </w:rPr>
          <w:t>2007</w:t>
        </w:r>
        <w:r w:rsidR="00522DE8" w:rsidRPr="00522DE8">
          <w:rPr>
            <w:rStyle w:val="a8"/>
            <w:rFonts w:asciiTheme="minorEastAsia" w:hAnsiTheme="minorEastAsia" w:cs="宋体" w:hint="eastAsia"/>
            <w:kern w:val="0"/>
            <w:sz w:val="24"/>
            <w:szCs w:val="24"/>
          </w:rPr>
          <w:t>]3</w:t>
        </w:r>
        <w:r w:rsidR="00522DE8" w:rsidRPr="00522DE8">
          <w:rPr>
            <w:rStyle w:val="a8"/>
            <w:rFonts w:asciiTheme="minorEastAsia" w:hAnsiTheme="minorEastAsia" w:cs="宋体"/>
            <w:kern w:val="0"/>
            <w:sz w:val="24"/>
            <w:szCs w:val="24"/>
          </w:rPr>
          <w:t>8</w:t>
        </w:r>
        <w:r w:rsidR="00522DE8" w:rsidRPr="00522DE8">
          <w:rPr>
            <w:rStyle w:val="a8"/>
            <w:rFonts w:asciiTheme="minorEastAsia" w:hAnsiTheme="minorEastAsia" w:cs="宋体" w:hint="eastAsia"/>
            <w:kern w:val="0"/>
            <w:sz w:val="24"/>
            <w:szCs w:val="24"/>
          </w:rPr>
          <w:t>号</w:t>
        </w:r>
      </w:hyperlink>
      <w:r w:rsidRPr="00686553">
        <w:rPr>
          <w:rFonts w:asciiTheme="minorEastAsia" w:hAnsiTheme="minorEastAsia" w:cs="宋体" w:hint="eastAsia"/>
          <w:kern w:val="0"/>
          <w:sz w:val="24"/>
          <w:szCs w:val="24"/>
        </w:rPr>
        <w:t>第九条）</w:t>
      </w:r>
    </w:p>
    <w:p w14:paraId="26CD12AC" w14:textId="77777777" w:rsidR="00686553" w:rsidRPr="00686553" w:rsidRDefault="00686553" w:rsidP="00686553">
      <w:pPr>
        <w:pStyle w:val="1"/>
        <w:spacing w:before="50" w:after="0" w:line="480" w:lineRule="atLeast"/>
        <w:rPr>
          <w:rFonts w:asciiTheme="minorEastAsia" w:hAnsiTheme="minorEastAsia"/>
          <w:sz w:val="24"/>
          <w:szCs w:val="24"/>
        </w:rPr>
      </w:pPr>
      <w:bookmarkStart w:id="19" w:name="_Toc13327729"/>
      <w:r w:rsidRPr="00686553">
        <w:rPr>
          <w:rFonts w:asciiTheme="minorEastAsia" w:hAnsiTheme="minorEastAsia" w:hint="eastAsia"/>
          <w:sz w:val="24"/>
          <w:szCs w:val="24"/>
        </w:rPr>
        <w:t>四、执行日期</w:t>
      </w:r>
      <w:bookmarkEnd w:id="19"/>
    </w:p>
    <w:p w14:paraId="245213C6" w14:textId="15F72649" w:rsidR="00686553" w:rsidRPr="00522DE8" w:rsidRDefault="00686553" w:rsidP="00686553">
      <w:pPr>
        <w:widowControl/>
        <w:shd w:val="clear" w:color="auto" w:fill="FFFFFF"/>
        <w:spacing w:beforeLines="50" w:before="156" w:line="480" w:lineRule="atLeast"/>
        <w:ind w:firstLineChars="200" w:firstLine="480"/>
        <w:jc w:val="left"/>
        <w:rPr>
          <w:rFonts w:asciiTheme="minorEastAsia" w:hAnsiTheme="minorEastAsia" w:cs="宋体"/>
          <w:kern w:val="0"/>
          <w:sz w:val="24"/>
          <w:szCs w:val="24"/>
        </w:rPr>
      </w:pPr>
      <w:r w:rsidRPr="00686553">
        <w:rPr>
          <w:rFonts w:asciiTheme="minorEastAsia" w:hAnsiTheme="minorEastAsia" w:cs="宋体" w:hint="eastAsia"/>
          <w:kern w:val="0"/>
          <w:sz w:val="24"/>
          <w:szCs w:val="24"/>
        </w:rPr>
        <w:t>本通知自5月1日起执行</w:t>
      </w:r>
      <w:r w:rsidRPr="00522DE8">
        <w:rPr>
          <w:rFonts w:asciiTheme="minorEastAsia" w:hAnsiTheme="minorEastAsia" w:cs="宋体" w:hint="eastAsia"/>
          <w:kern w:val="0"/>
          <w:sz w:val="24"/>
          <w:szCs w:val="24"/>
        </w:rPr>
        <w:t>。</w:t>
      </w:r>
      <w:r w:rsidR="00522DE8" w:rsidRPr="00522DE8">
        <w:rPr>
          <w:rFonts w:hint="eastAsia"/>
          <w:color w:val="333333"/>
          <w:sz w:val="24"/>
          <w:szCs w:val="24"/>
          <w:shd w:val="clear" w:color="auto" w:fill="FFFFFF"/>
        </w:rPr>
        <w:t>《国家税务总局关于书画作品、古玩等拍卖收入征收个人所得税有关问题的通知》（</w:t>
      </w:r>
      <w:hyperlink r:id="rId32" w:tgtFrame="_self" w:history="1">
        <w:r w:rsidR="00522DE8" w:rsidRPr="00522DE8">
          <w:rPr>
            <w:rFonts w:hint="eastAsia"/>
            <w:color w:val="6E6E6E"/>
            <w:sz w:val="24"/>
            <w:szCs w:val="24"/>
            <w:u w:val="single"/>
            <w:shd w:val="clear" w:color="auto" w:fill="FFFFFF"/>
          </w:rPr>
          <w:t>国税发〔</w:t>
        </w:r>
        <w:r w:rsidR="00522DE8" w:rsidRPr="00522DE8">
          <w:rPr>
            <w:rFonts w:hint="eastAsia"/>
            <w:color w:val="6E6E6E"/>
            <w:sz w:val="24"/>
            <w:szCs w:val="24"/>
            <w:u w:val="single"/>
            <w:shd w:val="clear" w:color="auto" w:fill="FFFFFF"/>
          </w:rPr>
          <w:t>1997</w:t>
        </w:r>
        <w:r w:rsidR="00522DE8" w:rsidRPr="00522DE8">
          <w:rPr>
            <w:rFonts w:hint="eastAsia"/>
            <w:color w:val="6E6E6E"/>
            <w:sz w:val="24"/>
            <w:szCs w:val="24"/>
            <w:u w:val="single"/>
            <w:shd w:val="clear" w:color="auto" w:fill="FFFFFF"/>
          </w:rPr>
          <w:t>〕</w:t>
        </w:r>
        <w:r w:rsidR="00522DE8" w:rsidRPr="00522DE8">
          <w:rPr>
            <w:rFonts w:hint="eastAsia"/>
            <w:color w:val="6E6E6E"/>
            <w:sz w:val="24"/>
            <w:szCs w:val="24"/>
            <w:u w:val="single"/>
            <w:shd w:val="clear" w:color="auto" w:fill="FFFFFF"/>
          </w:rPr>
          <w:t>154</w:t>
        </w:r>
        <w:r w:rsidR="00522DE8" w:rsidRPr="00522DE8">
          <w:rPr>
            <w:rFonts w:hint="eastAsia"/>
            <w:color w:val="6E6E6E"/>
            <w:sz w:val="24"/>
            <w:szCs w:val="24"/>
            <w:u w:val="single"/>
            <w:shd w:val="clear" w:color="auto" w:fill="FFFFFF"/>
          </w:rPr>
          <w:t>号</w:t>
        </w:r>
      </w:hyperlink>
      <w:r w:rsidR="00522DE8" w:rsidRPr="00522DE8">
        <w:rPr>
          <w:rFonts w:hint="eastAsia"/>
          <w:color w:val="333333"/>
          <w:sz w:val="24"/>
          <w:szCs w:val="24"/>
          <w:shd w:val="clear" w:color="auto" w:fill="FFFFFF"/>
        </w:rPr>
        <w:t>）同时废止。</w:t>
      </w:r>
    </w:p>
    <w:p w14:paraId="7BCD4ABF" w14:textId="66B84F15" w:rsidR="00686553" w:rsidRPr="00686553" w:rsidRDefault="00686553" w:rsidP="00686553">
      <w:pPr>
        <w:widowControl/>
        <w:shd w:val="clear" w:color="auto" w:fill="FFFFFF"/>
        <w:spacing w:beforeLines="50" w:before="156" w:line="480" w:lineRule="atLeast"/>
        <w:ind w:firstLineChars="200" w:firstLine="480"/>
        <w:jc w:val="right"/>
        <w:rPr>
          <w:rFonts w:asciiTheme="minorEastAsia" w:hAnsiTheme="minorEastAsia" w:cs="宋体"/>
          <w:kern w:val="0"/>
          <w:sz w:val="24"/>
          <w:szCs w:val="24"/>
        </w:rPr>
      </w:pPr>
      <w:r w:rsidRPr="00686553">
        <w:rPr>
          <w:rFonts w:asciiTheme="minorEastAsia" w:hAnsiTheme="minorEastAsia" w:cs="宋体" w:hint="eastAsia"/>
          <w:kern w:val="0"/>
          <w:sz w:val="24"/>
          <w:szCs w:val="24"/>
        </w:rPr>
        <w:lastRenderedPageBreak/>
        <w:t>（</w:t>
      </w:r>
      <w:hyperlink r:id="rId33" w:history="1">
        <w:r w:rsidR="00522DE8" w:rsidRPr="00522DE8">
          <w:rPr>
            <w:rStyle w:val="a8"/>
            <w:rFonts w:asciiTheme="minorEastAsia" w:hAnsiTheme="minorEastAsia" w:cs="宋体" w:hint="eastAsia"/>
            <w:kern w:val="0"/>
            <w:sz w:val="24"/>
            <w:szCs w:val="24"/>
          </w:rPr>
          <w:t>国税发[</w:t>
        </w:r>
        <w:r w:rsidR="00522DE8" w:rsidRPr="00522DE8">
          <w:rPr>
            <w:rStyle w:val="a8"/>
            <w:rFonts w:asciiTheme="minorEastAsia" w:hAnsiTheme="minorEastAsia" w:cs="宋体"/>
            <w:kern w:val="0"/>
            <w:sz w:val="24"/>
            <w:szCs w:val="24"/>
          </w:rPr>
          <w:t>2007</w:t>
        </w:r>
        <w:r w:rsidR="00522DE8" w:rsidRPr="00522DE8">
          <w:rPr>
            <w:rStyle w:val="a8"/>
            <w:rFonts w:asciiTheme="minorEastAsia" w:hAnsiTheme="minorEastAsia" w:cs="宋体" w:hint="eastAsia"/>
            <w:kern w:val="0"/>
            <w:sz w:val="24"/>
            <w:szCs w:val="24"/>
          </w:rPr>
          <w:t>]3</w:t>
        </w:r>
        <w:r w:rsidR="00522DE8" w:rsidRPr="00522DE8">
          <w:rPr>
            <w:rStyle w:val="a8"/>
            <w:rFonts w:asciiTheme="minorEastAsia" w:hAnsiTheme="minorEastAsia" w:cs="宋体"/>
            <w:kern w:val="0"/>
            <w:sz w:val="24"/>
            <w:szCs w:val="24"/>
          </w:rPr>
          <w:t>8</w:t>
        </w:r>
        <w:r w:rsidR="00522DE8" w:rsidRPr="00522DE8">
          <w:rPr>
            <w:rStyle w:val="a8"/>
            <w:rFonts w:asciiTheme="minorEastAsia" w:hAnsiTheme="minorEastAsia" w:cs="宋体" w:hint="eastAsia"/>
            <w:kern w:val="0"/>
            <w:sz w:val="24"/>
            <w:szCs w:val="24"/>
          </w:rPr>
          <w:t>号</w:t>
        </w:r>
      </w:hyperlink>
      <w:r w:rsidRPr="00686553">
        <w:rPr>
          <w:rFonts w:asciiTheme="minorEastAsia" w:hAnsiTheme="minorEastAsia" w:cs="宋体" w:hint="eastAsia"/>
          <w:kern w:val="0"/>
          <w:sz w:val="24"/>
          <w:szCs w:val="24"/>
        </w:rPr>
        <w:t>第十条）</w:t>
      </w:r>
    </w:p>
    <w:p w14:paraId="5A4670B4" w14:textId="77777777" w:rsidR="00686553" w:rsidRPr="00686553" w:rsidRDefault="00686553" w:rsidP="001B756F">
      <w:pPr>
        <w:spacing w:beforeLines="50" w:before="156" w:line="480" w:lineRule="atLeast"/>
        <w:ind w:firstLineChars="200" w:firstLine="480"/>
        <w:jc w:val="left"/>
        <w:rPr>
          <w:rFonts w:asciiTheme="minorEastAsia" w:hAnsiTheme="minorEastAsia"/>
          <w:color w:val="000000" w:themeColor="text1"/>
          <w:sz w:val="24"/>
          <w:szCs w:val="24"/>
        </w:rPr>
      </w:pPr>
    </w:p>
    <w:sectPr w:rsidR="00686553" w:rsidRPr="00686553">
      <w:footerReference w:type="default" r:id="rId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2EDD9" w14:textId="77777777" w:rsidR="00EE4583" w:rsidRDefault="00EE4583" w:rsidP="00B85160">
      <w:r>
        <w:separator/>
      </w:r>
    </w:p>
  </w:endnote>
  <w:endnote w:type="continuationSeparator" w:id="0">
    <w:p w14:paraId="672C1261" w14:textId="77777777" w:rsidR="00EE4583" w:rsidRDefault="00EE4583"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AAD66" w14:textId="77777777" w:rsidR="00EE4583" w:rsidRDefault="00EE4583" w:rsidP="00B85160">
      <w:r>
        <w:separator/>
      </w:r>
    </w:p>
  </w:footnote>
  <w:footnote w:type="continuationSeparator" w:id="0">
    <w:p w14:paraId="4E77590D" w14:textId="77777777" w:rsidR="00EE4583" w:rsidRDefault="00EE4583" w:rsidP="00B8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33A38"/>
    <w:rsid w:val="000410FA"/>
    <w:rsid w:val="00075CDB"/>
    <w:rsid w:val="00097DB9"/>
    <w:rsid w:val="000A2188"/>
    <w:rsid w:val="000D7506"/>
    <w:rsid w:val="000E4C51"/>
    <w:rsid w:val="000E645A"/>
    <w:rsid w:val="00120ED1"/>
    <w:rsid w:val="00157D91"/>
    <w:rsid w:val="001B0CFE"/>
    <w:rsid w:val="001B756F"/>
    <w:rsid w:val="00233D89"/>
    <w:rsid w:val="0024302F"/>
    <w:rsid w:val="0025698A"/>
    <w:rsid w:val="00271F70"/>
    <w:rsid w:val="00282F42"/>
    <w:rsid w:val="00295A63"/>
    <w:rsid w:val="002B2B52"/>
    <w:rsid w:val="002F0CC6"/>
    <w:rsid w:val="002F3770"/>
    <w:rsid w:val="0030137C"/>
    <w:rsid w:val="0032418F"/>
    <w:rsid w:val="00343AC6"/>
    <w:rsid w:val="00344585"/>
    <w:rsid w:val="00352D89"/>
    <w:rsid w:val="00352E22"/>
    <w:rsid w:val="00374D70"/>
    <w:rsid w:val="00392BDC"/>
    <w:rsid w:val="004269DE"/>
    <w:rsid w:val="004A7018"/>
    <w:rsid w:val="004C7AB4"/>
    <w:rsid w:val="004D6197"/>
    <w:rsid w:val="004D7508"/>
    <w:rsid w:val="004E1BD1"/>
    <w:rsid w:val="004E47C7"/>
    <w:rsid w:val="0052091E"/>
    <w:rsid w:val="00522DE8"/>
    <w:rsid w:val="00556F6B"/>
    <w:rsid w:val="00581328"/>
    <w:rsid w:val="005C4A0E"/>
    <w:rsid w:val="005F0302"/>
    <w:rsid w:val="005F4A03"/>
    <w:rsid w:val="00637408"/>
    <w:rsid w:val="006428E4"/>
    <w:rsid w:val="00662D7C"/>
    <w:rsid w:val="00686553"/>
    <w:rsid w:val="006A67B1"/>
    <w:rsid w:val="006D504C"/>
    <w:rsid w:val="006F4D4C"/>
    <w:rsid w:val="00732CE1"/>
    <w:rsid w:val="007447CC"/>
    <w:rsid w:val="0075407D"/>
    <w:rsid w:val="00775146"/>
    <w:rsid w:val="0077704B"/>
    <w:rsid w:val="0078767E"/>
    <w:rsid w:val="007A2018"/>
    <w:rsid w:val="007C45C0"/>
    <w:rsid w:val="007E6FBA"/>
    <w:rsid w:val="007F7A95"/>
    <w:rsid w:val="00821D0C"/>
    <w:rsid w:val="008A464A"/>
    <w:rsid w:val="008C46A5"/>
    <w:rsid w:val="0092066B"/>
    <w:rsid w:val="009504F8"/>
    <w:rsid w:val="009B0AB0"/>
    <w:rsid w:val="009B2C6B"/>
    <w:rsid w:val="009F2CBA"/>
    <w:rsid w:val="00A12176"/>
    <w:rsid w:val="00A812A2"/>
    <w:rsid w:val="00AA258B"/>
    <w:rsid w:val="00AC031C"/>
    <w:rsid w:val="00AD7224"/>
    <w:rsid w:val="00AF2515"/>
    <w:rsid w:val="00B37647"/>
    <w:rsid w:val="00B65F32"/>
    <w:rsid w:val="00B803D3"/>
    <w:rsid w:val="00B85160"/>
    <w:rsid w:val="00BB29AA"/>
    <w:rsid w:val="00BC5741"/>
    <w:rsid w:val="00BD35B5"/>
    <w:rsid w:val="00BE7C14"/>
    <w:rsid w:val="00C17D36"/>
    <w:rsid w:val="00C44E5E"/>
    <w:rsid w:val="00C56CE6"/>
    <w:rsid w:val="00CD65F8"/>
    <w:rsid w:val="00D06CA3"/>
    <w:rsid w:val="00D37134"/>
    <w:rsid w:val="00DB7F97"/>
    <w:rsid w:val="00DE60C8"/>
    <w:rsid w:val="00E022AC"/>
    <w:rsid w:val="00E21919"/>
    <w:rsid w:val="00E30668"/>
    <w:rsid w:val="00E6345F"/>
    <w:rsid w:val="00E72303"/>
    <w:rsid w:val="00ED269A"/>
    <w:rsid w:val="00EE4583"/>
    <w:rsid w:val="00F061E2"/>
    <w:rsid w:val="00F47929"/>
    <w:rsid w:val="00F57C18"/>
    <w:rsid w:val="00F6394A"/>
    <w:rsid w:val="00F74C26"/>
    <w:rsid w:val="00F87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075CDB"/>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character" w:customStyle="1" w:styleId="80">
    <w:name w:val="标题 8 字符"/>
    <w:basedOn w:val="a0"/>
    <w:link w:val="8"/>
    <w:uiPriority w:val="9"/>
    <w:rsid w:val="00075CDB"/>
    <w:rPr>
      <w:rFonts w:asciiTheme="majorHAnsi" w:eastAsiaTheme="majorEastAsia" w:hAnsiTheme="majorHAnsi" w:cstheme="majorBidi"/>
      <w:sz w:val="24"/>
      <w:szCs w:val="24"/>
    </w:rPr>
  </w:style>
  <w:style w:type="character" w:styleId="aa">
    <w:name w:val="Unresolved Mention"/>
    <w:basedOn w:val="a0"/>
    <w:uiPriority w:val="99"/>
    <w:semiHidden/>
    <w:unhideWhenUsed/>
    <w:rsid w:val="00522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1036.html" TargetMode="External"/><Relationship Id="rId13" Type="http://schemas.openxmlformats.org/officeDocument/2006/relationships/hyperlink" Target="http://ssfb86.com/index/News/detail/newsid/2712.html" TargetMode="External"/><Relationship Id="rId18" Type="http://schemas.openxmlformats.org/officeDocument/2006/relationships/hyperlink" Target="http://ssfb86.com/index/News/detail/newsid/2712.html" TargetMode="External"/><Relationship Id="rId26" Type="http://schemas.openxmlformats.org/officeDocument/2006/relationships/hyperlink" Target="http://ssfb86.com/index/News/detail/newsid/2576.html" TargetMode="External"/><Relationship Id="rId3" Type="http://schemas.openxmlformats.org/officeDocument/2006/relationships/webSettings" Target="webSettings.xml"/><Relationship Id="rId21" Type="http://schemas.openxmlformats.org/officeDocument/2006/relationships/hyperlink" Target="http://ssfb86.com/index/News/detail/newsid/2712.html" TargetMode="External"/><Relationship Id="rId34" Type="http://schemas.openxmlformats.org/officeDocument/2006/relationships/footer" Target="footer1.xml"/><Relationship Id="rId7" Type="http://schemas.openxmlformats.org/officeDocument/2006/relationships/hyperlink" Target="http://ssfb86.com/index/News/detail/newsid/247.html" TargetMode="External"/><Relationship Id="rId12" Type="http://schemas.openxmlformats.org/officeDocument/2006/relationships/hyperlink" Target="http://ssfb86.com/index/News/detail/newsid/2712.html" TargetMode="External"/><Relationship Id="rId17" Type="http://schemas.openxmlformats.org/officeDocument/2006/relationships/hyperlink" Target="http://ssfb86.com/index/News/detail/newsid/2712.html" TargetMode="External"/><Relationship Id="rId25" Type="http://schemas.openxmlformats.org/officeDocument/2006/relationships/hyperlink" Target="http://www.shui5.cn/article/27/39140.html" TargetMode="External"/><Relationship Id="rId33" Type="http://schemas.openxmlformats.org/officeDocument/2006/relationships/hyperlink" Target="http://ssfb86.com/index/News/detail/newsid/2712.html" TargetMode="External"/><Relationship Id="rId2" Type="http://schemas.openxmlformats.org/officeDocument/2006/relationships/settings" Target="settings.xml"/><Relationship Id="rId16" Type="http://schemas.openxmlformats.org/officeDocument/2006/relationships/hyperlink" Target="http://ssfb86.com/index/News/detail/newsid/2712.html" TargetMode="External"/><Relationship Id="rId20" Type="http://schemas.openxmlformats.org/officeDocument/2006/relationships/hyperlink" Target="http://ssfb86.com/index/News/detail/newsid/2712.html" TargetMode="External"/><Relationship Id="rId29" Type="http://schemas.openxmlformats.org/officeDocument/2006/relationships/hyperlink" Target="http://ssfb86.com/index/News/detail/newsid/2712.html" TargetMode="External"/><Relationship Id="rId1" Type="http://schemas.openxmlformats.org/officeDocument/2006/relationships/styles" Target="styles.xml"/><Relationship Id="rId6" Type="http://schemas.openxmlformats.org/officeDocument/2006/relationships/hyperlink" Target="http://ssfb86.com/index/News/detail/newsid/310.html" TargetMode="External"/><Relationship Id="rId11" Type="http://schemas.openxmlformats.org/officeDocument/2006/relationships/hyperlink" Target="http://ssfb86.com/index/News/detail/newsid/2712.html" TargetMode="External"/><Relationship Id="rId24" Type="http://schemas.openxmlformats.org/officeDocument/2006/relationships/hyperlink" Target="http://ssfb86.com/index/News/detail/newsid/2978.html" TargetMode="External"/><Relationship Id="rId32" Type="http://schemas.openxmlformats.org/officeDocument/2006/relationships/hyperlink" Target="http://ssfb86.com/index/News/detail/newsid/4935.html" TargetMode="External"/><Relationship Id="rId5" Type="http://schemas.openxmlformats.org/officeDocument/2006/relationships/endnotes" Target="endnotes.xml"/><Relationship Id="rId15" Type="http://schemas.openxmlformats.org/officeDocument/2006/relationships/hyperlink" Target="http://ssfb86.com/index/News/detail/newsid/2712.html" TargetMode="External"/><Relationship Id="rId23" Type="http://schemas.openxmlformats.org/officeDocument/2006/relationships/hyperlink" Target="http://ssfb86.com/index/News/detail/newsid/2712.html" TargetMode="External"/><Relationship Id="rId28" Type="http://schemas.openxmlformats.org/officeDocument/2006/relationships/hyperlink" Target="http://ssfb86.com/index/News/detail/newsid/2712.html" TargetMode="External"/><Relationship Id="rId36" Type="http://schemas.openxmlformats.org/officeDocument/2006/relationships/theme" Target="theme/theme1.xml"/><Relationship Id="rId10" Type="http://schemas.openxmlformats.org/officeDocument/2006/relationships/hyperlink" Target="http://ssfb86.com/index/News/detail/newsid/5492.html" TargetMode="External"/><Relationship Id="rId19" Type="http://schemas.openxmlformats.org/officeDocument/2006/relationships/hyperlink" Target="http://ssfb86.com/index/News/detail/newsid/2712.html" TargetMode="External"/><Relationship Id="rId31" Type="http://schemas.openxmlformats.org/officeDocument/2006/relationships/hyperlink" Target="http://ssfb86.com/index/News/detail/newsid/2712.html" TargetMode="External"/><Relationship Id="rId4" Type="http://schemas.openxmlformats.org/officeDocument/2006/relationships/footnotes" Target="footnotes.xml"/><Relationship Id="rId9" Type="http://schemas.openxmlformats.org/officeDocument/2006/relationships/hyperlink" Target="http://ssfb86.com/index/News/detail/newsid/828.html" TargetMode="External"/><Relationship Id="rId14" Type="http://schemas.openxmlformats.org/officeDocument/2006/relationships/hyperlink" Target="http://ssfb86.com/index/News/detail/newsid/2712.html" TargetMode="External"/><Relationship Id="rId22" Type="http://schemas.openxmlformats.org/officeDocument/2006/relationships/hyperlink" Target="http://ssfb86.com/index/News/detail/newsid/2712.html" TargetMode="External"/><Relationship Id="rId27" Type="http://schemas.openxmlformats.org/officeDocument/2006/relationships/hyperlink" Target="http://ssfb86.com/index/News/detail/newsid/2978.html" TargetMode="External"/><Relationship Id="rId30" Type="http://schemas.openxmlformats.org/officeDocument/2006/relationships/hyperlink" Target="http://ssfb86.com/index/News/detail/newsid/2712.html"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2020-07-18T01:55:00Z</dcterms:created>
  <dcterms:modified xsi:type="dcterms:W3CDTF">2020-10-20T12:43:00Z</dcterms:modified>
</cp:coreProperties>
</file>