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B112B" w14:textId="0D95A21B" w:rsidR="00F57C18" w:rsidRPr="00066FE4" w:rsidRDefault="00F57C18" w:rsidP="00066FE4">
      <w:pPr>
        <w:spacing w:beforeLines="50" w:before="156" w:line="480" w:lineRule="atLeast"/>
        <w:rPr>
          <w:rFonts w:asciiTheme="minorEastAsia" w:hAnsiTheme="minorEastAsia" w:hint="eastAsia"/>
          <w:sz w:val="24"/>
          <w:szCs w:val="24"/>
        </w:rPr>
      </w:pPr>
    </w:p>
    <w:p w14:paraId="40789B02" w14:textId="13A4686A" w:rsidR="00066FE4" w:rsidRPr="00066FE4" w:rsidRDefault="0045173D" w:rsidP="00066FE4">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1</w:t>
      </w:r>
      <w:r w:rsidR="00066FE4" w:rsidRPr="00066FE4">
        <w:rPr>
          <w:rFonts w:asciiTheme="minorEastAsia" w:hAnsiTheme="minorEastAsia"/>
          <w:sz w:val="44"/>
          <w:szCs w:val="44"/>
        </w:rPr>
        <w:t xml:space="preserve">  </w:t>
      </w:r>
      <w:r>
        <w:rPr>
          <w:rFonts w:hint="eastAsia"/>
          <w:sz w:val="44"/>
          <w:szCs w:val="44"/>
        </w:rPr>
        <w:t>宪法、立法法</w:t>
      </w:r>
    </w:p>
    <w:p w14:paraId="307A4FAD" w14:textId="5F4F76B0" w:rsidR="00066FE4" w:rsidRPr="00066FE4" w:rsidRDefault="00066FE4" w:rsidP="00066FE4">
      <w:pPr>
        <w:spacing w:beforeLines="50" w:before="156" w:line="480" w:lineRule="atLeast"/>
        <w:rPr>
          <w:rFonts w:asciiTheme="minorEastAsia" w:hAnsiTheme="minorEastAsia"/>
          <w:sz w:val="24"/>
          <w:szCs w:val="24"/>
        </w:rPr>
      </w:pPr>
    </w:p>
    <w:p w14:paraId="6FCA789A" w14:textId="5C2EEFB3" w:rsidR="00F70230" w:rsidRPr="00B262E2" w:rsidRDefault="001D39B1" w:rsidP="00B262E2">
      <w:pPr>
        <w:pStyle w:val="1"/>
        <w:spacing w:beforeLines="50" w:before="156" w:after="0" w:line="480" w:lineRule="atLeast"/>
        <w:rPr>
          <w:rFonts w:asciiTheme="minorEastAsia" w:hAnsiTheme="minorEastAsia"/>
          <w:sz w:val="24"/>
          <w:szCs w:val="24"/>
        </w:rPr>
      </w:pPr>
      <w:r w:rsidRPr="00B262E2">
        <w:rPr>
          <w:rFonts w:asciiTheme="minorEastAsia" w:hAnsiTheme="minorEastAsia" w:hint="eastAsia"/>
          <w:sz w:val="24"/>
          <w:szCs w:val="24"/>
        </w:rPr>
        <w:t>一、宪法</w:t>
      </w:r>
    </w:p>
    <w:p w14:paraId="67D54E56" w14:textId="13D35FD1" w:rsidR="0045173D" w:rsidRPr="00B262E2" w:rsidRDefault="0045173D" w:rsidP="00B262E2">
      <w:pPr>
        <w:spacing w:beforeLines="50" w:before="156" w:line="480" w:lineRule="atLeast"/>
        <w:ind w:firstLineChars="200" w:firstLine="480"/>
        <w:rPr>
          <w:rFonts w:asciiTheme="minorEastAsia" w:hAnsiTheme="minorEastAsia" w:cs="Arial"/>
          <w:color w:val="333333"/>
          <w:sz w:val="24"/>
          <w:szCs w:val="24"/>
          <w:shd w:val="clear" w:color="auto" w:fill="FFFFFF"/>
        </w:rPr>
      </w:pPr>
      <w:r w:rsidRPr="00B262E2">
        <w:rPr>
          <w:rFonts w:asciiTheme="minorEastAsia" w:hAnsiTheme="minorEastAsia" w:cs="Arial"/>
          <w:color w:val="333333"/>
          <w:sz w:val="24"/>
          <w:szCs w:val="24"/>
          <w:shd w:val="clear" w:color="auto" w:fill="FFFFFF"/>
        </w:rPr>
        <w:t>中华人民共和国公民有依照法律纳税的义务。</w:t>
      </w:r>
    </w:p>
    <w:p w14:paraId="7D2B22F6" w14:textId="0132F1A1" w:rsidR="0045173D" w:rsidRPr="00B262E2" w:rsidRDefault="001D39B1" w:rsidP="00B262E2">
      <w:pPr>
        <w:spacing w:beforeLines="50" w:before="156" w:line="480" w:lineRule="atLeast"/>
        <w:jc w:val="right"/>
        <w:rPr>
          <w:rFonts w:asciiTheme="minorEastAsia" w:hAnsiTheme="minorEastAsia"/>
          <w:sz w:val="24"/>
          <w:szCs w:val="24"/>
        </w:rPr>
      </w:pPr>
      <w:r w:rsidRPr="00B262E2">
        <w:rPr>
          <w:rFonts w:asciiTheme="minorEastAsia" w:hAnsiTheme="minorEastAsia" w:cs="Arial" w:hint="eastAsia"/>
          <w:color w:val="333333"/>
          <w:sz w:val="24"/>
          <w:szCs w:val="24"/>
          <w:shd w:val="clear" w:color="auto" w:fill="FFFFFF"/>
        </w:rPr>
        <w:t>（《</w:t>
      </w:r>
      <w:hyperlink r:id="rId6" w:history="1">
        <w:r w:rsidRPr="00B262E2">
          <w:rPr>
            <w:rStyle w:val="a9"/>
            <w:rFonts w:asciiTheme="minorEastAsia" w:hAnsiTheme="minorEastAsia" w:cs="Arial" w:hint="eastAsia"/>
            <w:sz w:val="24"/>
            <w:szCs w:val="24"/>
            <w:shd w:val="clear" w:color="auto" w:fill="FFFFFF"/>
          </w:rPr>
          <w:t>宪法</w:t>
        </w:r>
      </w:hyperlink>
      <w:r w:rsidRPr="00B262E2">
        <w:rPr>
          <w:rFonts w:asciiTheme="minorEastAsia" w:hAnsiTheme="minorEastAsia" w:cs="Arial" w:hint="eastAsia"/>
          <w:color w:val="333333"/>
          <w:sz w:val="24"/>
          <w:szCs w:val="24"/>
          <w:shd w:val="clear" w:color="auto" w:fill="FFFFFF"/>
        </w:rPr>
        <w:t>》第五十六条）</w:t>
      </w:r>
    </w:p>
    <w:p w14:paraId="06892BC9" w14:textId="256D3058" w:rsidR="00066FE4" w:rsidRPr="00B262E2" w:rsidRDefault="001D39B1" w:rsidP="00B262E2">
      <w:pPr>
        <w:pStyle w:val="1"/>
        <w:spacing w:beforeLines="50" w:before="156" w:after="0" w:line="480" w:lineRule="atLeast"/>
        <w:rPr>
          <w:rFonts w:asciiTheme="minorEastAsia" w:hAnsiTheme="minorEastAsia"/>
          <w:sz w:val="24"/>
          <w:szCs w:val="24"/>
        </w:rPr>
      </w:pPr>
      <w:r w:rsidRPr="00B262E2">
        <w:rPr>
          <w:rFonts w:asciiTheme="minorEastAsia" w:hAnsiTheme="minorEastAsia" w:hint="eastAsia"/>
          <w:sz w:val="24"/>
          <w:szCs w:val="24"/>
        </w:rPr>
        <w:t>二、立法法</w:t>
      </w:r>
    </w:p>
    <w:p w14:paraId="7A0B3E19" w14:textId="7ECCA0EF" w:rsidR="00442D01" w:rsidRPr="00B262E2" w:rsidRDefault="00442D01" w:rsidP="00B262E2">
      <w:pPr>
        <w:widowControl/>
        <w:shd w:val="clear" w:color="auto" w:fill="FFFFFF"/>
        <w:spacing w:beforeLines="50" w:before="156" w:line="480" w:lineRule="atLeast"/>
        <w:ind w:firstLine="480"/>
        <w:rPr>
          <w:rFonts w:asciiTheme="minorEastAsia" w:hAnsiTheme="minorEastAsia" w:cs="Arial"/>
          <w:color w:val="333333"/>
          <w:kern w:val="0"/>
          <w:sz w:val="24"/>
          <w:szCs w:val="24"/>
        </w:rPr>
      </w:pPr>
      <w:r w:rsidRPr="00B262E2">
        <w:rPr>
          <w:rFonts w:asciiTheme="minorEastAsia" w:hAnsiTheme="minorEastAsia" w:cs="Arial" w:hint="eastAsia"/>
          <w:color w:val="333333"/>
          <w:kern w:val="0"/>
          <w:sz w:val="24"/>
          <w:szCs w:val="24"/>
        </w:rPr>
        <w:t>下列事项只能制定法律:</w:t>
      </w:r>
    </w:p>
    <w:p w14:paraId="134A2D29" w14:textId="2F0F8375" w:rsidR="00442D01" w:rsidRPr="00B262E2" w:rsidRDefault="00442D01" w:rsidP="00B262E2">
      <w:pPr>
        <w:widowControl/>
        <w:shd w:val="clear" w:color="auto" w:fill="FFFFFF"/>
        <w:spacing w:beforeLines="50" w:before="156" w:line="480" w:lineRule="atLeast"/>
        <w:ind w:firstLineChars="250" w:firstLine="600"/>
        <w:rPr>
          <w:rFonts w:asciiTheme="minorEastAsia" w:hAnsiTheme="minorEastAsia" w:cs="Arial"/>
          <w:color w:val="333333"/>
          <w:kern w:val="0"/>
          <w:sz w:val="24"/>
          <w:szCs w:val="24"/>
        </w:rPr>
      </w:pPr>
      <w:r w:rsidRPr="00B262E2">
        <w:rPr>
          <w:rFonts w:asciiTheme="minorEastAsia" w:hAnsiTheme="minorEastAsia" w:cs="Arial" w:hint="eastAsia"/>
          <w:color w:val="333333"/>
          <w:kern w:val="0"/>
          <w:sz w:val="24"/>
          <w:szCs w:val="24"/>
        </w:rPr>
        <w:t>税种的设立、税率的确定和税收征收管理等税收基本制度;</w:t>
      </w:r>
    </w:p>
    <w:p w14:paraId="68E46606" w14:textId="34877307" w:rsidR="001D39B1" w:rsidRPr="00B262E2" w:rsidRDefault="00442D01"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7"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》第八条第六款）</w:t>
      </w:r>
    </w:p>
    <w:p w14:paraId="4B54B09B" w14:textId="154A6B37" w:rsidR="00A01BA0" w:rsidRPr="00B262E2" w:rsidRDefault="00A01BA0" w:rsidP="00B262E2">
      <w:pPr>
        <w:pStyle w:val="2"/>
        <w:spacing w:before="50" w:after="0" w:line="480" w:lineRule="atLeast"/>
        <w:rPr>
          <w:sz w:val="24"/>
          <w:szCs w:val="24"/>
        </w:rPr>
      </w:pPr>
      <w:r w:rsidRPr="00B262E2">
        <w:rPr>
          <w:rFonts w:hint="eastAsia"/>
          <w:sz w:val="24"/>
          <w:szCs w:val="24"/>
        </w:rPr>
        <w:t>附注</w:t>
      </w:r>
      <w:r w:rsidR="00890E92" w:rsidRPr="00B262E2">
        <w:rPr>
          <w:rFonts w:hint="eastAsia"/>
          <w:sz w:val="24"/>
          <w:szCs w:val="24"/>
        </w:rPr>
        <w:t>（一）</w:t>
      </w:r>
      <w:r w:rsidRPr="00B262E2">
        <w:rPr>
          <w:rFonts w:hint="eastAsia"/>
          <w:sz w:val="24"/>
          <w:szCs w:val="24"/>
        </w:rPr>
        <w:t>：</w:t>
      </w:r>
      <w:r w:rsidR="00761E67">
        <w:rPr>
          <w:rFonts w:hint="eastAsia"/>
          <w:sz w:val="24"/>
          <w:szCs w:val="24"/>
        </w:rPr>
        <w:t>法律</w:t>
      </w:r>
      <w:r w:rsidRPr="00B262E2">
        <w:rPr>
          <w:rFonts w:hint="eastAsia"/>
          <w:sz w:val="24"/>
          <w:szCs w:val="24"/>
        </w:rPr>
        <w:t>适用</w:t>
      </w:r>
    </w:p>
    <w:p w14:paraId="5258B5DE" w14:textId="56D37774" w:rsidR="00E74188" w:rsidRPr="00B262E2" w:rsidRDefault="00E74188" w:rsidP="00B262E2">
      <w:pPr>
        <w:pStyle w:val="3"/>
        <w:spacing w:before="50" w:after="0" w:line="480" w:lineRule="atLeast"/>
        <w:rPr>
          <w:rFonts w:hint="eastAsia"/>
          <w:sz w:val="24"/>
          <w:szCs w:val="24"/>
        </w:rPr>
      </w:pPr>
      <w:r w:rsidRPr="00B262E2">
        <w:rPr>
          <w:rFonts w:hint="eastAsia"/>
          <w:sz w:val="24"/>
          <w:szCs w:val="24"/>
        </w:rPr>
        <w:t>1</w:t>
      </w:r>
      <w:r w:rsidRPr="00B262E2">
        <w:rPr>
          <w:rFonts w:hint="eastAsia"/>
          <w:sz w:val="24"/>
          <w:szCs w:val="24"/>
        </w:rPr>
        <w:t>、不溯及既往、及例外</w:t>
      </w:r>
    </w:p>
    <w:p w14:paraId="7EC0C2B0" w14:textId="76346021" w:rsidR="00E74188" w:rsidRPr="00A01BA0" w:rsidRDefault="00E74188"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B262E2">
        <w:rPr>
          <w:rFonts w:asciiTheme="minorEastAsia" w:hAnsiTheme="minorEastAsia" w:cs="Arial" w:hint="eastAsia"/>
          <w:color w:val="333333"/>
          <w:kern w:val="0"/>
          <w:sz w:val="24"/>
          <w:szCs w:val="24"/>
        </w:rPr>
        <w:t>8、</w:t>
      </w:r>
      <w:r w:rsidRPr="00A01BA0">
        <w:rPr>
          <w:rFonts w:asciiTheme="minorEastAsia" w:hAnsiTheme="minorEastAsia" w:cs="Arial" w:hint="eastAsia"/>
          <w:color w:val="333333"/>
          <w:kern w:val="0"/>
          <w:sz w:val="24"/>
          <w:szCs w:val="24"/>
        </w:rPr>
        <w:t>法律、行政法规、地方性法规、自治条例和单行条例、规章不溯及既往，但为了更好地保护公民、法人和其他组织的权利和利益而作的特别规定除外。</w:t>
      </w:r>
    </w:p>
    <w:p w14:paraId="69ED59C0" w14:textId="61B773A5" w:rsidR="00E74188" w:rsidRPr="00B262E2" w:rsidRDefault="00E74188" w:rsidP="00B262E2">
      <w:pPr>
        <w:spacing w:beforeLines="50" w:before="156" w:line="480" w:lineRule="atLeast"/>
        <w:jc w:val="right"/>
        <w:rPr>
          <w:rFonts w:hint="eastAsia"/>
          <w:sz w:val="24"/>
          <w:szCs w:val="24"/>
        </w:rPr>
      </w:pPr>
      <w:r w:rsidRPr="00B262E2">
        <w:rPr>
          <w:rFonts w:asciiTheme="minorEastAsia" w:hAnsiTheme="minorEastAsia" w:hint="eastAsia"/>
          <w:sz w:val="24"/>
          <w:szCs w:val="24"/>
        </w:rPr>
        <w:t>（《</w:t>
      </w:r>
      <w:hyperlink r:id="rId8"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》第九十三条）</w:t>
      </w:r>
    </w:p>
    <w:p w14:paraId="65ED4FD3" w14:textId="3E422087" w:rsidR="00890E92" w:rsidRPr="00B262E2" w:rsidRDefault="00E74188" w:rsidP="00B262E2">
      <w:pPr>
        <w:pStyle w:val="3"/>
        <w:spacing w:before="50" w:after="0" w:line="480" w:lineRule="atLeast"/>
        <w:rPr>
          <w:sz w:val="24"/>
          <w:szCs w:val="24"/>
        </w:rPr>
      </w:pPr>
      <w:r w:rsidRPr="00B262E2">
        <w:rPr>
          <w:sz w:val="24"/>
          <w:szCs w:val="24"/>
        </w:rPr>
        <w:t>2</w:t>
      </w:r>
      <w:r w:rsidR="00890E92" w:rsidRPr="00B262E2">
        <w:rPr>
          <w:rFonts w:hint="eastAsia"/>
          <w:sz w:val="24"/>
          <w:szCs w:val="24"/>
        </w:rPr>
        <w:t>、上位法</w:t>
      </w:r>
      <w:r w:rsidRPr="00B262E2">
        <w:rPr>
          <w:rFonts w:hint="eastAsia"/>
          <w:sz w:val="24"/>
          <w:szCs w:val="24"/>
        </w:rPr>
        <w:t>与下位法之间的冲突——上位法</w:t>
      </w:r>
      <w:r w:rsidR="00890E92" w:rsidRPr="00B262E2">
        <w:rPr>
          <w:rFonts w:hint="eastAsia"/>
          <w:sz w:val="24"/>
          <w:szCs w:val="24"/>
        </w:rPr>
        <w:t>优先</w:t>
      </w:r>
    </w:p>
    <w:p w14:paraId="2C2E1002" w14:textId="5BDCE000" w:rsidR="00A01BA0" w:rsidRPr="00A01BA0" w:rsidRDefault="00890E92" w:rsidP="00B262E2">
      <w:pPr>
        <w:widowControl/>
        <w:shd w:val="clear" w:color="auto" w:fill="FFFFFF"/>
        <w:spacing w:beforeLines="50" w:before="156" w:line="480" w:lineRule="atLeast"/>
        <w:ind w:firstLine="480"/>
        <w:rPr>
          <w:rFonts w:asciiTheme="minorEastAsia" w:hAnsiTheme="minorEastAsia" w:cs="Arial"/>
          <w:color w:val="333333"/>
          <w:kern w:val="0"/>
          <w:sz w:val="24"/>
          <w:szCs w:val="24"/>
        </w:rPr>
      </w:pPr>
      <w:r w:rsidRPr="00B262E2">
        <w:rPr>
          <w:rFonts w:asciiTheme="minorEastAsia" w:hAnsiTheme="minorEastAsia" w:cs="Arial" w:hint="eastAsia"/>
          <w:color w:val="333333"/>
          <w:kern w:val="0"/>
          <w:sz w:val="24"/>
          <w:szCs w:val="24"/>
        </w:rPr>
        <w:t>（1）</w:t>
      </w:r>
      <w:r w:rsidR="00A01BA0" w:rsidRPr="00A01BA0">
        <w:rPr>
          <w:rFonts w:asciiTheme="minorEastAsia" w:hAnsiTheme="minorEastAsia" w:cs="Arial" w:hint="eastAsia"/>
          <w:color w:val="333333"/>
          <w:kern w:val="0"/>
          <w:sz w:val="24"/>
          <w:szCs w:val="24"/>
        </w:rPr>
        <w:t>宪法具有最高的法律效力，一切法律、行政法规、地方性法规、自治条例和单行条例、规章都不得同宪法相抵触。</w:t>
      </w:r>
    </w:p>
    <w:p w14:paraId="0C5B5B11" w14:textId="50E08C5F" w:rsidR="00A01BA0" w:rsidRPr="00B262E2" w:rsidRDefault="00A01BA0" w:rsidP="00B262E2">
      <w:pPr>
        <w:spacing w:beforeLines="50" w:before="156" w:line="480" w:lineRule="atLeast"/>
        <w:jc w:val="right"/>
        <w:rPr>
          <w:rFonts w:asciiTheme="minorEastAsia" w:hAnsiTheme="minorEastAsia"/>
          <w:sz w:val="24"/>
          <w:szCs w:val="24"/>
        </w:rPr>
      </w:pPr>
      <w:bookmarkStart w:id="0" w:name="_Hlk56056245"/>
      <w:r w:rsidRPr="00B262E2">
        <w:rPr>
          <w:rFonts w:asciiTheme="minorEastAsia" w:hAnsiTheme="minorEastAsia" w:hint="eastAsia"/>
          <w:sz w:val="24"/>
          <w:szCs w:val="24"/>
        </w:rPr>
        <w:t>（《</w:t>
      </w:r>
      <w:hyperlink r:id="rId9"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》第八</w:t>
      </w:r>
      <w:r w:rsidRPr="00B262E2">
        <w:rPr>
          <w:rFonts w:asciiTheme="minorEastAsia" w:hAnsiTheme="minorEastAsia" w:hint="eastAsia"/>
          <w:sz w:val="24"/>
          <w:szCs w:val="24"/>
        </w:rPr>
        <w:t>十七</w:t>
      </w:r>
      <w:r w:rsidRPr="00B262E2">
        <w:rPr>
          <w:rFonts w:asciiTheme="minorEastAsia" w:hAnsiTheme="minorEastAsia" w:hint="eastAsia"/>
          <w:sz w:val="24"/>
          <w:szCs w:val="24"/>
        </w:rPr>
        <w:t>条）</w:t>
      </w:r>
    </w:p>
    <w:bookmarkEnd w:id="0"/>
    <w:p w14:paraId="7E28DFA2" w14:textId="1D5593B5" w:rsidR="00A01BA0" w:rsidRPr="00A01BA0" w:rsidRDefault="00890E92"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B262E2">
        <w:rPr>
          <w:rFonts w:asciiTheme="minorEastAsia" w:hAnsiTheme="minorEastAsia" w:cs="Arial" w:hint="eastAsia"/>
          <w:color w:val="333333"/>
          <w:kern w:val="0"/>
          <w:sz w:val="24"/>
          <w:szCs w:val="24"/>
        </w:rPr>
        <w:t>（2）</w:t>
      </w:r>
      <w:r w:rsidR="00A01BA0" w:rsidRPr="00A01BA0">
        <w:rPr>
          <w:rFonts w:asciiTheme="minorEastAsia" w:hAnsiTheme="minorEastAsia" w:cs="Arial" w:hint="eastAsia"/>
          <w:color w:val="333333"/>
          <w:kern w:val="0"/>
          <w:sz w:val="24"/>
          <w:szCs w:val="24"/>
        </w:rPr>
        <w:t>法律的效力高于行政法规、地方性法规、规章。</w:t>
      </w:r>
    </w:p>
    <w:p w14:paraId="0925ED6C" w14:textId="6411F615" w:rsidR="00A01BA0" w:rsidRPr="00B262E2" w:rsidRDefault="00A01BA0" w:rsidP="00B262E2">
      <w:pPr>
        <w:spacing w:beforeLines="50" w:before="156" w:line="480" w:lineRule="atLeast"/>
        <w:jc w:val="right"/>
        <w:rPr>
          <w:rFonts w:asciiTheme="minorEastAsia" w:hAnsiTheme="minorEastAsia"/>
          <w:sz w:val="24"/>
          <w:szCs w:val="24"/>
        </w:rPr>
      </w:pPr>
      <w:bookmarkStart w:id="1" w:name="_Hlk56056299"/>
      <w:r w:rsidRPr="00B262E2">
        <w:rPr>
          <w:rFonts w:asciiTheme="minorEastAsia" w:hAnsiTheme="minorEastAsia" w:hint="eastAsia"/>
          <w:sz w:val="24"/>
          <w:szCs w:val="24"/>
        </w:rPr>
        <w:t>（《</w:t>
      </w:r>
      <w:hyperlink r:id="rId10"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》第八十</w:t>
      </w:r>
      <w:r w:rsidRPr="00B262E2">
        <w:rPr>
          <w:rFonts w:asciiTheme="minorEastAsia" w:hAnsiTheme="minorEastAsia" w:hint="eastAsia"/>
          <w:sz w:val="24"/>
          <w:szCs w:val="24"/>
        </w:rPr>
        <w:t>八</w:t>
      </w:r>
      <w:r w:rsidRPr="00B262E2">
        <w:rPr>
          <w:rFonts w:asciiTheme="minorEastAsia" w:hAnsiTheme="minorEastAsia" w:hint="eastAsia"/>
          <w:sz w:val="24"/>
          <w:szCs w:val="24"/>
        </w:rPr>
        <w:t>条</w:t>
      </w:r>
      <w:r w:rsidRPr="00B262E2">
        <w:rPr>
          <w:rFonts w:asciiTheme="minorEastAsia" w:hAnsiTheme="minorEastAsia" w:hint="eastAsia"/>
          <w:sz w:val="24"/>
          <w:szCs w:val="24"/>
        </w:rPr>
        <w:t>第一款</w:t>
      </w:r>
      <w:r w:rsidRPr="00B262E2">
        <w:rPr>
          <w:rFonts w:asciiTheme="minorEastAsia" w:hAnsiTheme="minorEastAsia" w:hint="eastAsia"/>
          <w:sz w:val="24"/>
          <w:szCs w:val="24"/>
        </w:rPr>
        <w:t>）</w:t>
      </w:r>
    </w:p>
    <w:bookmarkEnd w:id="1"/>
    <w:p w14:paraId="011851ED" w14:textId="77777777"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行政法规的效力高于地方性法规、规章。</w:t>
      </w:r>
    </w:p>
    <w:p w14:paraId="0B838279" w14:textId="08C69D21"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lastRenderedPageBreak/>
        <w:t>（《</w:t>
      </w:r>
      <w:hyperlink r:id="rId11"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》第八十八条第</w:t>
      </w:r>
      <w:r w:rsidRPr="00B262E2">
        <w:rPr>
          <w:rFonts w:asciiTheme="minorEastAsia" w:hAnsiTheme="minorEastAsia" w:hint="eastAsia"/>
          <w:sz w:val="24"/>
          <w:szCs w:val="24"/>
        </w:rPr>
        <w:t>二</w:t>
      </w:r>
      <w:r w:rsidRPr="00B262E2">
        <w:rPr>
          <w:rFonts w:asciiTheme="minorEastAsia" w:hAnsiTheme="minorEastAsia" w:hint="eastAsia"/>
          <w:sz w:val="24"/>
          <w:szCs w:val="24"/>
        </w:rPr>
        <w:t>款）</w:t>
      </w:r>
    </w:p>
    <w:p w14:paraId="1D0B9F2E" w14:textId="4C933000" w:rsidR="00A01BA0" w:rsidRPr="00A01BA0" w:rsidRDefault="00890E92"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B262E2">
        <w:rPr>
          <w:rFonts w:asciiTheme="minorEastAsia" w:hAnsiTheme="minorEastAsia" w:cs="Arial" w:hint="eastAsia"/>
          <w:color w:val="333333"/>
          <w:kern w:val="0"/>
          <w:sz w:val="24"/>
          <w:szCs w:val="24"/>
        </w:rPr>
        <w:t>（3）</w:t>
      </w:r>
      <w:r w:rsidR="00A01BA0" w:rsidRPr="00A01BA0">
        <w:rPr>
          <w:rFonts w:asciiTheme="minorEastAsia" w:hAnsiTheme="minorEastAsia" w:cs="Arial" w:hint="eastAsia"/>
          <w:color w:val="333333"/>
          <w:kern w:val="0"/>
          <w:sz w:val="24"/>
          <w:szCs w:val="24"/>
        </w:rPr>
        <w:t>地方性法规的效力高于本级和下级地方政府规章。</w:t>
      </w:r>
    </w:p>
    <w:p w14:paraId="67631F29" w14:textId="59885EF2"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12"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》第八十</w:t>
      </w:r>
      <w:r w:rsidRPr="00B262E2">
        <w:rPr>
          <w:rFonts w:asciiTheme="minorEastAsia" w:hAnsiTheme="minorEastAsia" w:hint="eastAsia"/>
          <w:sz w:val="24"/>
          <w:szCs w:val="24"/>
        </w:rPr>
        <w:t>九</w:t>
      </w:r>
      <w:r w:rsidRPr="00B262E2">
        <w:rPr>
          <w:rFonts w:asciiTheme="minorEastAsia" w:hAnsiTheme="minorEastAsia" w:hint="eastAsia"/>
          <w:sz w:val="24"/>
          <w:szCs w:val="24"/>
        </w:rPr>
        <w:t>条第一款）</w:t>
      </w:r>
    </w:p>
    <w:p w14:paraId="61E67663" w14:textId="77777777"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省、自治区的人民政府制定的规章的效力高于本行政区域内的设区的市、自治州的人民政府制定的规章。</w:t>
      </w:r>
    </w:p>
    <w:p w14:paraId="2C495740" w14:textId="14B07C7F"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13"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》第八十</w:t>
      </w:r>
      <w:r w:rsidRPr="00B262E2">
        <w:rPr>
          <w:rFonts w:asciiTheme="minorEastAsia" w:hAnsiTheme="minorEastAsia" w:hint="eastAsia"/>
          <w:sz w:val="24"/>
          <w:szCs w:val="24"/>
        </w:rPr>
        <w:t>九</w:t>
      </w:r>
      <w:r w:rsidRPr="00B262E2">
        <w:rPr>
          <w:rFonts w:asciiTheme="minorEastAsia" w:hAnsiTheme="minorEastAsia" w:hint="eastAsia"/>
          <w:sz w:val="24"/>
          <w:szCs w:val="24"/>
        </w:rPr>
        <w:t>条第</w:t>
      </w:r>
      <w:r w:rsidRPr="00B262E2">
        <w:rPr>
          <w:rFonts w:asciiTheme="minorEastAsia" w:hAnsiTheme="minorEastAsia" w:hint="eastAsia"/>
          <w:sz w:val="24"/>
          <w:szCs w:val="24"/>
        </w:rPr>
        <w:t>二</w:t>
      </w:r>
      <w:r w:rsidRPr="00B262E2">
        <w:rPr>
          <w:rFonts w:asciiTheme="minorEastAsia" w:hAnsiTheme="minorEastAsia" w:hint="eastAsia"/>
          <w:sz w:val="24"/>
          <w:szCs w:val="24"/>
        </w:rPr>
        <w:t>款）</w:t>
      </w:r>
    </w:p>
    <w:p w14:paraId="0575D5EE" w14:textId="0B9E8202" w:rsidR="00E74188" w:rsidRPr="00B262E2" w:rsidRDefault="00E74188" w:rsidP="00B262E2">
      <w:pPr>
        <w:widowControl/>
        <w:shd w:val="clear" w:color="auto" w:fill="FFFFFF"/>
        <w:spacing w:beforeLines="50" w:before="156" w:line="480" w:lineRule="atLeast"/>
        <w:ind w:firstLine="480"/>
        <w:rPr>
          <w:rFonts w:asciiTheme="minorEastAsia" w:hAnsiTheme="minorEastAsia" w:cs="Arial"/>
          <w:color w:val="333333"/>
          <w:kern w:val="0"/>
          <w:sz w:val="24"/>
          <w:szCs w:val="24"/>
        </w:rPr>
      </w:pPr>
      <w:r w:rsidRPr="00B262E2">
        <w:rPr>
          <w:rFonts w:asciiTheme="minorEastAsia" w:hAnsiTheme="minorEastAsia" w:cs="Arial" w:hint="eastAsia"/>
          <w:color w:val="333333"/>
          <w:kern w:val="0"/>
          <w:sz w:val="24"/>
          <w:szCs w:val="24"/>
        </w:rPr>
        <w:t>（</w:t>
      </w:r>
      <w:r w:rsidRPr="00B262E2">
        <w:rPr>
          <w:rFonts w:asciiTheme="minorEastAsia" w:hAnsiTheme="minorEastAsia" w:cs="Arial"/>
          <w:color w:val="333333"/>
          <w:kern w:val="0"/>
          <w:sz w:val="24"/>
          <w:szCs w:val="24"/>
        </w:rPr>
        <w:t>4</w:t>
      </w:r>
      <w:r w:rsidRPr="00B262E2">
        <w:rPr>
          <w:rFonts w:asciiTheme="minorEastAsia" w:hAnsiTheme="minorEastAsia" w:cs="Arial" w:hint="eastAsia"/>
          <w:color w:val="333333"/>
          <w:kern w:val="0"/>
          <w:sz w:val="24"/>
          <w:szCs w:val="24"/>
        </w:rPr>
        <w:t>）上位法优先的两个特例</w:t>
      </w:r>
    </w:p>
    <w:p w14:paraId="61588EAA" w14:textId="0B73E870" w:rsidR="00A01BA0" w:rsidRPr="00A01BA0" w:rsidRDefault="00E74188"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B262E2">
        <w:rPr>
          <w:rFonts w:asciiTheme="minorEastAsia" w:hAnsiTheme="minorEastAsia" w:cs="Arial" w:hint="eastAsia"/>
          <w:color w:val="333333"/>
          <w:kern w:val="0"/>
          <w:sz w:val="24"/>
          <w:szCs w:val="24"/>
        </w:rPr>
        <w:t>①</w:t>
      </w:r>
      <w:r w:rsidR="00A01BA0" w:rsidRPr="00A01BA0">
        <w:rPr>
          <w:rFonts w:asciiTheme="minorEastAsia" w:hAnsiTheme="minorEastAsia" w:cs="Arial" w:hint="eastAsia"/>
          <w:color w:val="333333"/>
          <w:kern w:val="0"/>
          <w:sz w:val="24"/>
          <w:szCs w:val="24"/>
        </w:rPr>
        <w:t>自治条例和单行条例依法对法律、行政法规、地方性法规作变通规定的，在本自治地方适用自治条例和单行条例的规定。</w:t>
      </w:r>
    </w:p>
    <w:p w14:paraId="786D27A9" w14:textId="3A48B22F" w:rsidR="00A01BA0" w:rsidRPr="00B262E2" w:rsidRDefault="00A01BA0" w:rsidP="00B262E2">
      <w:pPr>
        <w:spacing w:beforeLines="50" w:before="156" w:line="480" w:lineRule="atLeast"/>
        <w:jc w:val="right"/>
        <w:rPr>
          <w:rFonts w:asciiTheme="minorEastAsia" w:hAnsiTheme="minorEastAsia"/>
          <w:sz w:val="24"/>
          <w:szCs w:val="24"/>
        </w:rPr>
      </w:pPr>
      <w:bookmarkStart w:id="2" w:name="_Hlk56056332"/>
      <w:r w:rsidRPr="00B262E2">
        <w:rPr>
          <w:rFonts w:asciiTheme="minorEastAsia" w:hAnsiTheme="minorEastAsia" w:hint="eastAsia"/>
          <w:sz w:val="24"/>
          <w:szCs w:val="24"/>
        </w:rPr>
        <w:t>（《</w:t>
      </w:r>
      <w:hyperlink r:id="rId14"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w:t>
      </w:r>
      <w:r w:rsidRPr="00B262E2">
        <w:rPr>
          <w:rFonts w:asciiTheme="minorEastAsia" w:hAnsiTheme="minorEastAsia" w:hint="eastAsia"/>
          <w:sz w:val="24"/>
          <w:szCs w:val="24"/>
        </w:rPr>
        <w:t>九</w:t>
      </w:r>
      <w:r w:rsidRPr="00B262E2">
        <w:rPr>
          <w:rFonts w:asciiTheme="minorEastAsia" w:hAnsiTheme="minorEastAsia" w:hint="eastAsia"/>
          <w:sz w:val="24"/>
          <w:szCs w:val="24"/>
        </w:rPr>
        <w:t>十条第一款）</w:t>
      </w:r>
    </w:p>
    <w:bookmarkEnd w:id="2"/>
    <w:p w14:paraId="1D65F80F" w14:textId="0EF378CA" w:rsidR="00A01BA0" w:rsidRPr="00A01BA0" w:rsidRDefault="00E74188"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B262E2">
        <w:rPr>
          <w:rFonts w:asciiTheme="minorEastAsia" w:hAnsiTheme="minorEastAsia" w:cs="Arial" w:hint="eastAsia"/>
          <w:color w:val="333333"/>
          <w:kern w:val="0"/>
          <w:sz w:val="24"/>
          <w:szCs w:val="24"/>
        </w:rPr>
        <w:t>②</w:t>
      </w:r>
      <w:r w:rsidR="00A01BA0" w:rsidRPr="00A01BA0">
        <w:rPr>
          <w:rFonts w:asciiTheme="minorEastAsia" w:hAnsiTheme="minorEastAsia" w:cs="Arial" w:hint="eastAsia"/>
          <w:color w:val="333333"/>
          <w:kern w:val="0"/>
          <w:sz w:val="24"/>
          <w:szCs w:val="24"/>
        </w:rPr>
        <w:t>经济特区法规根据授权对法律、行政法规、地方性法规作变通规定的，在本经济特区适用经济特区法规的规定。</w:t>
      </w:r>
    </w:p>
    <w:p w14:paraId="4E032E23" w14:textId="054F97F4"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15"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》第九十条第</w:t>
      </w:r>
      <w:r w:rsidRPr="00B262E2">
        <w:rPr>
          <w:rFonts w:asciiTheme="minorEastAsia" w:hAnsiTheme="minorEastAsia" w:hint="eastAsia"/>
          <w:sz w:val="24"/>
          <w:szCs w:val="24"/>
        </w:rPr>
        <w:t>二</w:t>
      </w:r>
      <w:r w:rsidRPr="00B262E2">
        <w:rPr>
          <w:rFonts w:asciiTheme="minorEastAsia" w:hAnsiTheme="minorEastAsia" w:hint="eastAsia"/>
          <w:sz w:val="24"/>
          <w:szCs w:val="24"/>
        </w:rPr>
        <w:t>款）</w:t>
      </w:r>
    </w:p>
    <w:p w14:paraId="69ED01E5" w14:textId="6D614FB5" w:rsidR="00E74188" w:rsidRPr="00B262E2" w:rsidRDefault="00E74188" w:rsidP="00B262E2">
      <w:pPr>
        <w:pStyle w:val="3"/>
        <w:spacing w:before="50" w:after="0" w:line="480" w:lineRule="atLeast"/>
        <w:rPr>
          <w:sz w:val="24"/>
          <w:szCs w:val="24"/>
        </w:rPr>
      </w:pPr>
      <w:r w:rsidRPr="00B262E2">
        <w:rPr>
          <w:sz w:val="24"/>
          <w:szCs w:val="24"/>
        </w:rPr>
        <w:t>3</w:t>
      </w:r>
      <w:r w:rsidRPr="00B262E2">
        <w:rPr>
          <w:rFonts w:hint="eastAsia"/>
          <w:sz w:val="24"/>
          <w:szCs w:val="24"/>
        </w:rPr>
        <w:t>、同位法之间的冲突</w:t>
      </w:r>
    </w:p>
    <w:p w14:paraId="6BEA2B4B" w14:textId="48E9C4E3" w:rsidR="00A01BA0" w:rsidRPr="00A01BA0" w:rsidRDefault="00E74188"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B262E2">
        <w:rPr>
          <w:rFonts w:asciiTheme="minorEastAsia" w:hAnsiTheme="minorEastAsia" w:cs="Arial" w:hint="eastAsia"/>
          <w:color w:val="333333"/>
          <w:kern w:val="0"/>
          <w:sz w:val="24"/>
          <w:szCs w:val="24"/>
        </w:rPr>
        <w:t>（1）</w:t>
      </w:r>
      <w:r w:rsidR="00A01BA0" w:rsidRPr="00A01BA0">
        <w:rPr>
          <w:rFonts w:asciiTheme="minorEastAsia" w:hAnsiTheme="minorEastAsia" w:cs="Arial" w:hint="eastAsia"/>
          <w:color w:val="333333"/>
          <w:kern w:val="0"/>
          <w:sz w:val="24"/>
          <w:szCs w:val="24"/>
        </w:rPr>
        <w:t>部门规章之间、部门规章与地方政府规章之间具有同等效力，在各自的权限范围内施行。</w:t>
      </w:r>
    </w:p>
    <w:p w14:paraId="2D1E3B0D" w14:textId="6F883BF8"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16"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w:t>
      </w:r>
      <w:r w:rsidRPr="00B262E2">
        <w:rPr>
          <w:rFonts w:asciiTheme="minorEastAsia" w:hAnsiTheme="minorEastAsia" w:hint="eastAsia"/>
          <w:sz w:val="24"/>
          <w:szCs w:val="24"/>
        </w:rPr>
        <w:t>一</w:t>
      </w:r>
      <w:r w:rsidRPr="00B262E2">
        <w:rPr>
          <w:rFonts w:asciiTheme="minorEastAsia" w:hAnsiTheme="minorEastAsia" w:hint="eastAsia"/>
          <w:sz w:val="24"/>
          <w:szCs w:val="24"/>
        </w:rPr>
        <w:t>条）</w:t>
      </w:r>
    </w:p>
    <w:p w14:paraId="118BBFE7" w14:textId="568388C7" w:rsidR="00A01BA0" w:rsidRPr="00A01BA0" w:rsidRDefault="00E74188"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B262E2">
        <w:rPr>
          <w:rFonts w:asciiTheme="minorEastAsia" w:hAnsiTheme="minorEastAsia" w:cs="Arial" w:hint="eastAsia"/>
          <w:color w:val="333333"/>
          <w:kern w:val="0"/>
          <w:sz w:val="24"/>
          <w:szCs w:val="24"/>
        </w:rPr>
        <w:t>（2）</w:t>
      </w:r>
      <w:r w:rsidR="00A01BA0" w:rsidRPr="00A01BA0">
        <w:rPr>
          <w:rFonts w:asciiTheme="minorEastAsia" w:hAnsiTheme="minorEastAsia" w:cs="Arial" w:hint="eastAsia"/>
          <w:color w:val="333333"/>
          <w:kern w:val="0"/>
          <w:sz w:val="24"/>
          <w:szCs w:val="24"/>
        </w:rPr>
        <w:t>同一机关制定的法律、行政法规、地方性法规、自治条例和单行条例、规章，特别规定与一般规定不一致的，适用特别规定;新的规定与旧的规定不一致的，适用新的规定。</w:t>
      </w:r>
    </w:p>
    <w:p w14:paraId="3F60E0AF" w14:textId="6BFD9DF2"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17"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w:t>
      </w:r>
      <w:r w:rsidRPr="00B262E2">
        <w:rPr>
          <w:rFonts w:asciiTheme="minorEastAsia" w:hAnsiTheme="minorEastAsia" w:hint="eastAsia"/>
          <w:sz w:val="24"/>
          <w:szCs w:val="24"/>
        </w:rPr>
        <w:t>二</w:t>
      </w:r>
      <w:r w:rsidRPr="00B262E2">
        <w:rPr>
          <w:rFonts w:asciiTheme="minorEastAsia" w:hAnsiTheme="minorEastAsia" w:hint="eastAsia"/>
          <w:sz w:val="24"/>
          <w:szCs w:val="24"/>
        </w:rPr>
        <w:t>条）</w:t>
      </w:r>
    </w:p>
    <w:p w14:paraId="786CB190" w14:textId="37B5014D" w:rsidR="00A01BA0" w:rsidRPr="00A01BA0" w:rsidRDefault="00E74188"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B262E2">
        <w:rPr>
          <w:rFonts w:asciiTheme="minorEastAsia" w:hAnsiTheme="minorEastAsia" w:cs="Arial" w:hint="eastAsia"/>
          <w:color w:val="333333"/>
          <w:kern w:val="0"/>
          <w:sz w:val="24"/>
          <w:szCs w:val="24"/>
        </w:rPr>
        <w:t>（3）</w:t>
      </w:r>
      <w:r w:rsidR="00A01BA0" w:rsidRPr="00A01BA0">
        <w:rPr>
          <w:rFonts w:asciiTheme="minorEastAsia" w:hAnsiTheme="minorEastAsia" w:cs="Arial" w:hint="eastAsia"/>
          <w:color w:val="333333"/>
          <w:kern w:val="0"/>
          <w:sz w:val="24"/>
          <w:szCs w:val="24"/>
        </w:rPr>
        <w:t>法律之间对同一事项的新的一般规定与旧的特别规定不一致，不能确定如何适用时，由全国人民代表大会常务委员会裁决。</w:t>
      </w:r>
    </w:p>
    <w:p w14:paraId="4A9F0C39" w14:textId="48D050D5"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18"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w:t>
      </w:r>
      <w:r w:rsidRPr="00B262E2">
        <w:rPr>
          <w:rFonts w:asciiTheme="minorEastAsia" w:hAnsiTheme="minorEastAsia" w:hint="eastAsia"/>
          <w:sz w:val="24"/>
          <w:szCs w:val="24"/>
        </w:rPr>
        <w:t>四</w:t>
      </w:r>
      <w:r w:rsidRPr="00B262E2">
        <w:rPr>
          <w:rFonts w:asciiTheme="minorEastAsia" w:hAnsiTheme="minorEastAsia" w:hint="eastAsia"/>
          <w:sz w:val="24"/>
          <w:szCs w:val="24"/>
        </w:rPr>
        <w:t>条第一款）</w:t>
      </w:r>
    </w:p>
    <w:p w14:paraId="7CE4D85F" w14:textId="77777777"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lastRenderedPageBreak/>
        <w:t>行政法规之间对同一事项的新的一般规定与旧的特别规定不一致，不能确定如何适用时，由国务院裁决。</w:t>
      </w:r>
    </w:p>
    <w:p w14:paraId="32F0A106" w14:textId="1C460DC1"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19"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w:t>
      </w:r>
      <w:r w:rsidRPr="00B262E2">
        <w:rPr>
          <w:rFonts w:asciiTheme="minorEastAsia" w:hAnsiTheme="minorEastAsia" w:hint="eastAsia"/>
          <w:sz w:val="24"/>
          <w:szCs w:val="24"/>
        </w:rPr>
        <w:t>四</w:t>
      </w:r>
      <w:r w:rsidRPr="00B262E2">
        <w:rPr>
          <w:rFonts w:asciiTheme="minorEastAsia" w:hAnsiTheme="minorEastAsia" w:hint="eastAsia"/>
          <w:sz w:val="24"/>
          <w:szCs w:val="24"/>
        </w:rPr>
        <w:t>条第</w:t>
      </w:r>
      <w:r w:rsidRPr="00B262E2">
        <w:rPr>
          <w:rFonts w:asciiTheme="minorEastAsia" w:hAnsiTheme="minorEastAsia" w:hint="eastAsia"/>
          <w:sz w:val="24"/>
          <w:szCs w:val="24"/>
        </w:rPr>
        <w:t>二</w:t>
      </w:r>
      <w:r w:rsidRPr="00B262E2">
        <w:rPr>
          <w:rFonts w:asciiTheme="minorEastAsia" w:hAnsiTheme="minorEastAsia" w:hint="eastAsia"/>
          <w:sz w:val="24"/>
          <w:szCs w:val="24"/>
        </w:rPr>
        <w:t>款）</w:t>
      </w:r>
    </w:p>
    <w:p w14:paraId="724DA67A" w14:textId="3E050A80" w:rsidR="00A01BA0" w:rsidRPr="00A01BA0" w:rsidRDefault="00E74188"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B262E2">
        <w:rPr>
          <w:rFonts w:asciiTheme="minorEastAsia" w:hAnsiTheme="minorEastAsia" w:cs="Arial" w:hint="eastAsia"/>
          <w:color w:val="333333"/>
          <w:kern w:val="0"/>
          <w:sz w:val="24"/>
          <w:szCs w:val="24"/>
        </w:rPr>
        <w:t>（4）</w:t>
      </w:r>
      <w:r w:rsidR="00A01BA0" w:rsidRPr="00A01BA0">
        <w:rPr>
          <w:rFonts w:asciiTheme="minorEastAsia" w:hAnsiTheme="minorEastAsia" w:cs="Arial" w:hint="eastAsia"/>
          <w:color w:val="333333"/>
          <w:kern w:val="0"/>
          <w:sz w:val="24"/>
          <w:szCs w:val="24"/>
        </w:rPr>
        <w:t>地方性法规、规章之间不一致时，由有关机关依照下列规定的权限作出裁决:</w:t>
      </w:r>
    </w:p>
    <w:p w14:paraId="27F87ACD" w14:textId="13D4A331" w:rsidR="00A01BA0" w:rsidRPr="00A01BA0" w:rsidRDefault="00E74188"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B262E2">
        <w:rPr>
          <w:rFonts w:asciiTheme="minorEastAsia" w:hAnsiTheme="minorEastAsia" w:cs="Arial" w:hint="eastAsia"/>
          <w:color w:val="333333"/>
          <w:kern w:val="0"/>
          <w:sz w:val="24"/>
          <w:szCs w:val="24"/>
        </w:rPr>
        <w:t>①</w:t>
      </w:r>
      <w:r w:rsidR="00A01BA0" w:rsidRPr="00A01BA0">
        <w:rPr>
          <w:rFonts w:asciiTheme="minorEastAsia" w:hAnsiTheme="minorEastAsia" w:cs="Arial" w:hint="eastAsia"/>
          <w:color w:val="333333"/>
          <w:kern w:val="0"/>
          <w:sz w:val="24"/>
          <w:szCs w:val="24"/>
        </w:rPr>
        <w:t>同一机关制定的新的一般规定与旧的特别规定不一致时，由制定机关裁决;</w:t>
      </w:r>
    </w:p>
    <w:p w14:paraId="4AD1DAF8" w14:textId="2EF0E1C5" w:rsidR="00A01BA0" w:rsidRPr="00B262E2" w:rsidRDefault="00A01BA0" w:rsidP="00B262E2">
      <w:pPr>
        <w:spacing w:beforeLines="50" w:before="156" w:line="480" w:lineRule="atLeast"/>
        <w:jc w:val="right"/>
        <w:rPr>
          <w:rFonts w:asciiTheme="minorEastAsia" w:hAnsiTheme="minorEastAsia"/>
          <w:sz w:val="24"/>
          <w:szCs w:val="24"/>
        </w:rPr>
      </w:pPr>
      <w:bookmarkStart w:id="3" w:name="_Hlk56056410"/>
      <w:r w:rsidRPr="00B262E2">
        <w:rPr>
          <w:rFonts w:asciiTheme="minorEastAsia" w:hAnsiTheme="minorEastAsia" w:hint="eastAsia"/>
          <w:sz w:val="24"/>
          <w:szCs w:val="24"/>
        </w:rPr>
        <w:t>（《</w:t>
      </w:r>
      <w:hyperlink r:id="rId20"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w:t>
      </w:r>
      <w:r w:rsidRPr="00B262E2">
        <w:rPr>
          <w:rFonts w:asciiTheme="minorEastAsia" w:hAnsiTheme="minorEastAsia" w:hint="eastAsia"/>
          <w:sz w:val="24"/>
          <w:szCs w:val="24"/>
        </w:rPr>
        <w:t>五</w:t>
      </w:r>
      <w:r w:rsidRPr="00B262E2">
        <w:rPr>
          <w:rFonts w:asciiTheme="minorEastAsia" w:hAnsiTheme="minorEastAsia" w:hint="eastAsia"/>
          <w:sz w:val="24"/>
          <w:szCs w:val="24"/>
        </w:rPr>
        <w:t>条第一</w:t>
      </w:r>
      <w:r w:rsidRPr="00B262E2">
        <w:rPr>
          <w:rFonts w:asciiTheme="minorEastAsia" w:hAnsiTheme="minorEastAsia" w:hint="eastAsia"/>
          <w:sz w:val="24"/>
          <w:szCs w:val="24"/>
        </w:rPr>
        <w:t>项</w:t>
      </w:r>
      <w:r w:rsidRPr="00B262E2">
        <w:rPr>
          <w:rFonts w:asciiTheme="minorEastAsia" w:hAnsiTheme="minorEastAsia" w:hint="eastAsia"/>
          <w:sz w:val="24"/>
          <w:szCs w:val="24"/>
        </w:rPr>
        <w:t>）</w:t>
      </w:r>
    </w:p>
    <w:bookmarkEnd w:id="3"/>
    <w:p w14:paraId="028BD448" w14:textId="2F408134" w:rsidR="00A01BA0" w:rsidRPr="00A01BA0" w:rsidRDefault="00E74188"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B262E2">
        <w:rPr>
          <w:rFonts w:asciiTheme="minorEastAsia" w:hAnsiTheme="minorEastAsia" w:cs="Arial" w:hint="eastAsia"/>
          <w:color w:val="333333"/>
          <w:kern w:val="0"/>
          <w:sz w:val="24"/>
          <w:szCs w:val="24"/>
        </w:rPr>
        <w:t>②</w:t>
      </w:r>
      <w:r w:rsidR="00A01BA0" w:rsidRPr="00A01BA0">
        <w:rPr>
          <w:rFonts w:asciiTheme="minorEastAsia" w:hAnsiTheme="minorEastAsia" w:cs="Arial" w:hint="eastAsia"/>
          <w:color w:val="333333"/>
          <w:kern w:val="0"/>
          <w:sz w:val="24"/>
          <w:szCs w:val="24"/>
        </w:rPr>
        <w:t>地方性法规与部门规章之间对同一事项的规定不一致，不能确定如何适用时，由国务院提出意见，国务院认为应当适用地方性法规的，应当决定在该地方适用地方性法规的规定;认为应当适用部门规章的，应当提请全国人民代表大会常务委员会裁决;</w:t>
      </w:r>
    </w:p>
    <w:p w14:paraId="012B1207" w14:textId="22209712"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21"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》第九十五条第</w:t>
      </w:r>
      <w:r w:rsidRPr="00B262E2">
        <w:rPr>
          <w:rFonts w:asciiTheme="minorEastAsia" w:hAnsiTheme="minorEastAsia" w:hint="eastAsia"/>
          <w:sz w:val="24"/>
          <w:szCs w:val="24"/>
        </w:rPr>
        <w:t>二</w:t>
      </w:r>
      <w:r w:rsidRPr="00B262E2">
        <w:rPr>
          <w:rFonts w:asciiTheme="minorEastAsia" w:hAnsiTheme="minorEastAsia" w:hint="eastAsia"/>
          <w:sz w:val="24"/>
          <w:szCs w:val="24"/>
        </w:rPr>
        <w:t>项）</w:t>
      </w:r>
    </w:p>
    <w:p w14:paraId="495B7E69" w14:textId="161142E1" w:rsidR="00A01BA0" w:rsidRPr="00A01BA0" w:rsidRDefault="00E74188"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B262E2">
        <w:rPr>
          <w:rFonts w:asciiTheme="minorEastAsia" w:hAnsiTheme="minorEastAsia" w:cs="Arial" w:hint="eastAsia"/>
          <w:color w:val="333333"/>
          <w:kern w:val="0"/>
          <w:sz w:val="24"/>
          <w:szCs w:val="24"/>
        </w:rPr>
        <w:t>③</w:t>
      </w:r>
      <w:r w:rsidR="00A01BA0" w:rsidRPr="00A01BA0">
        <w:rPr>
          <w:rFonts w:asciiTheme="minorEastAsia" w:hAnsiTheme="minorEastAsia" w:cs="Arial" w:hint="eastAsia"/>
          <w:color w:val="333333"/>
          <w:kern w:val="0"/>
          <w:sz w:val="24"/>
          <w:szCs w:val="24"/>
        </w:rPr>
        <w:t>部门规章之间、部门规章与地方政府规章之间对同一事项的规定不一致时，由国务院裁决。</w:t>
      </w:r>
    </w:p>
    <w:p w14:paraId="49650DD4" w14:textId="2245BC44"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22"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》第九十五条第</w:t>
      </w:r>
      <w:r w:rsidRPr="00B262E2">
        <w:rPr>
          <w:rFonts w:asciiTheme="minorEastAsia" w:hAnsiTheme="minorEastAsia" w:hint="eastAsia"/>
          <w:sz w:val="24"/>
          <w:szCs w:val="24"/>
        </w:rPr>
        <w:t>三</w:t>
      </w:r>
      <w:r w:rsidRPr="00B262E2">
        <w:rPr>
          <w:rFonts w:asciiTheme="minorEastAsia" w:hAnsiTheme="minorEastAsia" w:hint="eastAsia"/>
          <w:sz w:val="24"/>
          <w:szCs w:val="24"/>
        </w:rPr>
        <w:t>项）</w:t>
      </w:r>
    </w:p>
    <w:p w14:paraId="560D5B16" w14:textId="1746F769" w:rsidR="00A01BA0" w:rsidRPr="00A01BA0" w:rsidRDefault="00E74188"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B262E2">
        <w:rPr>
          <w:rFonts w:asciiTheme="minorEastAsia" w:hAnsiTheme="minorEastAsia" w:cs="Arial" w:hint="eastAsia"/>
          <w:color w:val="333333"/>
          <w:kern w:val="0"/>
          <w:sz w:val="24"/>
          <w:szCs w:val="24"/>
        </w:rPr>
        <w:t>④</w:t>
      </w:r>
      <w:r w:rsidR="00A01BA0" w:rsidRPr="00A01BA0">
        <w:rPr>
          <w:rFonts w:asciiTheme="minorEastAsia" w:hAnsiTheme="minorEastAsia" w:cs="Arial" w:hint="eastAsia"/>
          <w:color w:val="333333"/>
          <w:kern w:val="0"/>
          <w:sz w:val="24"/>
          <w:szCs w:val="24"/>
        </w:rPr>
        <w:t>根据授权制定的法规与法律规定不一致，不能确定如何适用时，由全国人民代表大会常务委员会裁决。</w:t>
      </w:r>
    </w:p>
    <w:p w14:paraId="2DA9894C" w14:textId="5911E1AA" w:rsidR="00A01BA0" w:rsidRPr="00B262E2" w:rsidRDefault="00A01BA0" w:rsidP="00B262E2">
      <w:pPr>
        <w:spacing w:beforeLines="50" w:before="156" w:line="480" w:lineRule="atLeast"/>
        <w:jc w:val="right"/>
        <w:rPr>
          <w:rFonts w:asciiTheme="minorEastAsia" w:hAnsiTheme="minorEastAsia"/>
          <w:sz w:val="24"/>
          <w:szCs w:val="24"/>
        </w:rPr>
      </w:pPr>
      <w:bookmarkStart w:id="4" w:name="_Hlk56056440"/>
      <w:r w:rsidRPr="00B262E2">
        <w:rPr>
          <w:rFonts w:asciiTheme="minorEastAsia" w:hAnsiTheme="minorEastAsia" w:hint="eastAsia"/>
          <w:sz w:val="24"/>
          <w:szCs w:val="24"/>
        </w:rPr>
        <w:t>（《</w:t>
      </w:r>
      <w:hyperlink r:id="rId23"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》第九十五条第</w:t>
      </w:r>
      <w:r w:rsidRPr="00B262E2">
        <w:rPr>
          <w:rFonts w:asciiTheme="minorEastAsia" w:hAnsiTheme="minorEastAsia" w:hint="eastAsia"/>
          <w:sz w:val="24"/>
          <w:szCs w:val="24"/>
        </w:rPr>
        <w:t>二款</w:t>
      </w:r>
      <w:r w:rsidRPr="00B262E2">
        <w:rPr>
          <w:rFonts w:asciiTheme="minorEastAsia" w:hAnsiTheme="minorEastAsia" w:hint="eastAsia"/>
          <w:sz w:val="24"/>
          <w:szCs w:val="24"/>
        </w:rPr>
        <w:t>）</w:t>
      </w:r>
    </w:p>
    <w:bookmarkEnd w:id="4"/>
    <w:p w14:paraId="5889CE08" w14:textId="77777777" w:rsidR="00E74188" w:rsidRPr="00B262E2" w:rsidRDefault="00E74188" w:rsidP="00B262E2">
      <w:pPr>
        <w:pStyle w:val="2"/>
        <w:spacing w:before="50" w:after="0" w:line="480" w:lineRule="atLeast"/>
        <w:rPr>
          <w:sz w:val="24"/>
          <w:szCs w:val="24"/>
        </w:rPr>
      </w:pPr>
      <w:r w:rsidRPr="00B262E2">
        <w:rPr>
          <w:rFonts w:hint="eastAsia"/>
          <w:sz w:val="24"/>
          <w:szCs w:val="24"/>
        </w:rPr>
        <w:t>附注（二）：改变或撤销</w:t>
      </w:r>
    </w:p>
    <w:p w14:paraId="62C0BA62" w14:textId="77777777" w:rsidR="00E74188" w:rsidRPr="00B262E2" w:rsidRDefault="00E74188" w:rsidP="00B262E2">
      <w:pPr>
        <w:pStyle w:val="3"/>
        <w:spacing w:before="50" w:after="0" w:line="480" w:lineRule="atLeast"/>
        <w:rPr>
          <w:sz w:val="24"/>
          <w:szCs w:val="24"/>
        </w:rPr>
      </w:pPr>
      <w:r w:rsidRPr="00B262E2">
        <w:rPr>
          <w:rFonts w:hint="eastAsia"/>
          <w:sz w:val="24"/>
          <w:szCs w:val="24"/>
        </w:rPr>
        <w:t>1</w:t>
      </w:r>
      <w:r w:rsidRPr="00B262E2">
        <w:rPr>
          <w:rFonts w:hint="eastAsia"/>
          <w:sz w:val="24"/>
          <w:szCs w:val="24"/>
        </w:rPr>
        <w:t>、需改变或撤销的情形</w:t>
      </w:r>
    </w:p>
    <w:p w14:paraId="596C3CC6" w14:textId="47AD69CD"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法律、行政法规、地方性法规、自治条例和单行条例、规章有下列情形之一的，由有关机关依照本法第九十七条规定的权限予以改变或者撤销:</w:t>
      </w:r>
    </w:p>
    <w:p w14:paraId="28645358" w14:textId="5A79C08A"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w:t>
      </w:r>
      <w:r w:rsidR="00E74188" w:rsidRPr="00B262E2">
        <w:rPr>
          <w:rFonts w:asciiTheme="minorEastAsia" w:hAnsiTheme="minorEastAsia" w:cs="Arial" w:hint="eastAsia"/>
          <w:color w:val="333333"/>
          <w:kern w:val="0"/>
          <w:sz w:val="24"/>
          <w:szCs w:val="24"/>
        </w:rPr>
        <w:t>1</w:t>
      </w:r>
      <w:r w:rsidRPr="00A01BA0">
        <w:rPr>
          <w:rFonts w:asciiTheme="minorEastAsia" w:hAnsiTheme="minorEastAsia" w:cs="Arial" w:hint="eastAsia"/>
          <w:color w:val="333333"/>
          <w:kern w:val="0"/>
          <w:sz w:val="24"/>
          <w:szCs w:val="24"/>
        </w:rPr>
        <w:t>)超越权限的;</w:t>
      </w:r>
    </w:p>
    <w:p w14:paraId="2182CD20" w14:textId="14551331" w:rsidR="00A01BA0" w:rsidRPr="00B262E2" w:rsidRDefault="00A01BA0" w:rsidP="00B262E2">
      <w:pPr>
        <w:spacing w:beforeLines="50" w:before="156" w:line="480" w:lineRule="atLeast"/>
        <w:jc w:val="right"/>
        <w:rPr>
          <w:rFonts w:asciiTheme="minorEastAsia" w:hAnsiTheme="minorEastAsia"/>
          <w:sz w:val="24"/>
          <w:szCs w:val="24"/>
        </w:rPr>
      </w:pPr>
      <w:bookmarkStart w:id="5" w:name="_Hlk56056466"/>
      <w:r w:rsidRPr="00B262E2">
        <w:rPr>
          <w:rFonts w:asciiTheme="minorEastAsia" w:hAnsiTheme="minorEastAsia" w:hint="eastAsia"/>
          <w:sz w:val="24"/>
          <w:szCs w:val="24"/>
        </w:rPr>
        <w:lastRenderedPageBreak/>
        <w:t>（《</w:t>
      </w:r>
      <w:hyperlink r:id="rId24"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w:t>
      </w:r>
      <w:r w:rsidRPr="00B262E2">
        <w:rPr>
          <w:rFonts w:asciiTheme="minorEastAsia" w:hAnsiTheme="minorEastAsia" w:hint="eastAsia"/>
          <w:sz w:val="24"/>
          <w:szCs w:val="24"/>
        </w:rPr>
        <w:t>六</w:t>
      </w:r>
      <w:r w:rsidRPr="00B262E2">
        <w:rPr>
          <w:rFonts w:asciiTheme="minorEastAsia" w:hAnsiTheme="minorEastAsia" w:hint="eastAsia"/>
          <w:sz w:val="24"/>
          <w:szCs w:val="24"/>
        </w:rPr>
        <w:t>条第</w:t>
      </w:r>
      <w:r w:rsidRPr="00B262E2">
        <w:rPr>
          <w:rFonts w:asciiTheme="minorEastAsia" w:hAnsiTheme="minorEastAsia" w:hint="eastAsia"/>
          <w:sz w:val="24"/>
          <w:szCs w:val="24"/>
        </w:rPr>
        <w:t>一项</w:t>
      </w:r>
      <w:r w:rsidRPr="00B262E2">
        <w:rPr>
          <w:rFonts w:asciiTheme="minorEastAsia" w:hAnsiTheme="minorEastAsia" w:hint="eastAsia"/>
          <w:sz w:val="24"/>
          <w:szCs w:val="24"/>
        </w:rPr>
        <w:t>）</w:t>
      </w:r>
    </w:p>
    <w:bookmarkEnd w:id="5"/>
    <w:p w14:paraId="2BDE2186" w14:textId="0F69C356"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w:t>
      </w:r>
      <w:r w:rsidR="00E74188" w:rsidRPr="00B262E2">
        <w:rPr>
          <w:rFonts w:asciiTheme="minorEastAsia" w:hAnsiTheme="minorEastAsia" w:cs="Arial" w:hint="eastAsia"/>
          <w:color w:val="333333"/>
          <w:kern w:val="0"/>
          <w:sz w:val="24"/>
          <w:szCs w:val="24"/>
        </w:rPr>
        <w:t>2</w:t>
      </w:r>
      <w:r w:rsidRPr="00A01BA0">
        <w:rPr>
          <w:rFonts w:asciiTheme="minorEastAsia" w:hAnsiTheme="minorEastAsia" w:cs="Arial" w:hint="eastAsia"/>
          <w:color w:val="333333"/>
          <w:kern w:val="0"/>
          <w:sz w:val="24"/>
          <w:szCs w:val="24"/>
        </w:rPr>
        <w:t>)下位法违反上位法规定的;</w:t>
      </w:r>
    </w:p>
    <w:p w14:paraId="4A03B817" w14:textId="1E48EAF6"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25"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》第九十六条第</w:t>
      </w:r>
      <w:r w:rsidRPr="00B262E2">
        <w:rPr>
          <w:rFonts w:asciiTheme="minorEastAsia" w:hAnsiTheme="minorEastAsia" w:hint="eastAsia"/>
          <w:sz w:val="24"/>
          <w:szCs w:val="24"/>
        </w:rPr>
        <w:t>二</w:t>
      </w:r>
      <w:r w:rsidRPr="00B262E2">
        <w:rPr>
          <w:rFonts w:asciiTheme="minorEastAsia" w:hAnsiTheme="minorEastAsia" w:hint="eastAsia"/>
          <w:sz w:val="24"/>
          <w:szCs w:val="24"/>
        </w:rPr>
        <w:t>项）</w:t>
      </w:r>
    </w:p>
    <w:p w14:paraId="03B8E142" w14:textId="6A2F31BE"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w:t>
      </w:r>
      <w:r w:rsidR="00E74188" w:rsidRPr="00B262E2">
        <w:rPr>
          <w:rFonts w:asciiTheme="minorEastAsia" w:hAnsiTheme="minorEastAsia" w:cs="Arial" w:hint="eastAsia"/>
          <w:color w:val="333333"/>
          <w:kern w:val="0"/>
          <w:sz w:val="24"/>
          <w:szCs w:val="24"/>
        </w:rPr>
        <w:t>3</w:t>
      </w:r>
      <w:r w:rsidRPr="00A01BA0">
        <w:rPr>
          <w:rFonts w:asciiTheme="minorEastAsia" w:hAnsiTheme="minorEastAsia" w:cs="Arial" w:hint="eastAsia"/>
          <w:color w:val="333333"/>
          <w:kern w:val="0"/>
          <w:sz w:val="24"/>
          <w:szCs w:val="24"/>
        </w:rPr>
        <w:t>)规章之间对同一事项的规定不一致，经裁决应当改变或者撤销一方的规定的;</w:t>
      </w:r>
    </w:p>
    <w:p w14:paraId="44FDC945" w14:textId="3175080F"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26"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》第九十六条第</w:t>
      </w:r>
      <w:r w:rsidRPr="00B262E2">
        <w:rPr>
          <w:rFonts w:asciiTheme="minorEastAsia" w:hAnsiTheme="minorEastAsia" w:hint="eastAsia"/>
          <w:sz w:val="24"/>
          <w:szCs w:val="24"/>
        </w:rPr>
        <w:t>三</w:t>
      </w:r>
      <w:r w:rsidRPr="00B262E2">
        <w:rPr>
          <w:rFonts w:asciiTheme="minorEastAsia" w:hAnsiTheme="minorEastAsia" w:hint="eastAsia"/>
          <w:sz w:val="24"/>
          <w:szCs w:val="24"/>
        </w:rPr>
        <w:t>项）</w:t>
      </w:r>
    </w:p>
    <w:p w14:paraId="66A650B4" w14:textId="192AA57D"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w:t>
      </w:r>
      <w:r w:rsidR="00E74188" w:rsidRPr="00B262E2">
        <w:rPr>
          <w:rFonts w:asciiTheme="minorEastAsia" w:hAnsiTheme="minorEastAsia" w:cs="Arial" w:hint="eastAsia"/>
          <w:color w:val="333333"/>
          <w:kern w:val="0"/>
          <w:sz w:val="24"/>
          <w:szCs w:val="24"/>
        </w:rPr>
        <w:t>4</w:t>
      </w:r>
      <w:r w:rsidRPr="00A01BA0">
        <w:rPr>
          <w:rFonts w:asciiTheme="minorEastAsia" w:hAnsiTheme="minorEastAsia" w:cs="Arial" w:hint="eastAsia"/>
          <w:color w:val="333333"/>
          <w:kern w:val="0"/>
          <w:sz w:val="24"/>
          <w:szCs w:val="24"/>
        </w:rPr>
        <w:t>)规章的规定被认为不适当，应当予以改变或者撤销的;</w:t>
      </w:r>
    </w:p>
    <w:p w14:paraId="022A2D68" w14:textId="575DC96B"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27"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》第九十六条第</w:t>
      </w:r>
      <w:r w:rsidRPr="00B262E2">
        <w:rPr>
          <w:rFonts w:asciiTheme="minorEastAsia" w:hAnsiTheme="minorEastAsia" w:hint="eastAsia"/>
          <w:sz w:val="24"/>
          <w:szCs w:val="24"/>
        </w:rPr>
        <w:t>四</w:t>
      </w:r>
      <w:r w:rsidRPr="00B262E2">
        <w:rPr>
          <w:rFonts w:asciiTheme="minorEastAsia" w:hAnsiTheme="minorEastAsia" w:hint="eastAsia"/>
          <w:sz w:val="24"/>
          <w:szCs w:val="24"/>
        </w:rPr>
        <w:t>项）</w:t>
      </w:r>
    </w:p>
    <w:p w14:paraId="1572FE48" w14:textId="630B7BBB"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w:t>
      </w:r>
      <w:r w:rsidR="00E74188" w:rsidRPr="00B262E2">
        <w:rPr>
          <w:rFonts w:asciiTheme="minorEastAsia" w:hAnsiTheme="minorEastAsia" w:cs="Arial" w:hint="eastAsia"/>
          <w:color w:val="333333"/>
          <w:kern w:val="0"/>
          <w:sz w:val="24"/>
          <w:szCs w:val="24"/>
        </w:rPr>
        <w:t>5</w:t>
      </w:r>
      <w:r w:rsidRPr="00A01BA0">
        <w:rPr>
          <w:rFonts w:asciiTheme="minorEastAsia" w:hAnsiTheme="minorEastAsia" w:cs="Arial" w:hint="eastAsia"/>
          <w:color w:val="333333"/>
          <w:kern w:val="0"/>
          <w:sz w:val="24"/>
          <w:szCs w:val="24"/>
        </w:rPr>
        <w:t>)违背法定程序的。</w:t>
      </w:r>
    </w:p>
    <w:p w14:paraId="27D18FB3" w14:textId="1CB9F80A"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28"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》第九十六条第</w:t>
      </w:r>
      <w:r w:rsidRPr="00B262E2">
        <w:rPr>
          <w:rFonts w:asciiTheme="minorEastAsia" w:hAnsiTheme="minorEastAsia" w:hint="eastAsia"/>
          <w:sz w:val="24"/>
          <w:szCs w:val="24"/>
        </w:rPr>
        <w:t>五</w:t>
      </w:r>
      <w:r w:rsidRPr="00B262E2">
        <w:rPr>
          <w:rFonts w:asciiTheme="minorEastAsia" w:hAnsiTheme="minorEastAsia" w:hint="eastAsia"/>
          <w:sz w:val="24"/>
          <w:szCs w:val="24"/>
        </w:rPr>
        <w:t>项）</w:t>
      </w:r>
    </w:p>
    <w:p w14:paraId="28C02E32" w14:textId="77777777" w:rsidR="00E74188" w:rsidRPr="00B262E2" w:rsidRDefault="00E74188" w:rsidP="00B262E2">
      <w:pPr>
        <w:pStyle w:val="3"/>
        <w:spacing w:before="50" w:after="0" w:line="480" w:lineRule="atLeast"/>
        <w:rPr>
          <w:sz w:val="24"/>
          <w:szCs w:val="24"/>
        </w:rPr>
      </w:pPr>
      <w:r w:rsidRPr="00B262E2">
        <w:rPr>
          <w:rFonts w:hint="eastAsia"/>
          <w:sz w:val="24"/>
          <w:szCs w:val="24"/>
        </w:rPr>
        <w:t>2</w:t>
      </w:r>
      <w:r w:rsidRPr="00B262E2">
        <w:rPr>
          <w:rFonts w:hint="eastAsia"/>
          <w:sz w:val="24"/>
          <w:szCs w:val="24"/>
        </w:rPr>
        <w:t>、改变或撤销的权限</w:t>
      </w:r>
    </w:p>
    <w:p w14:paraId="7791D16A" w14:textId="68EEB5C5"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改变或者撤销法律、行政法规、地方性法规、自治条例和单行条例、规章的权限是:</w:t>
      </w:r>
    </w:p>
    <w:p w14:paraId="301BD7BB" w14:textId="4DF1152B"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w:t>
      </w:r>
      <w:r w:rsidR="00E74188" w:rsidRPr="00B262E2">
        <w:rPr>
          <w:rFonts w:asciiTheme="minorEastAsia" w:hAnsiTheme="minorEastAsia" w:cs="Arial" w:hint="eastAsia"/>
          <w:color w:val="333333"/>
          <w:kern w:val="0"/>
          <w:sz w:val="24"/>
          <w:szCs w:val="24"/>
        </w:rPr>
        <w:t>1</w:t>
      </w:r>
      <w:r w:rsidRPr="00A01BA0">
        <w:rPr>
          <w:rFonts w:asciiTheme="minorEastAsia" w:hAnsiTheme="minorEastAsia" w:cs="Arial" w:hint="eastAsia"/>
          <w:color w:val="333333"/>
          <w:kern w:val="0"/>
          <w:sz w:val="24"/>
          <w:szCs w:val="24"/>
        </w:rPr>
        <w:t>)全国人民代表大会有权改变或者撤销它的常务委员会制定的不适当的法律，有权撤销全国人民代表大会常务委员会批准的违背宪法和本法第七十五条第二款规定的自治条例和单行条例;</w:t>
      </w:r>
    </w:p>
    <w:p w14:paraId="20EFCC43" w14:textId="1F9359FE"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29"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w:t>
      </w:r>
      <w:r w:rsidRPr="00B262E2">
        <w:rPr>
          <w:rFonts w:asciiTheme="minorEastAsia" w:hAnsiTheme="minorEastAsia" w:hint="eastAsia"/>
          <w:sz w:val="24"/>
          <w:szCs w:val="24"/>
        </w:rPr>
        <w:t>七</w:t>
      </w:r>
      <w:r w:rsidRPr="00B262E2">
        <w:rPr>
          <w:rFonts w:asciiTheme="minorEastAsia" w:hAnsiTheme="minorEastAsia" w:hint="eastAsia"/>
          <w:sz w:val="24"/>
          <w:szCs w:val="24"/>
        </w:rPr>
        <w:t>条第一项）</w:t>
      </w:r>
    </w:p>
    <w:p w14:paraId="372FDD1A" w14:textId="0370C491"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w:t>
      </w:r>
      <w:r w:rsidR="00E74188" w:rsidRPr="00B262E2">
        <w:rPr>
          <w:rFonts w:asciiTheme="minorEastAsia" w:hAnsiTheme="minorEastAsia" w:cs="Arial" w:hint="eastAsia"/>
          <w:color w:val="333333"/>
          <w:kern w:val="0"/>
          <w:sz w:val="24"/>
          <w:szCs w:val="24"/>
        </w:rPr>
        <w:t>2</w:t>
      </w:r>
      <w:r w:rsidRPr="00A01BA0">
        <w:rPr>
          <w:rFonts w:asciiTheme="minorEastAsia" w:hAnsiTheme="minorEastAsia" w:cs="Arial" w:hint="eastAsia"/>
          <w:color w:val="333333"/>
          <w:kern w:val="0"/>
          <w:sz w:val="24"/>
          <w:szCs w:val="24"/>
        </w:rPr>
        <w:t>)全国人民代表大会常务委员会有权撤销同宪法和法律相抵触的行政法规，有权撤销同宪法、法律和行政法规相抵触的地方性法规，有权撤销省、自治区、直辖市的人民代表大会常务委员会批准的违背宪法和本法第七十五条第二款规定的自治条例和单行条例;</w:t>
      </w:r>
    </w:p>
    <w:p w14:paraId="57C1967F" w14:textId="7E3F14DB"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30"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w:t>
      </w:r>
      <w:r w:rsidRPr="00B262E2">
        <w:rPr>
          <w:rFonts w:asciiTheme="minorEastAsia" w:hAnsiTheme="minorEastAsia" w:hint="eastAsia"/>
          <w:sz w:val="24"/>
          <w:szCs w:val="24"/>
        </w:rPr>
        <w:t>七</w:t>
      </w:r>
      <w:r w:rsidRPr="00B262E2">
        <w:rPr>
          <w:rFonts w:asciiTheme="minorEastAsia" w:hAnsiTheme="minorEastAsia" w:hint="eastAsia"/>
          <w:sz w:val="24"/>
          <w:szCs w:val="24"/>
        </w:rPr>
        <w:t>条第</w:t>
      </w:r>
      <w:r w:rsidRPr="00B262E2">
        <w:rPr>
          <w:rFonts w:asciiTheme="minorEastAsia" w:hAnsiTheme="minorEastAsia" w:hint="eastAsia"/>
          <w:sz w:val="24"/>
          <w:szCs w:val="24"/>
        </w:rPr>
        <w:t>二</w:t>
      </w:r>
      <w:r w:rsidRPr="00B262E2">
        <w:rPr>
          <w:rFonts w:asciiTheme="minorEastAsia" w:hAnsiTheme="minorEastAsia" w:hint="eastAsia"/>
          <w:sz w:val="24"/>
          <w:szCs w:val="24"/>
        </w:rPr>
        <w:t>项）</w:t>
      </w:r>
    </w:p>
    <w:p w14:paraId="424202D1" w14:textId="46213F76"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w:t>
      </w:r>
      <w:r w:rsidR="00E74188" w:rsidRPr="00B262E2">
        <w:rPr>
          <w:rFonts w:asciiTheme="minorEastAsia" w:hAnsiTheme="minorEastAsia" w:cs="Arial" w:hint="eastAsia"/>
          <w:color w:val="333333"/>
          <w:kern w:val="0"/>
          <w:sz w:val="24"/>
          <w:szCs w:val="24"/>
        </w:rPr>
        <w:t>3</w:t>
      </w:r>
      <w:r w:rsidRPr="00A01BA0">
        <w:rPr>
          <w:rFonts w:asciiTheme="minorEastAsia" w:hAnsiTheme="minorEastAsia" w:cs="Arial" w:hint="eastAsia"/>
          <w:color w:val="333333"/>
          <w:kern w:val="0"/>
          <w:sz w:val="24"/>
          <w:szCs w:val="24"/>
        </w:rPr>
        <w:t>)国务院有权改变或者撤销不适当的部门规章和地方政府规章;</w:t>
      </w:r>
    </w:p>
    <w:p w14:paraId="3F85E375" w14:textId="14C693AE"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31"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w:t>
      </w:r>
      <w:r w:rsidRPr="00B262E2">
        <w:rPr>
          <w:rFonts w:asciiTheme="minorEastAsia" w:hAnsiTheme="minorEastAsia" w:hint="eastAsia"/>
          <w:sz w:val="24"/>
          <w:szCs w:val="24"/>
        </w:rPr>
        <w:t>七</w:t>
      </w:r>
      <w:r w:rsidRPr="00B262E2">
        <w:rPr>
          <w:rFonts w:asciiTheme="minorEastAsia" w:hAnsiTheme="minorEastAsia" w:hint="eastAsia"/>
          <w:sz w:val="24"/>
          <w:szCs w:val="24"/>
        </w:rPr>
        <w:t>条第</w:t>
      </w:r>
      <w:r w:rsidRPr="00B262E2">
        <w:rPr>
          <w:rFonts w:asciiTheme="minorEastAsia" w:hAnsiTheme="minorEastAsia" w:hint="eastAsia"/>
          <w:sz w:val="24"/>
          <w:szCs w:val="24"/>
        </w:rPr>
        <w:t>三</w:t>
      </w:r>
      <w:r w:rsidRPr="00B262E2">
        <w:rPr>
          <w:rFonts w:asciiTheme="minorEastAsia" w:hAnsiTheme="minorEastAsia" w:hint="eastAsia"/>
          <w:sz w:val="24"/>
          <w:szCs w:val="24"/>
        </w:rPr>
        <w:t>项）</w:t>
      </w:r>
    </w:p>
    <w:p w14:paraId="7972D3A1" w14:textId="64ADEAD1"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lastRenderedPageBreak/>
        <w:t>(</w:t>
      </w:r>
      <w:r w:rsidR="00E74188" w:rsidRPr="00B262E2">
        <w:rPr>
          <w:rFonts w:asciiTheme="minorEastAsia" w:hAnsiTheme="minorEastAsia" w:cs="Arial"/>
          <w:color w:val="333333"/>
          <w:kern w:val="0"/>
          <w:sz w:val="24"/>
          <w:szCs w:val="24"/>
        </w:rPr>
        <w:t>4</w:t>
      </w:r>
      <w:r w:rsidR="00E74188" w:rsidRPr="00B262E2">
        <w:rPr>
          <w:rFonts w:asciiTheme="minorEastAsia" w:hAnsiTheme="minorEastAsia" w:cs="Arial" w:hint="eastAsia"/>
          <w:color w:val="333333"/>
          <w:kern w:val="0"/>
          <w:sz w:val="24"/>
          <w:szCs w:val="24"/>
        </w:rPr>
        <w:t>)</w:t>
      </w:r>
      <w:r w:rsidRPr="00A01BA0">
        <w:rPr>
          <w:rFonts w:asciiTheme="minorEastAsia" w:hAnsiTheme="minorEastAsia" w:cs="Arial" w:hint="eastAsia"/>
          <w:color w:val="333333"/>
          <w:kern w:val="0"/>
          <w:sz w:val="24"/>
          <w:szCs w:val="24"/>
        </w:rPr>
        <w:t>省、自治区、直辖市的人民代表大会有权改变或者撤销它的常务委员会制定的和批准的不适当的地方性法规;</w:t>
      </w:r>
    </w:p>
    <w:p w14:paraId="39B6353C" w14:textId="2254C2B2"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32"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w:t>
      </w:r>
      <w:r w:rsidRPr="00B262E2">
        <w:rPr>
          <w:rFonts w:asciiTheme="minorEastAsia" w:hAnsiTheme="minorEastAsia" w:hint="eastAsia"/>
          <w:sz w:val="24"/>
          <w:szCs w:val="24"/>
        </w:rPr>
        <w:t>七</w:t>
      </w:r>
      <w:r w:rsidRPr="00B262E2">
        <w:rPr>
          <w:rFonts w:asciiTheme="minorEastAsia" w:hAnsiTheme="minorEastAsia" w:hint="eastAsia"/>
          <w:sz w:val="24"/>
          <w:szCs w:val="24"/>
        </w:rPr>
        <w:t>条第</w:t>
      </w:r>
      <w:r w:rsidRPr="00B262E2">
        <w:rPr>
          <w:rFonts w:asciiTheme="minorEastAsia" w:hAnsiTheme="minorEastAsia" w:hint="eastAsia"/>
          <w:sz w:val="24"/>
          <w:szCs w:val="24"/>
        </w:rPr>
        <w:t>四</w:t>
      </w:r>
      <w:r w:rsidRPr="00B262E2">
        <w:rPr>
          <w:rFonts w:asciiTheme="minorEastAsia" w:hAnsiTheme="minorEastAsia" w:hint="eastAsia"/>
          <w:sz w:val="24"/>
          <w:szCs w:val="24"/>
        </w:rPr>
        <w:t>项）</w:t>
      </w:r>
    </w:p>
    <w:p w14:paraId="452DC12C" w14:textId="1586CC81"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w:t>
      </w:r>
      <w:r w:rsidR="00E74188" w:rsidRPr="00B262E2">
        <w:rPr>
          <w:rFonts w:asciiTheme="minorEastAsia" w:hAnsiTheme="minorEastAsia" w:cs="Arial" w:hint="eastAsia"/>
          <w:color w:val="333333"/>
          <w:kern w:val="0"/>
          <w:sz w:val="24"/>
          <w:szCs w:val="24"/>
        </w:rPr>
        <w:t>5</w:t>
      </w:r>
      <w:r w:rsidRPr="00A01BA0">
        <w:rPr>
          <w:rFonts w:asciiTheme="minorEastAsia" w:hAnsiTheme="minorEastAsia" w:cs="Arial" w:hint="eastAsia"/>
          <w:color w:val="333333"/>
          <w:kern w:val="0"/>
          <w:sz w:val="24"/>
          <w:szCs w:val="24"/>
        </w:rPr>
        <w:t>)地方人民代表大会常务委员会有权撤销本级人民政府制定的不适当的规章;</w:t>
      </w:r>
    </w:p>
    <w:p w14:paraId="52504FCD" w14:textId="1CEF45BF"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33"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w:t>
      </w:r>
      <w:r w:rsidRPr="00B262E2">
        <w:rPr>
          <w:rFonts w:asciiTheme="minorEastAsia" w:hAnsiTheme="minorEastAsia" w:hint="eastAsia"/>
          <w:sz w:val="24"/>
          <w:szCs w:val="24"/>
        </w:rPr>
        <w:t>七</w:t>
      </w:r>
      <w:r w:rsidRPr="00B262E2">
        <w:rPr>
          <w:rFonts w:asciiTheme="minorEastAsia" w:hAnsiTheme="minorEastAsia" w:hint="eastAsia"/>
          <w:sz w:val="24"/>
          <w:szCs w:val="24"/>
        </w:rPr>
        <w:t>条第</w:t>
      </w:r>
      <w:r w:rsidRPr="00B262E2">
        <w:rPr>
          <w:rFonts w:asciiTheme="minorEastAsia" w:hAnsiTheme="minorEastAsia" w:hint="eastAsia"/>
          <w:sz w:val="24"/>
          <w:szCs w:val="24"/>
        </w:rPr>
        <w:t>五</w:t>
      </w:r>
      <w:r w:rsidRPr="00B262E2">
        <w:rPr>
          <w:rFonts w:asciiTheme="minorEastAsia" w:hAnsiTheme="minorEastAsia" w:hint="eastAsia"/>
          <w:sz w:val="24"/>
          <w:szCs w:val="24"/>
        </w:rPr>
        <w:t>项）</w:t>
      </w:r>
    </w:p>
    <w:p w14:paraId="07588E3A" w14:textId="43DCC552"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w:t>
      </w:r>
      <w:r w:rsidR="00E74188" w:rsidRPr="00B262E2">
        <w:rPr>
          <w:rFonts w:asciiTheme="minorEastAsia" w:hAnsiTheme="minorEastAsia" w:cs="Arial" w:hint="eastAsia"/>
          <w:color w:val="333333"/>
          <w:kern w:val="0"/>
          <w:sz w:val="24"/>
          <w:szCs w:val="24"/>
        </w:rPr>
        <w:t>6</w:t>
      </w:r>
      <w:r w:rsidRPr="00A01BA0">
        <w:rPr>
          <w:rFonts w:asciiTheme="minorEastAsia" w:hAnsiTheme="minorEastAsia" w:cs="Arial" w:hint="eastAsia"/>
          <w:color w:val="333333"/>
          <w:kern w:val="0"/>
          <w:sz w:val="24"/>
          <w:szCs w:val="24"/>
        </w:rPr>
        <w:t>)省、自治区的人民政府有权改变或者撤销下一级人民政府制定的不适当的规章;</w:t>
      </w:r>
    </w:p>
    <w:p w14:paraId="61D08866" w14:textId="4C9E7745"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34"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w:t>
      </w:r>
      <w:r w:rsidRPr="00B262E2">
        <w:rPr>
          <w:rFonts w:asciiTheme="minorEastAsia" w:hAnsiTheme="minorEastAsia" w:hint="eastAsia"/>
          <w:sz w:val="24"/>
          <w:szCs w:val="24"/>
        </w:rPr>
        <w:t>七</w:t>
      </w:r>
      <w:r w:rsidRPr="00B262E2">
        <w:rPr>
          <w:rFonts w:asciiTheme="minorEastAsia" w:hAnsiTheme="minorEastAsia" w:hint="eastAsia"/>
          <w:sz w:val="24"/>
          <w:szCs w:val="24"/>
        </w:rPr>
        <w:t>条第</w:t>
      </w:r>
      <w:r w:rsidRPr="00B262E2">
        <w:rPr>
          <w:rFonts w:asciiTheme="minorEastAsia" w:hAnsiTheme="minorEastAsia" w:hint="eastAsia"/>
          <w:sz w:val="24"/>
          <w:szCs w:val="24"/>
        </w:rPr>
        <w:t>六</w:t>
      </w:r>
      <w:r w:rsidRPr="00B262E2">
        <w:rPr>
          <w:rFonts w:asciiTheme="minorEastAsia" w:hAnsiTheme="minorEastAsia" w:hint="eastAsia"/>
          <w:sz w:val="24"/>
          <w:szCs w:val="24"/>
        </w:rPr>
        <w:t>项）</w:t>
      </w:r>
    </w:p>
    <w:p w14:paraId="6B55075B" w14:textId="13389E66" w:rsidR="00A01BA0" w:rsidRPr="00A01BA0" w:rsidRDefault="00A01BA0" w:rsidP="00B262E2">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r w:rsidRPr="00A01BA0">
        <w:rPr>
          <w:rFonts w:asciiTheme="minorEastAsia" w:hAnsiTheme="minorEastAsia" w:cs="Arial" w:hint="eastAsia"/>
          <w:color w:val="333333"/>
          <w:kern w:val="0"/>
          <w:sz w:val="24"/>
          <w:szCs w:val="24"/>
        </w:rPr>
        <w:t>(</w:t>
      </w:r>
      <w:r w:rsidR="00E74188" w:rsidRPr="00B262E2">
        <w:rPr>
          <w:rFonts w:asciiTheme="minorEastAsia" w:hAnsiTheme="minorEastAsia" w:cs="Arial" w:hint="eastAsia"/>
          <w:color w:val="333333"/>
          <w:kern w:val="0"/>
          <w:sz w:val="24"/>
          <w:szCs w:val="24"/>
        </w:rPr>
        <w:t>7</w:t>
      </w:r>
      <w:r w:rsidRPr="00A01BA0">
        <w:rPr>
          <w:rFonts w:asciiTheme="minorEastAsia" w:hAnsiTheme="minorEastAsia" w:cs="Arial" w:hint="eastAsia"/>
          <w:color w:val="333333"/>
          <w:kern w:val="0"/>
          <w:sz w:val="24"/>
          <w:szCs w:val="24"/>
        </w:rPr>
        <w:t>)授权机关有权撤销被授权机关制定的超越授权范围或者违背授权目的的法规，必要时可以撤销授权。</w:t>
      </w:r>
    </w:p>
    <w:p w14:paraId="22E0767E" w14:textId="7A2DD164" w:rsidR="00A01BA0" w:rsidRPr="00B262E2" w:rsidRDefault="00A01BA0" w:rsidP="00B262E2">
      <w:pPr>
        <w:spacing w:beforeLines="50" w:before="156" w:line="480" w:lineRule="atLeast"/>
        <w:jc w:val="right"/>
        <w:rPr>
          <w:rFonts w:asciiTheme="minorEastAsia" w:hAnsiTheme="minorEastAsia"/>
          <w:sz w:val="24"/>
          <w:szCs w:val="24"/>
        </w:rPr>
      </w:pPr>
      <w:r w:rsidRPr="00B262E2">
        <w:rPr>
          <w:rFonts w:asciiTheme="minorEastAsia" w:hAnsiTheme="minorEastAsia" w:hint="eastAsia"/>
          <w:sz w:val="24"/>
          <w:szCs w:val="24"/>
        </w:rPr>
        <w:t>（《</w:t>
      </w:r>
      <w:hyperlink r:id="rId35" w:history="1">
        <w:r w:rsidRPr="00B262E2">
          <w:rPr>
            <w:rStyle w:val="a9"/>
            <w:rFonts w:asciiTheme="minorEastAsia" w:hAnsiTheme="minorEastAsia" w:hint="eastAsia"/>
            <w:sz w:val="24"/>
            <w:szCs w:val="24"/>
          </w:rPr>
          <w:t>立法法</w:t>
        </w:r>
      </w:hyperlink>
      <w:r w:rsidRPr="00B262E2">
        <w:rPr>
          <w:rFonts w:asciiTheme="minorEastAsia" w:hAnsiTheme="minorEastAsia" w:hint="eastAsia"/>
          <w:sz w:val="24"/>
          <w:szCs w:val="24"/>
        </w:rPr>
        <w:t>》第九十</w:t>
      </w:r>
      <w:r w:rsidRPr="00B262E2">
        <w:rPr>
          <w:rFonts w:asciiTheme="minorEastAsia" w:hAnsiTheme="minorEastAsia" w:hint="eastAsia"/>
          <w:sz w:val="24"/>
          <w:szCs w:val="24"/>
        </w:rPr>
        <w:t>七</w:t>
      </w:r>
      <w:r w:rsidRPr="00B262E2">
        <w:rPr>
          <w:rFonts w:asciiTheme="minorEastAsia" w:hAnsiTheme="minorEastAsia" w:hint="eastAsia"/>
          <w:sz w:val="24"/>
          <w:szCs w:val="24"/>
        </w:rPr>
        <w:t>条第</w:t>
      </w:r>
      <w:r w:rsidRPr="00B262E2">
        <w:rPr>
          <w:rFonts w:asciiTheme="minorEastAsia" w:hAnsiTheme="minorEastAsia" w:hint="eastAsia"/>
          <w:sz w:val="24"/>
          <w:szCs w:val="24"/>
        </w:rPr>
        <w:t>七</w:t>
      </w:r>
      <w:r w:rsidRPr="00B262E2">
        <w:rPr>
          <w:rFonts w:asciiTheme="minorEastAsia" w:hAnsiTheme="minorEastAsia" w:hint="eastAsia"/>
          <w:sz w:val="24"/>
          <w:szCs w:val="24"/>
        </w:rPr>
        <w:t>项）</w:t>
      </w:r>
    </w:p>
    <w:p w14:paraId="2CCF5FA7" w14:textId="77777777" w:rsidR="00A01BA0" w:rsidRPr="00A01BA0" w:rsidRDefault="00A01BA0" w:rsidP="00A01BA0">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p>
    <w:p w14:paraId="5C42B91E" w14:textId="77777777" w:rsidR="00A01BA0" w:rsidRPr="00A01BA0" w:rsidRDefault="00A01BA0" w:rsidP="00A01BA0">
      <w:pPr>
        <w:widowControl/>
        <w:shd w:val="clear" w:color="auto" w:fill="FFFFFF"/>
        <w:spacing w:beforeLines="50" w:before="156" w:line="480" w:lineRule="atLeast"/>
        <w:ind w:firstLine="480"/>
        <w:rPr>
          <w:rFonts w:asciiTheme="minorEastAsia" w:hAnsiTheme="minorEastAsia" w:cs="Arial" w:hint="eastAsia"/>
          <w:color w:val="333333"/>
          <w:kern w:val="0"/>
          <w:sz w:val="24"/>
          <w:szCs w:val="24"/>
        </w:rPr>
      </w:pPr>
    </w:p>
    <w:p w14:paraId="51EF93ED" w14:textId="77777777" w:rsidR="00066FE4" w:rsidRPr="00442D01" w:rsidRDefault="00066FE4" w:rsidP="00442D01">
      <w:pPr>
        <w:spacing w:beforeLines="50" w:before="156" w:line="480" w:lineRule="atLeast"/>
        <w:jc w:val="right"/>
        <w:rPr>
          <w:rFonts w:asciiTheme="minorEastAsia" w:hAnsiTheme="minorEastAsia"/>
          <w:sz w:val="24"/>
          <w:szCs w:val="24"/>
        </w:rPr>
      </w:pPr>
    </w:p>
    <w:sectPr w:rsidR="00066FE4" w:rsidRPr="00442D01">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9299B" w14:textId="77777777" w:rsidR="00061555" w:rsidRDefault="00061555" w:rsidP="00066FE4">
      <w:r>
        <w:separator/>
      </w:r>
    </w:p>
  </w:endnote>
  <w:endnote w:type="continuationSeparator" w:id="0">
    <w:p w14:paraId="0CBD22E6" w14:textId="77777777" w:rsidR="00061555" w:rsidRDefault="00061555" w:rsidP="0006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81945"/>
      <w:docPartObj>
        <w:docPartGallery w:val="Page Numbers (Bottom of Page)"/>
        <w:docPartUnique/>
      </w:docPartObj>
    </w:sdtPr>
    <w:sdtEndPr/>
    <w:sdtContent>
      <w:sdt>
        <w:sdtPr>
          <w:id w:val="1728636285"/>
          <w:docPartObj>
            <w:docPartGallery w:val="Page Numbers (Top of Page)"/>
            <w:docPartUnique/>
          </w:docPartObj>
        </w:sdtPr>
        <w:sdtEndPr/>
        <w:sdtContent>
          <w:p w14:paraId="5B55B046" w14:textId="333CED88" w:rsidR="00F70230" w:rsidRDefault="00F7023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42D0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42D01">
              <w:rPr>
                <w:b/>
                <w:bCs/>
                <w:noProof/>
              </w:rPr>
              <w:t>1</w:t>
            </w:r>
            <w:r>
              <w:rPr>
                <w:b/>
                <w:bCs/>
                <w:sz w:val="24"/>
                <w:szCs w:val="24"/>
              </w:rPr>
              <w:fldChar w:fldCharType="end"/>
            </w:r>
          </w:p>
        </w:sdtContent>
      </w:sdt>
    </w:sdtContent>
  </w:sdt>
  <w:p w14:paraId="5979E1A4" w14:textId="77777777" w:rsidR="00F70230" w:rsidRDefault="00F702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05F93" w14:textId="77777777" w:rsidR="00061555" w:rsidRDefault="00061555" w:rsidP="00066FE4">
      <w:r>
        <w:separator/>
      </w:r>
    </w:p>
  </w:footnote>
  <w:footnote w:type="continuationSeparator" w:id="0">
    <w:p w14:paraId="3B7E5206" w14:textId="77777777" w:rsidR="00061555" w:rsidRDefault="00061555" w:rsidP="00066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2A0"/>
    <w:rsid w:val="00061555"/>
    <w:rsid w:val="00066FE4"/>
    <w:rsid w:val="000E42A0"/>
    <w:rsid w:val="001D39B1"/>
    <w:rsid w:val="003A08BE"/>
    <w:rsid w:val="00442D01"/>
    <w:rsid w:val="0045173D"/>
    <w:rsid w:val="00545C8A"/>
    <w:rsid w:val="005E249B"/>
    <w:rsid w:val="00646943"/>
    <w:rsid w:val="00761E67"/>
    <w:rsid w:val="00890E92"/>
    <w:rsid w:val="009F06B4"/>
    <w:rsid w:val="00A01BA0"/>
    <w:rsid w:val="00B262E2"/>
    <w:rsid w:val="00E74188"/>
    <w:rsid w:val="00F57C18"/>
    <w:rsid w:val="00F7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92F1B"/>
  <w15:docId w15:val="{4CC74212-5CC8-4984-842A-2A49183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023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702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7023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F7023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F7023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F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6FE4"/>
    <w:rPr>
      <w:sz w:val="18"/>
      <w:szCs w:val="18"/>
    </w:rPr>
  </w:style>
  <w:style w:type="paragraph" w:styleId="a5">
    <w:name w:val="footer"/>
    <w:basedOn w:val="a"/>
    <w:link w:val="a6"/>
    <w:uiPriority w:val="99"/>
    <w:unhideWhenUsed/>
    <w:rsid w:val="00066FE4"/>
    <w:pPr>
      <w:tabs>
        <w:tab w:val="center" w:pos="4153"/>
        <w:tab w:val="right" w:pos="8306"/>
      </w:tabs>
      <w:snapToGrid w:val="0"/>
      <w:jc w:val="left"/>
    </w:pPr>
    <w:rPr>
      <w:sz w:val="18"/>
      <w:szCs w:val="18"/>
    </w:rPr>
  </w:style>
  <w:style w:type="character" w:customStyle="1" w:styleId="a6">
    <w:name w:val="页脚 字符"/>
    <w:basedOn w:val="a0"/>
    <w:link w:val="a5"/>
    <w:uiPriority w:val="99"/>
    <w:rsid w:val="00066FE4"/>
    <w:rPr>
      <w:sz w:val="18"/>
      <w:szCs w:val="18"/>
    </w:rPr>
  </w:style>
  <w:style w:type="character" w:customStyle="1" w:styleId="30">
    <w:name w:val="标题 3 字符"/>
    <w:basedOn w:val="a0"/>
    <w:link w:val="3"/>
    <w:uiPriority w:val="9"/>
    <w:rsid w:val="00F70230"/>
    <w:rPr>
      <w:b/>
      <w:bCs/>
      <w:sz w:val="32"/>
      <w:szCs w:val="32"/>
    </w:rPr>
  </w:style>
  <w:style w:type="character" w:customStyle="1" w:styleId="40">
    <w:name w:val="标题 4 字符"/>
    <w:basedOn w:val="a0"/>
    <w:link w:val="4"/>
    <w:uiPriority w:val="9"/>
    <w:rsid w:val="00F70230"/>
    <w:rPr>
      <w:rFonts w:asciiTheme="majorHAnsi" w:eastAsiaTheme="majorEastAsia" w:hAnsiTheme="majorHAnsi" w:cstheme="majorBidi"/>
      <w:b/>
      <w:bCs/>
      <w:sz w:val="28"/>
      <w:szCs w:val="28"/>
    </w:rPr>
  </w:style>
  <w:style w:type="character" w:customStyle="1" w:styleId="50">
    <w:name w:val="标题 5 字符"/>
    <w:basedOn w:val="a0"/>
    <w:link w:val="5"/>
    <w:uiPriority w:val="9"/>
    <w:rsid w:val="00F70230"/>
    <w:rPr>
      <w:b/>
      <w:bCs/>
      <w:sz w:val="28"/>
      <w:szCs w:val="28"/>
    </w:rPr>
  </w:style>
  <w:style w:type="paragraph" w:styleId="a7">
    <w:name w:val="Normal (Web)"/>
    <w:basedOn w:val="a"/>
    <w:uiPriority w:val="99"/>
    <w:unhideWhenUsed/>
    <w:rsid w:val="00F70230"/>
    <w:pPr>
      <w:widowControl/>
      <w:jc w:val="left"/>
    </w:pPr>
    <w:rPr>
      <w:rFonts w:ascii="宋体" w:eastAsia="宋体" w:hAnsi="宋体" w:cs="宋体"/>
      <w:kern w:val="0"/>
      <w:sz w:val="24"/>
      <w:szCs w:val="24"/>
    </w:rPr>
  </w:style>
  <w:style w:type="character" w:styleId="a8">
    <w:name w:val="Strong"/>
    <w:basedOn w:val="a0"/>
    <w:uiPriority w:val="22"/>
    <w:qFormat/>
    <w:rsid w:val="00F70230"/>
    <w:rPr>
      <w:b/>
      <w:bCs/>
    </w:rPr>
  </w:style>
  <w:style w:type="character" w:styleId="a9">
    <w:name w:val="Hyperlink"/>
    <w:basedOn w:val="a0"/>
    <w:uiPriority w:val="99"/>
    <w:unhideWhenUsed/>
    <w:rsid w:val="00F70230"/>
    <w:rPr>
      <w:color w:val="0000FF" w:themeColor="hyperlink"/>
      <w:u w:val="single"/>
    </w:rPr>
  </w:style>
  <w:style w:type="character" w:customStyle="1" w:styleId="10">
    <w:name w:val="标题 1 字符"/>
    <w:basedOn w:val="a0"/>
    <w:link w:val="1"/>
    <w:uiPriority w:val="9"/>
    <w:rsid w:val="00F70230"/>
    <w:rPr>
      <w:b/>
      <w:bCs/>
      <w:kern w:val="44"/>
      <w:sz w:val="44"/>
      <w:szCs w:val="44"/>
    </w:rPr>
  </w:style>
  <w:style w:type="character" w:customStyle="1" w:styleId="20">
    <w:name w:val="标题 2 字符"/>
    <w:basedOn w:val="a0"/>
    <w:link w:val="2"/>
    <w:uiPriority w:val="9"/>
    <w:rsid w:val="00F70230"/>
    <w:rPr>
      <w:rFonts w:asciiTheme="majorHAnsi" w:eastAsiaTheme="majorEastAsia" w:hAnsiTheme="majorHAnsi" w:cstheme="majorBidi"/>
      <w:b/>
      <w:bCs/>
      <w:sz w:val="32"/>
      <w:szCs w:val="32"/>
    </w:rPr>
  </w:style>
  <w:style w:type="character" w:styleId="aa">
    <w:name w:val="FollowedHyperlink"/>
    <w:basedOn w:val="a0"/>
    <w:uiPriority w:val="99"/>
    <w:semiHidden/>
    <w:unhideWhenUsed/>
    <w:rsid w:val="00A01B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514858">
      <w:bodyDiv w:val="1"/>
      <w:marLeft w:val="0"/>
      <w:marRight w:val="0"/>
      <w:marTop w:val="0"/>
      <w:marBottom w:val="0"/>
      <w:divBdr>
        <w:top w:val="none" w:sz="0" w:space="0" w:color="auto"/>
        <w:left w:val="none" w:sz="0" w:space="0" w:color="auto"/>
        <w:bottom w:val="none" w:sz="0" w:space="0" w:color="auto"/>
        <w:right w:val="none" w:sz="0" w:space="0" w:color="auto"/>
      </w:divBdr>
    </w:div>
    <w:div w:id="15101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366.html" TargetMode="External"/><Relationship Id="rId13" Type="http://schemas.openxmlformats.org/officeDocument/2006/relationships/hyperlink" Target="http://ssfb86.com/index/News/detail/newsid/7366.html" TargetMode="External"/><Relationship Id="rId18" Type="http://schemas.openxmlformats.org/officeDocument/2006/relationships/hyperlink" Target="http://ssfb86.com/index/News/detail/newsid/7366.html" TargetMode="External"/><Relationship Id="rId26" Type="http://schemas.openxmlformats.org/officeDocument/2006/relationships/hyperlink" Target="http://ssfb86.com/index/News/detail/newsid/7366.html" TargetMode="External"/><Relationship Id="rId3" Type="http://schemas.openxmlformats.org/officeDocument/2006/relationships/webSettings" Target="webSettings.xml"/><Relationship Id="rId21" Type="http://schemas.openxmlformats.org/officeDocument/2006/relationships/hyperlink" Target="http://ssfb86.com/index/News/detail/newsid/7366.html" TargetMode="External"/><Relationship Id="rId34" Type="http://schemas.openxmlformats.org/officeDocument/2006/relationships/hyperlink" Target="http://ssfb86.com/index/News/detail/newsid/7366.html" TargetMode="External"/><Relationship Id="rId7" Type="http://schemas.openxmlformats.org/officeDocument/2006/relationships/hyperlink" Target="http://ssfb86.com/index/News/detail/newsid/7366.html" TargetMode="External"/><Relationship Id="rId12" Type="http://schemas.openxmlformats.org/officeDocument/2006/relationships/hyperlink" Target="http://ssfb86.com/index/News/detail/newsid/7366.html" TargetMode="External"/><Relationship Id="rId17" Type="http://schemas.openxmlformats.org/officeDocument/2006/relationships/hyperlink" Target="http://ssfb86.com/index/News/detail/newsid/7366.html" TargetMode="External"/><Relationship Id="rId25" Type="http://schemas.openxmlformats.org/officeDocument/2006/relationships/hyperlink" Target="http://ssfb86.com/index/News/detail/newsid/7366.html" TargetMode="External"/><Relationship Id="rId33" Type="http://schemas.openxmlformats.org/officeDocument/2006/relationships/hyperlink" Target="http://ssfb86.com/index/News/detail/newsid/7366.htm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fb86.com/index/News/detail/newsid/7366.html" TargetMode="External"/><Relationship Id="rId20" Type="http://schemas.openxmlformats.org/officeDocument/2006/relationships/hyperlink" Target="http://ssfb86.com/index/News/detail/newsid/7366.html" TargetMode="External"/><Relationship Id="rId29" Type="http://schemas.openxmlformats.org/officeDocument/2006/relationships/hyperlink" Target="http://ssfb86.com/index/News/detail/newsid/7366.html" TargetMode="External"/><Relationship Id="rId1" Type="http://schemas.openxmlformats.org/officeDocument/2006/relationships/styles" Target="styles.xml"/><Relationship Id="rId6" Type="http://schemas.openxmlformats.org/officeDocument/2006/relationships/hyperlink" Target="http://ssfb86.com/index/News/detail/newsid/7365.html" TargetMode="External"/><Relationship Id="rId11" Type="http://schemas.openxmlformats.org/officeDocument/2006/relationships/hyperlink" Target="http://ssfb86.com/index/News/detail/newsid/7366.html" TargetMode="External"/><Relationship Id="rId24" Type="http://schemas.openxmlformats.org/officeDocument/2006/relationships/hyperlink" Target="http://ssfb86.com/index/News/detail/newsid/7366.html" TargetMode="External"/><Relationship Id="rId32" Type="http://schemas.openxmlformats.org/officeDocument/2006/relationships/hyperlink" Target="http://ssfb86.com/index/News/detail/newsid/7366.html"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fb86.com/index/News/detail/newsid/7366.html" TargetMode="External"/><Relationship Id="rId23" Type="http://schemas.openxmlformats.org/officeDocument/2006/relationships/hyperlink" Target="http://ssfb86.com/index/News/detail/newsid/7366.html" TargetMode="External"/><Relationship Id="rId28" Type="http://schemas.openxmlformats.org/officeDocument/2006/relationships/hyperlink" Target="http://ssfb86.com/index/News/detail/newsid/7366.html" TargetMode="External"/><Relationship Id="rId36" Type="http://schemas.openxmlformats.org/officeDocument/2006/relationships/footer" Target="footer1.xml"/><Relationship Id="rId10" Type="http://schemas.openxmlformats.org/officeDocument/2006/relationships/hyperlink" Target="http://ssfb86.com/index/News/detail/newsid/7366.html" TargetMode="External"/><Relationship Id="rId19" Type="http://schemas.openxmlformats.org/officeDocument/2006/relationships/hyperlink" Target="http://ssfb86.com/index/News/detail/newsid/7366.html" TargetMode="External"/><Relationship Id="rId31" Type="http://schemas.openxmlformats.org/officeDocument/2006/relationships/hyperlink" Target="http://ssfb86.com/index/News/detail/newsid/7366.html" TargetMode="External"/><Relationship Id="rId4" Type="http://schemas.openxmlformats.org/officeDocument/2006/relationships/footnotes" Target="footnotes.xml"/><Relationship Id="rId9" Type="http://schemas.openxmlformats.org/officeDocument/2006/relationships/hyperlink" Target="http://ssfb86.com/index/News/detail/newsid/7366.html" TargetMode="External"/><Relationship Id="rId14" Type="http://schemas.openxmlformats.org/officeDocument/2006/relationships/hyperlink" Target="http://ssfb86.com/index/News/detail/newsid/7366.html" TargetMode="External"/><Relationship Id="rId22" Type="http://schemas.openxmlformats.org/officeDocument/2006/relationships/hyperlink" Target="http://ssfb86.com/index/News/detail/newsid/7366.html" TargetMode="External"/><Relationship Id="rId27" Type="http://schemas.openxmlformats.org/officeDocument/2006/relationships/hyperlink" Target="http://ssfb86.com/index/News/detail/newsid/7366.html" TargetMode="External"/><Relationship Id="rId30" Type="http://schemas.openxmlformats.org/officeDocument/2006/relationships/hyperlink" Target="http://ssfb86.com/index/News/detail/newsid/7366.html" TargetMode="External"/><Relationship Id="rId35" Type="http://schemas.openxmlformats.org/officeDocument/2006/relationships/hyperlink" Target="http://ssfb86.com/index/News/detail/newsid/736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2020-09-27T05:42:00Z</dcterms:created>
  <dcterms:modified xsi:type="dcterms:W3CDTF">2020-11-11T23:08:00Z</dcterms:modified>
</cp:coreProperties>
</file>