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15F0" w14:textId="35727667" w:rsidR="00F57C18" w:rsidRPr="00A5176C" w:rsidRDefault="0051724D" w:rsidP="00AA467F">
      <w:pPr>
        <w:spacing w:beforeLines="50" w:before="156" w:line="480" w:lineRule="atLeast"/>
        <w:jc w:val="center"/>
        <w:rPr>
          <w:rFonts w:asciiTheme="minorEastAsia" w:hAnsiTheme="minorEastAsia"/>
          <w:b/>
          <w:bCs/>
          <w:color w:val="FF0000"/>
          <w:sz w:val="44"/>
          <w:szCs w:val="44"/>
        </w:rPr>
      </w:pPr>
      <w:r w:rsidRPr="00A5176C">
        <w:rPr>
          <w:rFonts w:asciiTheme="minorEastAsia" w:hAnsiTheme="minorEastAsia"/>
          <w:b/>
          <w:bCs/>
          <w:color w:val="FF0000"/>
          <w:sz w:val="44"/>
          <w:szCs w:val="44"/>
        </w:rPr>
        <w:t>3</w:t>
      </w:r>
      <w:r w:rsidR="00D41CCC" w:rsidRPr="00A5176C">
        <w:rPr>
          <w:rFonts w:asciiTheme="minorEastAsia" w:hAnsiTheme="minorEastAsia"/>
          <w:b/>
          <w:bCs/>
          <w:color w:val="FF0000"/>
          <w:sz w:val="44"/>
          <w:szCs w:val="44"/>
        </w:rPr>
        <w:t>.</w:t>
      </w:r>
      <w:r w:rsidR="00061ECA" w:rsidRPr="00A5176C">
        <w:rPr>
          <w:rFonts w:asciiTheme="minorEastAsia" w:hAnsiTheme="minorEastAsia"/>
          <w:b/>
          <w:bCs/>
          <w:color w:val="FF0000"/>
          <w:sz w:val="44"/>
          <w:szCs w:val="44"/>
        </w:rPr>
        <w:t>3</w:t>
      </w:r>
      <w:r w:rsidR="00AA467F" w:rsidRPr="00A5176C">
        <w:rPr>
          <w:rFonts w:asciiTheme="minorEastAsia" w:hAnsiTheme="minorEastAsia"/>
          <w:b/>
          <w:bCs/>
          <w:color w:val="FF0000"/>
          <w:sz w:val="44"/>
          <w:szCs w:val="44"/>
        </w:rPr>
        <w:t xml:space="preserve">  </w:t>
      </w:r>
      <w:r w:rsidR="00061ECA" w:rsidRPr="00A5176C">
        <w:rPr>
          <w:rFonts w:asciiTheme="minorEastAsia" w:hAnsiTheme="minorEastAsia" w:hint="eastAsia"/>
          <w:b/>
          <w:bCs/>
          <w:color w:val="FF0000"/>
          <w:sz w:val="44"/>
          <w:szCs w:val="44"/>
        </w:rPr>
        <w:t>减免税办理、改变用途的补缴</w:t>
      </w:r>
    </w:p>
    <w:p w14:paraId="58448D67" w14:textId="08697E56" w:rsidR="00AA467F" w:rsidRDefault="00AA467F" w:rsidP="00AA467F">
      <w:pPr>
        <w:spacing w:beforeLines="50" w:before="156" w:line="480" w:lineRule="atLeast"/>
        <w:rPr>
          <w:rFonts w:asciiTheme="minorEastAsia" w:hAnsiTheme="minorEastAsia"/>
          <w:sz w:val="24"/>
          <w:szCs w:val="24"/>
        </w:rPr>
      </w:pPr>
    </w:p>
    <w:p w14:paraId="233F4F65" w14:textId="10C64506" w:rsidR="008C0C7E" w:rsidRPr="007675B0" w:rsidRDefault="008C0C7E" w:rsidP="008C0C7E">
      <w:pPr>
        <w:pStyle w:val="1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Hlk24919981"/>
      <w:r>
        <w:rPr>
          <w:rFonts w:asciiTheme="minorEastAsia" w:hAnsiTheme="minorEastAsia" w:hint="eastAsia"/>
          <w:color w:val="000000" w:themeColor="text1"/>
          <w:sz w:val="24"/>
          <w:szCs w:val="24"/>
        </w:rPr>
        <w:t>一、</w:t>
      </w:r>
      <w:r w:rsidRPr="007675B0">
        <w:rPr>
          <w:rFonts w:asciiTheme="minorEastAsia" w:hAnsiTheme="minorEastAsia" w:hint="eastAsia"/>
          <w:color w:val="000000" w:themeColor="text1"/>
          <w:sz w:val="24"/>
          <w:szCs w:val="24"/>
        </w:rPr>
        <w:t>减免税办理</w:t>
      </w:r>
    </w:p>
    <w:p w14:paraId="4ED59EF8" w14:textId="77777777" w:rsidR="008C0C7E" w:rsidRPr="007675B0" w:rsidRDefault="008C0C7E" w:rsidP="008C0C7E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7675B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纳税人符合减征或者免征契税法规的，应当在签订土地、房屋权属转移合同后10日内，向土地、房屋所在地的契税征收机关办理减征或者免征契税手续。</w:t>
      </w:r>
    </w:p>
    <w:p w14:paraId="744082A8" w14:textId="4325D1AE" w:rsidR="008C0C7E" w:rsidRPr="007675B0" w:rsidRDefault="008C0C7E" w:rsidP="008C0C7E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7675B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r w:rsidR="0003441B">
        <w:rPr>
          <w:rFonts w:asciiTheme="minorEastAsia" w:hAnsiTheme="minorEastAsia" w:hint="eastAsia"/>
          <w:kern w:val="0"/>
          <w:sz w:val="24"/>
          <w:szCs w:val="24"/>
          <w:shd w:val="clear" w:color="auto" w:fill="FFFFFF"/>
        </w:rPr>
        <w:t>《</w:t>
      </w:r>
      <w:hyperlink r:id="rId6" w:history="1">
        <w:r w:rsidR="0003441B">
          <w:rPr>
            <w:rStyle w:val="a8"/>
            <w:rFonts w:asciiTheme="minorEastAsia" w:hAnsiTheme="minorEastAsia" w:hint="eastAsia"/>
            <w:kern w:val="0"/>
            <w:sz w:val="24"/>
            <w:szCs w:val="24"/>
            <w:shd w:val="clear" w:color="auto" w:fill="FFFFFF"/>
          </w:rPr>
          <w:t>契税暂行条例实施细则</w:t>
        </w:r>
      </w:hyperlink>
      <w:r w:rsidR="0003441B">
        <w:rPr>
          <w:rFonts w:asciiTheme="minorEastAsia" w:hAnsiTheme="minorEastAsia" w:hint="eastAsia"/>
          <w:kern w:val="0"/>
          <w:sz w:val="24"/>
          <w:szCs w:val="24"/>
          <w:shd w:val="clear" w:color="auto" w:fill="FFFFFF"/>
        </w:rPr>
        <w:t>》</w:t>
      </w:r>
      <w:r w:rsidRPr="007675B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第十六条）</w:t>
      </w:r>
    </w:p>
    <w:p w14:paraId="69E15CD1" w14:textId="64443F06" w:rsidR="008C0C7E" w:rsidRPr="007675B0" w:rsidRDefault="008C0C7E" w:rsidP="008C0C7E">
      <w:pPr>
        <w:pStyle w:val="1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二、</w:t>
      </w:r>
      <w:r w:rsidRPr="007675B0">
        <w:rPr>
          <w:rFonts w:asciiTheme="minorEastAsia" w:hAnsiTheme="minorEastAsia" w:hint="eastAsia"/>
          <w:color w:val="000000" w:themeColor="text1"/>
          <w:sz w:val="24"/>
          <w:szCs w:val="24"/>
        </w:rPr>
        <w:t>改变用途的补缴</w:t>
      </w:r>
    </w:p>
    <w:p w14:paraId="6F2F91A1" w14:textId="77777777" w:rsidR="008C0C7E" w:rsidRPr="008C0C7E" w:rsidRDefault="008C0C7E" w:rsidP="008C0C7E">
      <w:pPr>
        <w:widowControl/>
        <w:shd w:val="clear" w:color="auto" w:fill="FFFFFF"/>
        <w:spacing w:beforeLines="50" w:before="156" w:line="480" w:lineRule="atLeast"/>
        <w:ind w:firstLine="482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C0C7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纳税人改变有关土地、房屋的用途，或者有其他不再属于本法第六条规定的免征、减征契税情形的，应当缴纳已经免征、减征的税款。</w:t>
      </w:r>
    </w:p>
    <w:p w14:paraId="0EF2B39E" w14:textId="77777777" w:rsidR="008C0C7E" w:rsidRPr="008C0C7E" w:rsidRDefault="008C0C7E" w:rsidP="008C0C7E">
      <w:pPr>
        <w:widowControl/>
        <w:shd w:val="clear" w:color="auto" w:fill="FFFFFF"/>
        <w:spacing w:beforeLines="50" w:before="156" w:line="480" w:lineRule="atLeast"/>
        <w:ind w:firstLine="482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C0C7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（《</w:t>
      </w:r>
      <w:hyperlink r:id="rId7" w:history="1">
        <w:r w:rsidRPr="008C0C7E">
          <w:rPr>
            <w:rFonts w:ascii="宋体" w:eastAsia="宋体" w:hAnsi="宋体" w:cs="宋体" w:hint="eastAsia"/>
            <w:color w:val="0000FF"/>
            <w:kern w:val="0"/>
            <w:sz w:val="24"/>
            <w:szCs w:val="24"/>
            <w:u w:val="single"/>
          </w:rPr>
          <w:t>契税法</w:t>
        </w:r>
      </w:hyperlink>
      <w:r w:rsidRPr="008C0C7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》第八条）</w:t>
      </w:r>
    </w:p>
    <w:bookmarkEnd w:id="0"/>
    <w:p w14:paraId="3A43F986" w14:textId="77777777" w:rsidR="0051724D" w:rsidRPr="00AA467F" w:rsidRDefault="0051724D" w:rsidP="00AA467F">
      <w:pPr>
        <w:spacing w:beforeLines="50" w:before="156" w:line="480" w:lineRule="atLeast"/>
        <w:rPr>
          <w:rFonts w:asciiTheme="minorEastAsia" w:hAnsiTheme="minorEastAsia"/>
          <w:sz w:val="24"/>
          <w:szCs w:val="24"/>
        </w:rPr>
      </w:pPr>
    </w:p>
    <w:sectPr w:rsidR="0051724D" w:rsidRPr="00AA467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5FC2D" w14:textId="77777777" w:rsidR="00736DDD" w:rsidRDefault="00736DDD" w:rsidP="00AA467F">
      <w:r>
        <w:separator/>
      </w:r>
    </w:p>
  </w:endnote>
  <w:endnote w:type="continuationSeparator" w:id="0">
    <w:p w14:paraId="4B9BD3BF" w14:textId="77777777" w:rsidR="00736DDD" w:rsidRDefault="00736DDD" w:rsidP="00AA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56462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FF20A9" w14:textId="7363F397" w:rsidR="00DC5D7B" w:rsidRDefault="00DC5D7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E72CE7" w14:textId="77777777" w:rsidR="00DC5D7B" w:rsidRDefault="00DC5D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6497A" w14:textId="77777777" w:rsidR="00736DDD" w:rsidRDefault="00736DDD" w:rsidP="00AA467F">
      <w:r>
        <w:separator/>
      </w:r>
    </w:p>
  </w:footnote>
  <w:footnote w:type="continuationSeparator" w:id="0">
    <w:p w14:paraId="3E68A386" w14:textId="77777777" w:rsidR="00736DDD" w:rsidRDefault="00736DDD" w:rsidP="00AA4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F1"/>
    <w:rsid w:val="00007C24"/>
    <w:rsid w:val="0003441B"/>
    <w:rsid w:val="00061ECA"/>
    <w:rsid w:val="00195B6A"/>
    <w:rsid w:val="00254F69"/>
    <w:rsid w:val="00262190"/>
    <w:rsid w:val="00276C1E"/>
    <w:rsid w:val="002E5F77"/>
    <w:rsid w:val="00437278"/>
    <w:rsid w:val="00476585"/>
    <w:rsid w:val="0051724D"/>
    <w:rsid w:val="005A014C"/>
    <w:rsid w:val="0067298F"/>
    <w:rsid w:val="006C3C54"/>
    <w:rsid w:val="00705719"/>
    <w:rsid w:val="00736DDD"/>
    <w:rsid w:val="00754E99"/>
    <w:rsid w:val="00756EB5"/>
    <w:rsid w:val="007675B0"/>
    <w:rsid w:val="008454BC"/>
    <w:rsid w:val="008B34E1"/>
    <w:rsid w:val="008C0C7E"/>
    <w:rsid w:val="009A509B"/>
    <w:rsid w:val="009C3FA9"/>
    <w:rsid w:val="009E05E0"/>
    <w:rsid w:val="00A5176C"/>
    <w:rsid w:val="00A82F4B"/>
    <w:rsid w:val="00AA08F1"/>
    <w:rsid w:val="00AA467F"/>
    <w:rsid w:val="00C52507"/>
    <w:rsid w:val="00CD1804"/>
    <w:rsid w:val="00D413B3"/>
    <w:rsid w:val="00D41CCC"/>
    <w:rsid w:val="00DC5D7B"/>
    <w:rsid w:val="00DE0185"/>
    <w:rsid w:val="00DE5FFE"/>
    <w:rsid w:val="00E37525"/>
    <w:rsid w:val="00E964D3"/>
    <w:rsid w:val="00F57C18"/>
    <w:rsid w:val="00F963AC"/>
    <w:rsid w:val="00FE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708EE"/>
  <w15:chartTrackingRefBased/>
  <w15:docId w15:val="{CD001C0A-F04B-4973-A7BA-46407180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467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A467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A467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AA467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B34E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8B34E1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9E05E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46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4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467F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AA467F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AA467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Normal (Web)"/>
    <w:basedOn w:val="a"/>
    <w:uiPriority w:val="99"/>
    <w:unhideWhenUsed/>
    <w:rsid w:val="00AA46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AA467F"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AA467F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AA467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50">
    <w:name w:val="标题 5 字符"/>
    <w:basedOn w:val="a0"/>
    <w:link w:val="5"/>
    <w:uiPriority w:val="9"/>
    <w:rsid w:val="008B34E1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8B34E1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9E05E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ssfb86.com/index/News/detail/newsid/726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sfb86.com/index/News/detail/newsid/4933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2021-09-02T12:01:00Z</dcterms:created>
  <dcterms:modified xsi:type="dcterms:W3CDTF">2021-09-02T12:01:00Z</dcterms:modified>
</cp:coreProperties>
</file>