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8C1AC" w14:textId="77777777" w:rsidR="00436380" w:rsidRDefault="00DD6413">
      <w:pPr>
        <w:pStyle w:val="1"/>
        <w:tabs>
          <w:tab w:val="center" w:pos="6520"/>
        </w:tabs>
        <w:ind w:left="-15" w:firstLine="0"/>
      </w:pPr>
      <w:r>
        <w:t>A105070</w:t>
      </w:r>
      <w:r>
        <w:tab/>
      </w:r>
      <w:commentRangeStart w:id="0"/>
      <w:r>
        <w:t>捐赠支出及纳税调整明细表</w:t>
      </w:r>
      <w:commentRangeEnd w:id="0"/>
      <w:r w:rsidR="00853EF3">
        <w:rPr>
          <w:rStyle w:val="a5"/>
        </w:rPr>
        <w:commentReference w:id="0"/>
      </w:r>
    </w:p>
    <w:tbl>
      <w:tblPr>
        <w:tblStyle w:val="TableGrid"/>
        <w:tblW w:w="14145" w:type="dxa"/>
        <w:tblInd w:w="-393" w:type="dxa"/>
        <w:tblCellMar>
          <w:top w:w="47" w:type="dxa"/>
          <w:right w:w="127" w:type="dxa"/>
        </w:tblCellMar>
        <w:tblLook w:val="04A0" w:firstRow="1" w:lastRow="0" w:firstColumn="1" w:lastColumn="0" w:noHBand="0" w:noVBand="1"/>
      </w:tblPr>
      <w:tblGrid>
        <w:gridCol w:w="1200"/>
        <w:gridCol w:w="1908"/>
        <w:gridCol w:w="2577"/>
        <w:gridCol w:w="1208"/>
        <w:gridCol w:w="1208"/>
        <w:gridCol w:w="1208"/>
        <w:gridCol w:w="1208"/>
        <w:gridCol w:w="1208"/>
        <w:gridCol w:w="1208"/>
        <w:gridCol w:w="1212"/>
      </w:tblGrid>
      <w:tr w:rsidR="00436380" w14:paraId="62692ACA" w14:textId="77777777">
        <w:trPr>
          <w:trHeight w:val="1061"/>
        </w:trPr>
        <w:tc>
          <w:tcPr>
            <w:tcW w:w="1200" w:type="dxa"/>
            <w:vMerge w:val="restart"/>
            <w:tcBorders>
              <w:top w:val="single" w:sz="12" w:space="0" w:color="000000"/>
              <w:left w:val="single" w:sz="12" w:space="0" w:color="000000"/>
              <w:bottom w:val="single" w:sz="6" w:space="0" w:color="000000"/>
              <w:right w:val="single" w:sz="6" w:space="0" w:color="000000"/>
            </w:tcBorders>
            <w:vAlign w:val="center"/>
          </w:tcPr>
          <w:p w14:paraId="760AC6E9" w14:textId="77777777" w:rsidR="00436380" w:rsidRDefault="00DD6413">
            <w:pPr>
              <w:spacing w:after="0" w:line="259" w:lineRule="auto"/>
              <w:ind w:left="126" w:firstLine="0"/>
              <w:jc w:val="center"/>
            </w:pPr>
            <w:r>
              <w:rPr>
                <w:sz w:val="20"/>
              </w:rPr>
              <w:t>行次</w:t>
            </w:r>
          </w:p>
        </w:tc>
        <w:tc>
          <w:tcPr>
            <w:tcW w:w="4485" w:type="dxa"/>
            <w:gridSpan w:val="2"/>
            <w:vMerge w:val="restart"/>
            <w:tcBorders>
              <w:top w:val="single" w:sz="12" w:space="0" w:color="000000"/>
              <w:left w:val="single" w:sz="6" w:space="0" w:color="000000"/>
              <w:bottom w:val="single" w:sz="6" w:space="0" w:color="000000"/>
              <w:right w:val="single" w:sz="6" w:space="0" w:color="000000"/>
            </w:tcBorders>
            <w:vAlign w:val="center"/>
          </w:tcPr>
          <w:p w14:paraId="167DDA46" w14:textId="77777777" w:rsidR="00436380" w:rsidRDefault="00DD6413">
            <w:pPr>
              <w:spacing w:after="0" w:line="259" w:lineRule="auto"/>
              <w:ind w:left="125" w:firstLine="0"/>
              <w:jc w:val="center"/>
            </w:pPr>
            <w:r>
              <w:rPr>
                <w:sz w:val="20"/>
              </w:rPr>
              <w:t>项目</w:t>
            </w:r>
          </w:p>
        </w:tc>
        <w:tc>
          <w:tcPr>
            <w:tcW w:w="1208" w:type="dxa"/>
            <w:tcBorders>
              <w:top w:val="single" w:sz="12" w:space="0" w:color="000000"/>
              <w:left w:val="single" w:sz="6" w:space="0" w:color="000000"/>
              <w:bottom w:val="single" w:sz="6" w:space="0" w:color="000000"/>
              <w:right w:val="single" w:sz="6" w:space="0" w:color="000000"/>
            </w:tcBorders>
            <w:vAlign w:val="center"/>
          </w:tcPr>
          <w:p w14:paraId="752B6C32" w14:textId="77777777" w:rsidR="00436380" w:rsidRDefault="00DD6413">
            <w:pPr>
              <w:spacing w:after="0" w:line="259" w:lineRule="auto"/>
              <w:ind w:left="204" w:firstLine="0"/>
            </w:pPr>
            <w:r>
              <w:rPr>
                <w:sz w:val="20"/>
              </w:rPr>
              <w:t>账载金额</w:t>
            </w:r>
          </w:p>
        </w:tc>
        <w:tc>
          <w:tcPr>
            <w:tcW w:w="1208" w:type="dxa"/>
            <w:tcBorders>
              <w:top w:val="single" w:sz="12" w:space="0" w:color="000000"/>
              <w:left w:val="single" w:sz="6" w:space="0" w:color="000000"/>
              <w:bottom w:val="single" w:sz="6" w:space="0" w:color="000000"/>
              <w:right w:val="single" w:sz="6" w:space="0" w:color="000000"/>
            </w:tcBorders>
          </w:tcPr>
          <w:p w14:paraId="1DE29FEB" w14:textId="77777777" w:rsidR="00436380" w:rsidRDefault="00DD6413">
            <w:pPr>
              <w:spacing w:after="0" w:line="259" w:lineRule="auto"/>
              <w:ind w:left="104" w:firstLine="0"/>
              <w:jc w:val="center"/>
            </w:pPr>
            <w:r>
              <w:rPr>
                <w:sz w:val="20"/>
              </w:rPr>
              <w:t>以前年度结转可扣除的捐赠额</w:t>
            </w:r>
          </w:p>
        </w:tc>
        <w:tc>
          <w:tcPr>
            <w:tcW w:w="1208" w:type="dxa"/>
            <w:tcBorders>
              <w:top w:val="single" w:sz="12" w:space="0" w:color="000000"/>
              <w:left w:val="single" w:sz="6" w:space="0" w:color="000000"/>
              <w:bottom w:val="single" w:sz="6" w:space="0" w:color="000000"/>
              <w:right w:val="single" w:sz="6" w:space="0" w:color="000000"/>
            </w:tcBorders>
            <w:vAlign w:val="center"/>
          </w:tcPr>
          <w:p w14:paraId="1A1DC7A0" w14:textId="77777777" w:rsidR="00436380" w:rsidRDefault="00DD6413">
            <w:pPr>
              <w:spacing w:after="0" w:line="259" w:lineRule="auto"/>
              <w:ind w:left="0" w:firstLine="0"/>
              <w:jc w:val="center"/>
            </w:pPr>
            <w:r>
              <w:rPr>
                <w:sz w:val="20"/>
              </w:rPr>
              <w:t>按税收规定计算的扣除限额</w:t>
            </w:r>
          </w:p>
        </w:tc>
        <w:tc>
          <w:tcPr>
            <w:tcW w:w="1208" w:type="dxa"/>
            <w:tcBorders>
              <w:top w:val="single" w:sz="12" w:space="0" w:color="000000"/>
              <w:left w:val="single" w:sz="6" w:space="0" w:color="000000"/>
              <w:bottom w:val="single" w:sz="6" w:space="0" w:color="000000"/>
              <w:right w:val="single" w:sz="6" w:space="0" w:color="000000"/>
            </w:tcBorders>
            <w:vAlign w:val="center"/>
          </w:tcPr>
          <w:p w14:paraId="03800305" w14:textId="77777777" w:rsidR="00436380" w:rsidRDefault="00DD6413">
            <w:pPr>
              <w:spacing w:after="0" w:line="259" w:lineRule="auto"/>
              <w:ind w:left="204" w:firstLine="0"/>
            </w:pPr>
            <w:r>
              <w:rPr>
                <w:sz w:val="20"/>
              </w:rPr>
              <w:t>税收金额</w:t>
            </w:r>
          </w:p>
        </w:tc>
        <w:tc>
          <w:tcPr>
            <w:tcW w:w="1208" w:type="dxa"/>
            <w:tcBorders>
              <w:top w:val="single" w:sz="12" w:space="0" w:color="000000"/>
              <w:left w:val="single" w:sz="6" w:space="0" w:color="000000"/>
              <w:bottom w:val="single" w:sz="6" w:space="0" w:color="000000"/>
              <w:right w:val="single" w:sz="6" w:space="0" w:color="000000"/>
            </w:tcBorders>
            <w:vAlign w:val="center"/>
          </w:tcPr>
          <w:p w14:paraId="61008BA4" w14:textId="77777777" w:rsidR="00436380" w:rsidRDefault="00DD6413">
            <w:pPr>
              <w:spacing w:after="0" w:line="259" w:lineRule="auto"/>
              <w:ind w:left="4" w:firstLine="0"/>
              <w:jc w:val="center"/>
            </w:pPr>
            <w:r>
              <w:rPr>
                <w:sz w:val="20"/>
              </w:rPr>
              <w:t>纳税调增金额</w:t>
            </w:r>
          </w:p>
        </w:tc>
        <w:tc>
          <w:tcPr>
            <w:tcW w:w="1208" w:type="dxa"/>
            <w:tcBorders>
              <w:top w:val="single" w:sz="12" w:space="0" w:color="000000"/>
              <w:left w:val="single" w:sz="6" w:space="0" w:color="000000"/>
              <w:bottom w:val="single" w:sz="6" w:space="0" w:color="000000"/>
              <w:right w:val="single" w:sz="6" w:space="0" w:color="000000"/>
            </w:tcBorders>
            <w:vAlign w:val="center"/>
          </w:tcPr>
          <w:p w14:paraId="6CF9EE96" w14:textId="77777777" w:rsidR="00436380" w:rsidRDefault="00DD6413">
            <w:pPr>
              <w:spacing w:after="0" w:line="259" w:lineRule="auto"/>
              <w:ind w:left="6" w:firstLine="0"/>
              <w:jc w:val="center"/>
            </w:pPr>
            <w:r>
              <w:rPr>
                <w:sz w:val="20"/>
              </w:rPr>
              <w:t>纳税调减金额</w:t>
            </w:r>
          </w:p>
        </w:tc>
        <w:tc>
          <w:tcPr>
            <w:tcW w:w="1212" w:type="dxa"/>
            <w:tcBorders>
              <w:top w:val="single" w:sz="12" w:space="0" w:color="000000"/>
              <w:left w:val="single" w:sz="6" w:space="0" w:color="000000"/>
              <w:bottom w:val="single" w:sz="6" w:space="0" w:color="000000"/>
              <w:right w:val="single" w:sz="12" w:space="0" w:color="000000"/>
            </w:tcBorders>
          </w:tcPr>
          <w:p w14:paraId="4B42F2CB" w14:textId="77777777" w:rsidR="00436380" w:rsidRDefault="00DD6413">
            <w:pPr>
              <w:spacing w:after="0" w:line="259" w:lineRule="auto"/>
              <w:ind w:left="107" w:firstLine="0"/>
              <w:jc w:val="center"/>
            </w:pPr>
            <w:r>
              <w:rPr>
                <w:sz w:val="20"/>
              </w:rPr>
              <w:t>可结转以后年度扣除的捐赠额</w:t>
            </w:r>
          </w:p>
        </w:tc>
      </w:tr>
      <w:tr w:rsidR="00436380" w14:paraId="152F8535" w14:textId="77777777">
        <w:trPr>
          <w:trHeight w:val="330"/>
        </w:trPr>
        <w:tc>
          <w:tcPr>
            <w:tcW w:w="0" w:type="auto"/>
            <w:vMerge/>
            <w:tcBorders>
              <w:top w:val="nil"/>
              <w:left w:val="single" w:sz="12" w:space="0" w:color="000000"/>
              <w:bottom w:val="single" w:sz="6" w:space="0" w:color="000000"/>
              <w:right w:val="single" w:sz="6" w:space="0" w:color="000000"/>
            </w:tcBorders>
          </w:tcPr>
          <w:p w14:paraId="779B6770" w14:textId="77777777" w:rsidR="00436380" w:rsidRDefault="00436380">
            <w:pPr>
              <w:spacing w:after="160" w:line="259" w:lineRule="auto"/>
              <w:ind w:left="0" w:firstLine="0"/>
            </w:pPr>
          </w:p>
        </w:tc>
        <w:tc>
          <w:tcPr>
            <w:tcW w:w="0" w:type="auto"/>
            <w:gridSpan w:val="2"/>
            <w:vMerge/>
            <w:tcBorders>
              <w:top w:val="nil"/>
              <w:left w:val="single" w:sz="6" w:space="0" w:color="000000"/>
              <w:bottom w:val="single" w:sz="6" w:space="0" w:color="000000"/>
              <w:right w:val="single" w:sz="6" w:space="0" w:color="000000"/>
            </w:tcBorders>
          </w:tcPr>
          <w:p w14:paraId="1FDC2EA6"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5CF64CA0" w14:textId="77777777" w:rsidR="00436380" w:rsidRDefault="00DD6413">
            <w:pPr>
              <w:spacing w:after="0" w:line="259" w:lineRule="auto"/>
              <w:ind w:left="128" w:firstLine="0"/>
              <w:jc w:val="center"/>
            </w:pPr>
            <w:r>
              <w:rPr>
                <w:sz w:val="20"/>
              </w:rPr>
              <w:t>1</w:t>
            </w:r>
          </w:p>
        </w:tc>
        <w:tc>
          <w:tcPr>
            <w:tcW w:w="1208" w:type="dxa"/>
            <w:tcBorders>
              <w:top w:val="single" w:sz="6" w:space="0" w:color="000000"/>
              <w:left w:val="single" w:sz="6" w:space="0" w:color="000000"/>
              <w:bottom w:val="single" w:sz="6" w:space="0" w:color="000000"/>
              <w:right w:val="single" w:sz="6" w:space="0" w:color="000000"/>
            </w:tcBorders>
          </w:tcPr>
          <w:p w14:paraId="6FE68A69" w14:textId="77777777" w:rsidR="00436380" w:rsidRDefault="00DD6413">
            <w:pPr>
              <w:spacing w:after="0" w:line="259" w:lineRule="auto"/>
              <w:ind w:left="126" w:firstLine="0"/>
              <w:jc w:val="center"/>
            </w:pPr>
            <w:r>
              <w:rPr>
                <w:sz w:val="20"/>
              </w:rPr>
              <w:t>2</w:t>
            </w:r>
          </w:p>
        </w:tc>
        <w:tc>
          <w:tcPr>
            <w:tcW w:w="1208" w:type="dxa"/>
            <w:tcBorders>
              <w:top w:val="single" w:sz="6" w:space="0" w:color="000000"/>
              <w:left w:val="single" w:sz="6" w:space="0" w:color="000000"/>
              <w:bottom w:val="single" w:sz="6" w:space="0" w:color="000000"/>
              <w:right w:val="single" w:sz="6" w:space="0" w:color="000000"/>
            </w:tcBorders>
          </w:tcPr>
          <w:p w14:paraId="7A58DABF" w14:textId="77777777" w:rsidR="00436380" w:rsidRDefault="00DD6413">
            <w:pPr>
              <w:spacing w:after="0" w:line="259" w:lineRule="auto"/>
              <w:ind w:left="125" w:firstLine="0"/>
              <w:jc w:val="center"/>
            </w:pPr>
            <w:r>
              <w:rPr>
                <w:sz w:val="20"/>
              </w:rPr>
              <w:t>3</w:t>
            </w:r>
          </w:p>
        </w:tc>
        <w:tc>
          <w:tcPr>
            <w:tcW w:w="1208" w:type="dxa"/>
            <w:tcBorders>
              <w:top w:val="single" w:sz="6" w:space="0" w:color="000000"/>
              <w:left w:val="single" w:sz="6" w:space="0" w:color="000000"/>
              <w:bottom w:val="single" w:sz="6" w:space="0" w:color="000000"/>
              <w:right w:val="single" w:sz="6" w:space="0" w:color="000000"/>
            </w:tcBorders>
          </w:tcPr>
          <w:p w14:paraId="3DCCD449" w14:textId="77777777" w:rsidR="00436380" w:rsidRDefault="00DD6413">
            <w:pPr>
              <w:spacing w:after="0" w:line="259" w:lineRule="auto"/>
              <w:ind w:left="128" w:firstLine="0"/>
              <w:jc w:val="center"/>
            </w:pPr>
            <w:r>
              <w:rPr>
                <w:sz w:val="20"/>
              </w:rPr>
              <w:t>4</w:t>
            </w:r>
          </w:p>
        </w:tc>
        <w:tc>
          <w:tcPr>
            <w:tcW w:w="1208" w:type="dxa"/>
            <w:tcBorders>
              <w:top w:val="single" w:sz="6" w:space="0" w:color="000000"/>
              <w:left w:val="single" w:sz="6" w:space="0" w:color="000000"/>
              <w:bottom w:val="single" w:sz="6" w:space="0" w:color="000000"/>
              <w:right w:val="single" w:sz="6" w:space="0" w:color="000000"/>
            </w:tcBorders>
          </w:tcPr>
          <w:p w14:paraId="75F8DAF2" w14:textId="77777777" w:rsidR="00436380" w:rsidRDefault="00DD6413">
            <w:pPr>
              <w:spacing w:after="0" w:line="259" w:lineRule="auto"/>
              <w:ind w:left="126" w:firstLine="0"/>
              <w:jc w:val="center"/>
            </w:pPr>
            <w:r>
              <w:rPr>
                <w:sz w:val="20"/>
              </w:rPr>
              <w:t>5</w:t>
            </w:r>
          </w:p>
        </w:tc>
        <w:tc>
          <w:tcPr>
            <w:tcW w:w="1208" w:type="dxa"/>
            <w:tcBorders>
              <w:top w:val="single" w:sz="6" w:space="0" w:color="000000"/>
              <w:left w:val="single" w:sz="6" w:space="0" w:color="000000"/>
              <w:bottom w:val="single" w:sz="6" w:space="0" w:color="000000"/>
              <w:right w:val="single" w:sz="6" w:space="0" w:color="000000"/>
            </w:tcBorders>
          </w:tcPr>
          <w:p w14:paraId="66F45B5D" w14:textId="77777777" w:rsidR="00436380" w:rsidRDefault="00DD6413">
            <w:pPr>
              <w:spacing w:after="0" w:line="259" w:lineRule="auto"/>
              <w:ind w:left="125" w:firstLine="0"/>
              <w:jc w:val="center"/>
            </w:pPr>
            <w:r>
              <w:rPr>
                <w:sz w:val="20"/>
              </w:rPr>
              <w:t>6</w:t>
            </w:r>
          </w:p>
        </w:tc>
        <w:tc>
          <w:tcPr>
            <w:tcW w:w="1212" w:type="dxa"/>
            <w:tcBorders>
              <w:top w:val="single" w:sz="6" w:space="0" w:color="000000"/>
              <w:left w:val="single" w:sz="6" w:space="0" w:color="000000"/>
              <w:bottom w:val="single" w:sz="6" w:space="0" w:color="000000"/>
              <w:right w:val="single" w:sz="12" w:space="0" w:color="000000"/>
            </w:tcBorders>
          </w:tcPr>
          <w:p w14:paraId="4761FCE4" w14:textId="77777777" w:rsidR="00436380" w:rsidRDefault="00DD6413">
            <w:pPr>
              <w:spacing w:after="0" w:line="259" w:lineRule="auto"/>
              <w:ind w:left="129" w:firstLine="0"/>
              <w:jc w:val="center"/>
            </w:pPr>
            <w:r>
              <w:rPr>
                <w:sz w:val="20"/>
              </w:rPr>
              <w:t>7</w:t>
            </w:r>
          </w:p>
        </w:tc>
      </w:tr>
      <w:tr w:rsidR="00436380" w14:paraId="63648030"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5B15F594" w14:textId="77777777" w:rsidR="00436380" w:rsidRDefault="00DD6413">
            <w:pPr>
              <w:spacing w:after="0" w:line="259" w:lineRule="auto"/>
              <w:ind w:left="125" w:firstLine="0"/>
              <w:jc w:val="center"/>
            </w:pPr>
            <w:r>
              <w:rPr>
                <w:sz w:val="20"/>
              </w:rPr>
              <w:t>1</w:t>
            </w:r>
          </w:p>
        </w:tc>
        <w:tc>
          <w:tcPr>
            <w:tcW w:w="4485" w:type="dxa"/>
            <w:gridSpan w:val="2"/>
            <w:tcBorders>
              <w:top w:val="single" w:sz="6" w:space="0" w:color="000000"/>
              <w:left w:val="single" w:sz="6" w:space="0" w:color="000000"/>
              <w:bottom w:val="single" w:sz="6" w:space="0" w:color="000000"/>
              <w:right w:val="single" w:sz="6" w:space="0" w:color="000000"/>
            </w:tcBorders>
            <w:vAlign w:val="center"/>
          </w:tcPr>
          <w:p w14:paraId="747B18DC" w14:textId="77777777" w:rsidR="00436380" w:rsidRDefault="00DD6413">
            <w:pPr>
              <w:spacing w:after="0" w:line="259" w:lineRule="auto"/>
              <w:ind w:left="108" w:firstLine="0"/>
            </w:pPr>
            <w:r>
              <w:rPr>
                <w:sz w:val="20"/>
              </w:rPr>
              <w:t>一、非公益性捐赠</w:t>
            </w:r>
          </w:p>
        </w:tc>
        <w:tc>
          <w:tcPr>
            <w:tcW w:w="1208" w:type="dxa"/>
            <w:tcBorders>
              <w:top w:val="single" w:sz="6" w:space="0" w:color="000000"/>
              <w:left w:val="single" w:sz="6" w:space="0" w:color="000000"/>
              <w:bottom w:val="single" w:sz="6" w:space="0" w:color="000000"/>
              <w:right w:val="single" w:sz="6" w:space="0" w:color="000000"/>
            </w:tcBorders>
          </w:tcPr>
          <w:p w14:paraId="3175B7EB" w14:textId="029334BB" w:rsidR="00436380" w:rsidRDefault="00036CC2">
            <w:pPr>
              <w:spacing w:after="160" w:line="259" w:lineRule="auto"/>
              <w:ind w:left="0" w:firstLine="0"/>
            </w:pPr>
            <w:commentRangeStart w:id="1"/>
            <w:r>
              <w:rPr>
                <w:rFonts w:hint="eastAsia"/>
              </w:rPr>
              <w:t xml:space="preserve"> </w:t>
            </w:r>
            <w:commentRangeEnd w:id="1"/>
            <w:r>
              <w:rPr>
                <w:rStyle w:val="a5"/>
              </w:rPr>
              <w:commentReference w:id="1"/>
            </w:r>
          </w:p>
        </w:tc>
        <w:tc>
          <w:tcPr>
            <w:tcW w:w="1208" w:type="dxa"/>
            <w:tcBorders>
              <w:top w:val="single" w:sz="6" w:space="0" w:color="000000"/>
              <w:left w:val="single" w:sz="6" w:space="0" w:color="000000"/>
              <w:bottom w:val="single" w:sz="6" w:space="0" w:color="000000"/>
              <w:right w:val="single" w:sz="6" w:space="0" w:color="000000"/>
            </w:tcBorders>
            <w:vAlign w:val="center"/>
          </w:tcPr>
          <w:p w14:paraId="0C1D7FED"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62C15A7F" w14:textId="77777777" w:rsidR="00436380" w:rsidRDefault="00DD6413">
            <w:pPr>
              <w:spacing w:after="0" w:line="259" w:lineRule="auto"/>
              <w:ind w:left="125"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2EB9AB34" w14:textId="77777777" w:rsidR="00436380" w:rsidRDefault="00DD6413">
            <w:pPr>
              <w:spacing w:after="0" w:line="259" w:lineRule="auto"/>
              <w:ind w:left="128"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23E9C767"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5A938844" w14:textId="77777777" w:rsidR="00436380" w:rsidRDefault="00DD6413">
            <w:pPr>
              <w:spacing w:after="0" w:line="259" w:lineRule="auto"/>
              <w:ind w:left="125" w:firstLine="0"/>
              <w:jc w:val="center"/>
            </w:pPr>
            <w:r>
              <w:rPr>
                <w:sz w:val="20"/>
              </w:rPr>
              <w:t>*</w:t>
            </w:r>
          </w:p>
        </w:tc>
        <w:tc>
          <w:tcPr>
            <w:tcW w:w="1212" w:type="dxa"/>
            <w:tcBorders>
              <w:top w:val="single" w:sz="6" w:space="0" w:color="000000"/>
              <w:left w:val="single" w:sz="6" w:space="0" w:color="000000"/>
              <w:bottom w:val="single" w:sz="6" w:space="0" w:color="000000"/>
              <w:right w:val="single" w:sz="12" w:space="0" w:color="000000"/>
            </w:tcBorders>
            <w:vAlign w:val="center"/>
          </w:tcPr>
          <w:p w14:paraId="68DF8E57" w14:textId="77777777" w:rsidR="00436380" w:rsidRDefault="00DD6413">
            <w:pPr>
              <w:spacing w:after="0" w:line="259" w:lineRule="auto"/>
              <w:ind w:left="129" w:firstLine="0"/>
              <w:jc w:val="center"/>
            </w:pPr>
            <w:r>
              <w:rPr>
                <w:sz w:val="20"/>
              </w:rPr>
              <w:t>*</w:t>
            </w:r>
          </w:p>
        </w:tc>
      </w:tr>
      <w:tr w:rsidR="00436380" w14:paraId="61DD9B25"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21969073" w14:textId="77777777" w:rsidR="00436380" w:rsidRDefault="00DD6413">
            <w:pPr>
              <w:spacing w:after="0" w:line="259" w:lineRule="auto"/>
              <w:ind w:left="125" w:firstLine="0"/>
              <w:jc w:val="center"/>
            </w:pPr>
            <w:r>
              <w:rPr>
                <w:sz w:val="20"/>
              </w:rPr>
              <w:t>2</w:t>
            </w:r>
          </w:p>
        </w:tc>
        <w:tc>
          <w:tcPr>
            <w:tcW w:w="4485" w:type="dxa"/>
            <w:gridSpan w:val="2"/>
            <w:tcBorders>
              <w:top w:val="single" w:sz="6" w:space="0" w:color="000000"/>
              <w:left w:val="single" w:sz="6" w:space="0" w:color="000000"/>
              <w:bottom w:val="single" w:sz="6" w:space="0" w:color="000000"/>
              <w:right w:val="single" w:sz="6" w:space="0" w:color="000000"/>
            </w:tcBorders>
            <w:vAlign w:val="center"/>
          </w:tcPr>
          <w:p w14:paraId="28304B8B" w14:textId="77777777" w:rsidR="00436380" w:rsidRDefault="00DD6413">
            <w:pPr>
              <w:spacing w:after="0" w:line="259" w:lineRule="auto"/>
              <w:ind w:left="108" w:firstLine="0"/>
            </w:pPr>
            <w:r>
              <w:rPr>
                <w:sz w:val="20"/>
              </w:rPr>
              <w:t>二、限额扣除的公益性捐赠(3+4+5+6)</w:t>
            </w:r>
          </w:p>
        </w:tc>
        <w:tc>
          <w:tcPr>
            <w:tcW w:w="1208" w:type="dxa"/>
            <w:tcBorders>
              <w:top w:val="single" w:sz="6" w:space="0" w:color="000000"/>
              <w:left w:val="single" w:sz="6" w:space="0" w:color="000000"/>
              <w:bottom w:val="single" w:sz="6" w:space="0" w:color="000000"/>
              <w:right w:val="single" w:sz="6" w:space="0" w:color="000000"/>
            </w:tcBorders>
          </w:tcPr>
          <w:p w14:paraId="5FCEDD13" w14:textId="098B892F" w:rsidR="00436380" w:rsidRDefault="002A4C9E">
            <w:pPr>
              <w:spacing w:after="160" w:line="259" w:lineRule="auto"/>
              <w:ind w:left="0" w:firstLine="0"/>
            </w:pPr>
            <w:r>
              <w:rPr>
                <w:rFonts w:hint="eastAsia"/>
              </w:rPr>
              <w:t xml:space="preserve"> </w:t>
            </w:r>
          </w:p>
        </w:tc>
        <w:tc>
          <w:tcPr>
            <w:tcW w:w="1208" w:type="dxa"/>
            <w:tcBorders>
              <w:top w:val="single" w:sz="6" w:space="0" w:color="000000"/>
              <w:left w:val="single" w:sz="6" w:space="0" w:color="000000"/>
              <w:bottom w:val="single" w:sz="6" w:space="0" w:color="000000"/>
              <w:right w:val="single" w:sz="6" w:space="0" w:color="000000"/>
            </w:tcBorders>
          </w:tcPr>
          <w:p w14:paraId="1E0409FB"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1BFFA120"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38D51248"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612B1CD6"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4DFE1EEC" w14:textId="77777777" w:rsidR="00436380" w:rsidRDefault="00436380">
            <w:pPr>
              <w:spacing w:after="160" w:line="259" w:lineRule="auto"/>
              <w:ind w:left="0" w:firstLine="0"/>
            </w:pPr>
          </w:p>
        </w:tc>
        <w:tc>
          <w:tcPr>
            <w:tcW w:w="1212" w:type="dxa"/>
            <w:tcBorders>
              <w:top w:val="single" w:sz="6" w:space="0" w:color="000000"/>
              <w:left w:val="single" w:sz="6" w:space="0" w:color="000000"/>
              <w:bottom w:val="single" w:sz="6" w:space="0" w:color="000000"/>
              <w:right w:val="single" w:sz="12" w:space="0" w:color="000000"/>
            </w:tcBorders>
          </w:tcPr>
          <w:p w14:paraId="28F53421" w14:textId="77777777" w:rsidR="00436380" w:rsidRDefault="00436380">
            <w:pPr>
              <w:spacing w:after="160" w:line="259" w:lineRule="auto"/>
              <w:ind w:left="0" w:firstLine="0"/>
            </w:pPr>
          </w:p>
        </w:tc>
      </w:tr>
      <w:tr w:rsidR="00436380" w14:paraId="581C0D6D"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0D95CD63" w14:textId="77777777" w:rsidR="00436380" w:rsidRDefault="00DD6413">
            <w:pPr>
              <w:spacing w:after="0" w:line="259" w:lineRule="auto"/>
              <w:ind w:left="125" w:firstLine="0"/>
              <w:jc w:val="center"/>
            </w:pPr>
            <w:r>
              <w:rPr>
                <w:sz w:val="20"/>
              </w:rPr>
              <w:t>3</w:t>
            </w:r>
          </w:p>
        </w:tc>
        <w:tc>
          <w:tcPr>
            <w:tcW w:w="1908" w:type="dxa"/>
            <w:tcBorders>
              <w:top w:val="single" w:sz="6" w:space="0" w:color="000000"/>
              <w:left w:val="single" w:sz="6" w:space="0" w:color="000000"/>
              <w:bottom w:val="single" w:sz="6" w:space="0" w:color="000000"/>
              <w:right w:val="nil"/>
            </w:tcBorders>
            <w:vAlign w:val="center"/>
          </w:tcPr>
          <w:p w14:paraId="46F4F481" w14:textId="77777777" w:rsidR="00436380" w:rsidRDefault="00DD6413">
            <w:pPr>
              <w:spacing w:after="0" w:line="259" w:lineRule="auto"/>
              <w:ind w:left="235" w:firstLine="0"/>
              <w:jc w:val="center"/>
            </w:pPr>
            <w:r>
              <w:rPr>
                <w:sz w:val="20"/>
              </w:rPr>
              <w:t>前三年度（</w:t>
            </w:r>
          </w:p>
        </w:tc>
        <w:tc>
          <w:tcPr>
            <w:tcW w:w="2577" w:type="dxa"/>
            <w:tcBorders>
              <w:top w:val="single" w:sz="6" w:space="0" w:color="000000"/>
              <w:left w:val="nil"/>
              <w:bottom w:val="single" w:sz="6" w:space="0" w:color="000000"/>
              <w:right w:val="single" w:sz="6" w:space="0" w:color="000000"/>
            </w:tcBorders>
            <w:vAlign w:val="center"/>
          </w:tcPr>
          <w:p w14:paraId="3E54D2C7" w14:textId="77777777" w:rsidR="00436380" w:rsidRDefault="00DD6413">
            <w:pPr>
              <w:spacing w:after="0" w:line="259" w:lineRule="auto"/>
              <w:ind w:left="401" w:firstLine="0"/>
            </w:pPr>
            <w:r>
              <w:rPr>
                <w:sz w:val="20"/>
              </w:rPr>
              <w:t>年）</w:t>
            </w:r>
          </w:p>
        </w:tc>
        <w:tc>
          <w:tcPr>
            <w:tcW w:w="1208" w:type="dxa"/>
            <w:tcBorders>
              <w:top w:val="single" w:sz="6" w:space="0" w:color="000000"/>
              <w:left w:val="single" w:sz="6" w:space="0" w:color="000000"/>
              <w:bottom w:val="single" w:sz="6" w:space="0" w:color="000000"/>
              <w:right w:val="single" w:sz="6" w:space="0" w:color="000000"/>
            </w:tcBorders>
            <w:vAlign w:val="center"/>
          </w:tcPr>
          <w:p w14:paraId="5726F4EF" w14:textId="77777777" w:rsidR="00436380" w:rsidRDefault="00DD6413">
            <w:pPr>
              <w:spacing w:after="0" w:line="259" w:lineRule="auto"/>
              <w:ind w:left="128"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0C8F4A19"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701A4951" w14:textId="77777777" w:rsidR="00436380" w:rsidRDefault="00DD6413">
            <w:pPr>
              <w:spacing w:after="0" w:line="259" w:lineRule="auto"/>
              <w:ind w:left="125"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3B7B9705" w14:textId="77777777" w:rsidR="00436380" w:rsidRDefault="00DD6413">
            <w:pPr>
              <w:spacing w:after="0" w:line="259" w:lineRule="auto"/>
              <w:ind w:left="128"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0F5D788E"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0FE69BFB" w14:textId="77777777" w:rsidR="00436380" w:rsidRDefault="00436380">
            <w:pPr>
              <w:spacing w:after="160" w:line="259" w:lineRule="auto"/>
              <w:ind w:left="0" w:firstLine="0"/>
            </w:pPr>
          </w:p>
        </w:tc>
        <w:tc>
          <w:tcPr>
            <w:tcW w:w="1212" w:type="dxa"/>
            <w:tcBorders>
              <w:top w:val="single" w:sz="6" w:space="0" w:color="000000"/>
              <w:left w:val="single" w:sz="6" w:space="0" w:color="000000"/>
              <w:bottom w:val="single" w:sz="6" w:space="0" w:color="000000"/>
              <w:right w:val="single" w:sz="12" w:space="0" w:color="000000"/>
            </w:tcBorders>
            <w:vAlign w:val="center"/>
          </w:tcPr>
          <w:p w14:paraId="1CFAAF19" w14:textId="77777777" w:rsidR="00436380" w:rsidRDefault="00DD6413">
            <w:pPr>
              <w:spacing w:after="0" w:line="259" w:lineRule="auto"/>
              <w:ind w:left="129" w:firstLine="0"/>
              <w:jc w:val="center"/>
            </w:pPr>
            <w:r>
              <w:rPr>
                <w:sz w:val="20"/>
              </w:rPr>
              <w:t>*</w:t>
            </w:r>
          </w:p>
        </w:tc>
      </w:tr>
      <w:tr w:rsidR="00436380" w14:paraId="464D2B3D"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473BE30B" w14:textId="77777777" w:rsidR="00436380" w:rsidRDefault="00DD6413">
            <w:pPr>
              <w:spacing w:after="0" w:line="259" w:lineRule="auto"/>
              <w:ind w:left="125" w:firstLine="0"/>
              <w:jc w:val="center"/>
            </w:pPr>
            <w:r>
              <w:rPr>
                <w:sz w:val="20"/>
              </w:rPr>
              <w:t>4</w:t>
            </w:r>
          </w:p>
        </w:tc>
        <w:tc>
          <w:tcPr>
            <w:tcW w:w="1908" w:type="dxa"/>
            <w:tcBorders>
              <w:top w:val="single" w:sz="6" w:space="0" w:color="000000"/>
              <w:left w:val="single" w:sz="6" w:space="0" w:color="000000"/>
              <w:bottom w:val="single" w:sz="6" w:space="0" w:color="000000"/>
              <w:right w:val="nil"/>
            </w:tcBorders>
            <w:vAlign w:val="center"/>
          </w:tcPr>
          <w:p w14:paraId="5F81EBAB" w14:textId="77777777" w:rsidR="00436380" w:rsidRDefault="00DD6413">
            <w:pPr>
              <w:spacing w:after="0" w:line="259" w:lineRule="auto"/>
              <w:ind w:left="235" w:firstLine="0"/>
              <w:jc w:val="center"/>
            </w:pPr>
            <w:r>
              <w:rPr>
                <w:sz w:val="20"/>
              </w:rPr>
              <w:t>前二年度（</w:t>
            </w:r>
          </w:p>
        </w:tc>
        <w:tc>
          <w:tcPr>
            <w:tcW w:w="2577" w:type="dxa"/>
            <w:tcBorders>
              <w:top w:val="single" w:sz="6" w:space="0" w:color="000000"/>
              <w:left w:val="nil"/>
              <w:bottom w:val="single" w:sz="6" w:space="0" w:color="000000"/>
              <w:right w:val="single" w:sz="6" w:space="0" w:color="000000"/>
            </w:tcBorders>
            <w:vAlign w:val="center"/>
          </w:tcPr>
          <w:p w14:paraId="163AF4B0" w14:textId="77777777" w:rsidR="00436380" w:rsidRDefault="00DD6413">
            <w:pPr>
              <w:spacing w:after="0" w:line="259" w:lineRule="auto"/>
              <w:ind w:left="401" w:firstLine="0"/>
            </w:pPr>
            <w:r>
              <w:rPr>
                <w:sz w:val="20"/>
              </w:rPr>
              <w:t>年）</w:t>
            </w:r>
          </w:p>
        </w:tc>
        <w:tc>
          <w:tcPr>
            <w:tcW w:w="1208" w:type="dxa"/>
            <w:tcBorders>
              <w:top w:val="single" w:sz="6" w:space="0" w:color="000000"/>
              <w:left w:val="single" w:sz="6" w:space="0" w:color="000000"/>
              <w:bottom w:val="single" w:sz="6" w:space="0" w:color="000000"/>
              <w:right w:val="single" w:sz="6" w:space="0" w:color="000000"/>
            </w:tcBorders>
            <w:vAlign w:val="center"/>
          </w:tcPr>
          <w:p w14:paraId="6EC9B730" w14:textId="77777777" w:rsidR="00436380" w:rsidRDefault="00DD6413">
            <w:pPr>
              <w:spacing w:after="0" w:line="259" w:lineRule="auto"/>
              <w:ind w:left="128"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4B858F91"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5DE19380" w14:textId="77777777" w:rsidR="00436380" w:rsidRDefault="00DD6413">
            <w:pPr>
              <w:spacing w:after="0" w:line="259" w:lineRule="auto"/>
              <w:ind w:left="125"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31E48FEF" w14:textId="77777777" w:rsidR="00436380" w:rsidRDefault="00DD6413">
            <w:pPr>
              <w:spacing w:after="0" w:line="259" w:lineRule="auto"/>
              <w:ind w:left="128"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28729606"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4EF2219F" w14:textId="3420E484" w:rsidR="00436380" w:rsidRDefault="00CA1E2B">
            <w:pPr>
              <w:spacing w:after="160" w:line="259" w:lineRule="auto"/>
              <w:ind w:left="0" w:firstLine="0"/>
            </w:pPr>
            <w:commentRangeStart w:id="2"/>
            <w:r>
              <w:rPr>
                <w:rFonts w:hint="eastAsia"/>
              </w:rPr>
              <w:t xml:space="preserve"> </w:t>
            </w:r>
            <w:commentRangeEnd w:id="2"/>
            <w:r>
              <w:rPr>
                <w:rStyle w:val="a5"/>
              </w:rPr>
              <w:commentReference w:id="2"/>
            </w:r>
          </w:p>
        </w:tc>
        <w:tc>
          <w:tcPr>
            <w:tcW w:w="1212" w:type="dxa"/>
            <w:tcBorders>
              <w:top w:val="single" w:sz="6" w:space="0" w:color="000000"/>
              <w:left w:val="single" w:sz="6" w:space="0" w:color="000000"/>
              <w:bottom w:val="single" w:sz="6" w:space="0" w:color="000000"/>
              <w:right w:val="single" w:sz="12" w:space="0" w:color="000000"/>
            </w:tcBorders>
          </w:tcPr>
          <w:p w14:paraId="3A00A881" w14:textId="77777777" w:rsidR="00436380" w:rsidRDefault="00436380">
            <w:pPr>
              <w:spacing w:after="160" w:line="259" w:lineRule="auto"/>
              <w:ind w:left="0" w:firstLine="0"/>
            </w:pPr>
          </w:p>
        </w:tc>
      </w:tr>
      <w:tr w:rsidR="00436380" w14:paraId="50E315C1"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19809CDA" w14:textId="77777777" w:rsidR="00436380" w:rsidRDefault="00DD6413">
            <w:pPr>
              <w:spacing w:after="0" w:line="259" w:lineRule="auto"/>
              <w:ind w:left="125" w:firstLine="0"/>
              <w:jc w:val="center"/>
            </w:pPr>
            <w:r>
              <w:rPr>
                <w:sz w:val="20"/>
              </w:rPr>
              <w:t>5</w:t>
            </w:r>
          </w:p>
        </w:tc>
        <w:tc>
          <w:tcPr>
            <w:tcW w:w="1908" w:type="dxa"/>
            <w:tcBorders>
              <w:top w:val="single" w:sz="6" w:space="0" w:color="000000"/>
              <w:left w:val="single" w:sz="6" w:space="0" w:color="000000"/>
              <w:bottom w:val="single" w:sz="6" w:space="0" w:color="000000"/>
              <w:right w:val="nil"/>
            </w:tcBorders>
            <w:vAlign w:val="center"/>
          </w:tcPr>
          <w:p w14:paraId="760E1AED" w14:textId="77777777" w:rsidR="00436380" w:rsidRDefault="00DD6413">
            <w:pPr>
              <w:spacing w:after="0" w:line="259" w:lineRule="auto"/>
              <w:ind w:left="235" w:firstLine="0"/>
              <w:jc w:val="center"/>
            </w:pPr>
            <w:r>
              <w:rPr>
                <w:sz w:val="20"/>
              </w:rPr>
              <w:t>前一年度（</w:t>
            </w:r>
          </w:p>
        </w:tc>
        <w:tc>
          <w:tcPr>
            <w:tcW w:w="2577" w:type="dxa"/>
            <w:tcBorders>
              <w:top w:val="single" w:sz="6" w:space="0" w:color="000000"/>
              <w:left w:val="nil"/>
              <w:bottom w:val="single" w:sz="6" w:space="0" w:color="000000"/>
              <w:right w:val="single" w:sz="6" w:space="0" w:color="000000"/>
            </w:tcBorders>
            <w:vAlign w:val="center"/>
          </w:tcPr>
          <w:p w14:paraId="162BFE18" w14:textId="77777777" w:rsidR="00436380" w:rsidRDefault="00DD6413">
            <w:pPr>
              <w:spacing w:after="0" w:line="259" w:lineRule="auto"/>
              <w:ind w:left="401" w:firstLine="0"/>
            </w:pPr>
            <w:r>
              <w:rPr>
                <w:sz w:val="20"/>
              </w:rPr>
              <w:t>年）</w:t>
            </w:r>
          </w:p>
        </w:tc>
        <w:tc>
          <w:tcPr>
            <w:tcW w:w="1208" w:type="dxa"/>
            <w:tcBorders>
              <w:top w:val="single" w:sz="6" w:space="0" w:color="000000"/>
              <w:left w:val="single" w:sz="6" w:space="0" w:color="000000"/>
              <w:bottom w:val="single" w:sz="6" w:space="0" w:color="000000"/>
              <w:right w:val="single" w:sz="6" w:space="0" w:color="000000"/>
            </w:tcBorders>
            <w:vAlign w:val="center"/>
          </w:tcPr>
          <w:p w14:paraId="30BFAC45" w14:textId="77777777" w:rsidR="00436380" w:rsidRDefault="00DD6413">
            <w:pPr>
              <w:spacing w:after="0" w:line="259" w:lineRule="auto"/>
              <w:ind w:left="128"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4440ACD5"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00333216" w14:textId="77777777" w:rsidR="00436380" w:rsidRDefault="00DD6413">
            <w:pPr>
              <w:spacing w:after="0" w:line="259" w:lineRule="auto"/>
              <w:ind w:left="125"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47152D24" w14:textId="77777777" w:rsidR="00436380" w:rsidRDefault="00DD6413">
            <w:pPr>
              <w:spacing w:after="0" w:line="259" w:lineRule="auto"/>
              <w:ind w:left="128"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12718BEF"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2912071F" w14:textId="77777777" w:rsidR="00436380" w:rsidRDefault="00436380">
            <w:pPr>
              <w:spacing w:after="160" w:line="259" w:lineRule="auto"/>
              <w:ind w:left="0" w:firstLine="0"/>
            </w:pPr>
          </w:p>
        </w:tc>
        <w:tc>
          <w:tcPr>
            <w:tcW w:w="1212" w:type="dxa"/>
            <w:tcBorders>
              <w:top w:val="single" w:sz="6" w:space="0" w:color="000000"/>
              <w:left w:val="single" w:sz="6" w:space="0" w:color="000000"/>
              <w:bottom w:val="single" w:sz="6" w:space="0" w:color="000000"/>
              <w:right w:val="single" w:sz="12" w:space="0" w:color="000000"/>
            </w:tcBorders>
          </w:tcPr>
          <w:p w14:paraId="33A80C0D" w14:textId="77777777" w:rsidR="00436380" w:rsidRDefault="00436380">
            <w:pPr>
              <w:spacing w:after="160" w:line="259" w:lineRule="auto"/>
              <w:ind w:left="0" w:firstLine="0"/>
            </w:pPr>
          </w:p>
        </w:tc>
      </w:tr>
      <w:tr w:rsidR="00436380" w14:paraId="7012BD28"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32C66E72" w14:textId="77777777" w:rsidR="00436380" w:rsidRDefault="00DD6413">
            <w:pPr>
              <w:spacing w:after="0" w:line="259" w:lineRule="auto"/>
              <w:ind w:left="125" w:firstLine="0"/>
              <w:jc w:val="center"/>
            </w:pPr>
            <w:r>
              <w:rPr>
                <w:sz w:val="20"/>
              </w:rPr>
              <w:t>6</w:t>
            </w:r>
          </w:p>
        </w:tc>
        <w:tc>
          <w:tcPr>
            <w:tcW w:w="1908" w:type="dxa"/>
            <w:tcBorders>
              <w:top w:val="single" w:sz="6" w:space="0" w:color="000000"/>
              <w:left w:val="single" w:sz="6" w:space="0" w:color="000000"/>
              <w:bottom w:val="single" w:sz="6" w:space="0" w:color="000000"/>
              <w:right w:val="nil"/>
            </w:tcBorders>
            <w:vAlign w:val="center"/>
          </w:tcPr>
          <w:p w14:paraId="0187E362" w14:textId="77777777" w:rsidR="00436380" w:rsidRDefault="00DD6413">
            <w:pPr>
              <w:spacing w:after="0" w:line="259" w:lineRule="auto"/>
              <w:ind w:left="508" w:firstLine="0"/>
            </w:pPr>
            <w:r>
              <w:rPr>
                <w:sz w:val="20"/>
              </w:rPr>
              <w:t>本年（</w:t>
            </w:r>
          </w:p>
        </w:tc>
        <w:tc>
          <w:tcPr>
            <w:tcW w:w="2577" w:type="dxa"/>
            <w:tcBorders>
              <w:top w:val="single" w:sz="6" w:space="0" w:color="000000"/>
              <w:left w:val="nil"/>
              <w:bottom w:val="single" w:sz="6" w:space="0" w:color="000000"/>
              <w:right w:val="single" w:sz="6" w:space="0" w:color="000000"/>
            </w:tcBorders>
            <w:vAlign w:val="center"/>
          </w:tcPr>
          <w:p w14:paraId="552AE384" w14:textId="77777777" w:rsidR="00436380" w:rsidRDefault="00DD6413">
            <w:pPr>
              <w:spacing w:after="0" w:line="259" w:lineRule="auto"/>
              <w:ind w:left="0" w:firstLine="0"/>
            </w:pPr>
            <w:r>
              <w:rPr>
                <w:sz w:val="20"/>
              </w:rPr>
              <w:t>年）</w:t>
            </w:r>
          </w:p>
        </w:tc>
        <w:tc>
          <w:tcPr>
            <w:tcW w:w="1208" w:type="dxa"/>
            <w:tcBorders>
              <w:top w:val="single" w:sz="6" w:space="0" w:color="000000"/>
              <w:left w:val="single" w:sz="6" w:space="0" w:color="000000"/>
              <w:bottom w:val="single" w:sz="6" w:space="0" w:color="000000"/>
              <w:right w:val="single" w:sz="6" w:space="0" w:color="000000"/>
            </w:tcBorders>
          </w:tcPr>
          <w:p w14:paraId="696732A4" w14:textId="52D72996" w:rsidR="00436380" w:rsidRDefault="002A4C9E">
            <w:pPr>
              <w:spacing w:after="160" w:line="259" w:lineRule="auto"/>
              <w:ind w:left="0" w:firstLine="0"/>
            </w:pPr>
            <w:commentRangeStart w:id="3"/>
            <w:r>
              <w:rPr>
                <w:rFonts w:hint="eastAsia"/>
              </w:rPr>
              <w:t xml:space="preserve"> </w:t>
            </w:r>
            <w:commentRangeEnd w:id="3"/>
            <w:r>
              <w:rPr>
                <w:rStyle w:val="a5"/>
              </w:rPr>
              <w:commentReference w:id="3"/>
            </w:r>
          </w:p>
        </w:tc>
        <w:tc>
          <w:tcPr>
            <w:tcW w:w="1208" w:type="dxa"/>
            <w:tcBorders>
              <w:top w:val="single" w:sz="6" w:space="0" w:color="000000"/>
              <w:left w:val="single" w:sz="6" w:space="0" w:color="000000"/>
              <w:bottom w:val="single" w:sz="6" w:space="0" w:color="000000"/>
              <w:right w:val="single" w:sz="6" w:space="0" w:color="000000"/>
            </w:tcBorders>
            <w:vAlign w:val="center"/>
          </w:tcPr>
          <w:p w14:paraId="370EB444"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4A2663C1"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3DCDAECB"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16B766C2"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14EDDF1F" w14:textId="77777777" w:rsidR="00436380" w:rsidRDefault="00DD6413">
            <w:pPr>
              <w:spacing w:after="0" w:line="259" w:lineRule="auto"/>
              <w:ind w:left="125" w:firstLine="0"/>
              <w:jc w:val="center"/>
            </w:pPr>
            <w:r>
              <w:rPr>
                <w:sz w:val="20"/>
              </w:rPr>
              <w:t>*</w:t>
            </w:r>
          </w:p>
        </w:tc>
        <w:tc>
          <w:tcPr>
            <w:tcW w:w="1212" w:type="dxa"/>
            <w:tcBorders>
              <w:top w:val="single" w:sz="6" w:space="0" w:color="000000"/>
              <w:left w:val="single" w:sz="6" w:space="0" w:color="000000"/>
              <w:bottom w:val="single" w:sz="6" w:space="0" w:color="000000"/>
              <w:right w:val="single" w:sz="12" w:space="0" w:color="000000"/>
            </w:tcBorders>
          </w:tcPr>
          <w:p w14:paraId="0495560C" w14:textId="77777777" w:rsidR="00436380" w:rsidRDefault="00436380">
            <w:pPr>
              <w:spacing w:after="160" w:line="259" w:lineRule="auto"/>
              <w:ind w:left="0" w:firstLine="0"/>
            </w:pPr>
          </w:p>
        </w:tc>
      </w:tr>
      <w:tr w:rsidR="00436380" w14:paraId="07240E5B"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19EFAD95" w14:textId="77777777" w:rsidR="00436380" w:rsidRDefault="00DD6413">
            <w:pPr>
              <w:spacing w:after="0" w:line="259" w:lineRule="auto"/>
              <w:ind w:left="125" w:firstLine="0"/>
              <w:jc w:val="center"/>
            </w:pPr>
            <w:r>
              <w:rPr>
                <w:sz w:val="20"/>
              </w:rPr>
              <w:t>7</w:t>
            </w:r>
          </w:p>
        </w:tc>
        <w:tc>
          <w:tcPr>
            <w:tcW w:w="4485" w:type="dxa"/>
            <w:gridSpan w:val="2"/>
            <w:tcBorders>
              <w:top w:val="single" w:sz="6" w:space="0" w:color="000000"/>
              <w:left w:val="single" w:sz="6" w:space="0" w:color="000000"/>
              <w:bottom w:val="single" w:sz="6" w:space="0" w:color="000000"/>
              <w:right w:val="single" w:sz="6" w:space="0" w:color="000000"/>
            </w:tcBorders>
            <w:vAlign w:val="center"/>
          </w:tcPr>
          <w:p w14:paraId="1AE2DEF5" w14:textId="77777777" w:rsidR="00436380" w:rsidRDefault="00DD6413">
            <w:pPr>
              <w:spacing w:after="0" w:line="259" w:lineRule="auto"/>
              <w:ind w:left="108" w:firstLine="0"/>
            </w:pPr>
            <w:r>
              <w:rPr>
                <w:sz w:val="20"/>
              </w:rPr>
              <w:t>三、全额扣除的公益性捐赠</w:t>
            </w:r>
          </w:p>
        </w:tc>
        <w:tc>
          <w:tcPr>
            <w:tcW w:w="1208" w:type="dxa"/>
            <w:tcBorders>
              <w:top w:val="single" w:sz="6" w:space="0" w:color="000000"/>
              <w:left w:val="single" w:sz="6" w:space="0" w:color="000000"/>
              <w:bottom w:val="single" w:sz="6" w:space="0" w:color="000000"/>
              <w:right w:val="single" w:sz="6" w:space="0" w:color="000000"/>
            </w:tcBorders>
          </w:tcPr>
          <w:p w14:paraId="0C902ED4"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12613BFB"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3746D22B" w14:textId="77777777" w:rsidR="00436380" w:rsidRDefault="00DD6413">
            <w:pPr>
              <w:spacing w:after="0" w:line="259" w:lineRule="auto"/>
              <w:ind w:left="125"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32F98820"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29E7F890"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433763FC" w14:textId="77777777" w:rsidR="00436380" w:rsidRDefault="00DD6413">
            <w:pPr>
              <w:spacing w:after="0" w:line="259" w:lineRule="auto"/>
              <w:ind w:left="125" w:firstLine="0"/>
              <w:jc w:val="center"/>
            </w:pPr>
            <w:r>
              <w:rPr>
                <w:sz w:val="20"/>
              </w:rPr>
              <w:t>*</w:t>
            </w:r>
          </w:p>
        </w:tc>
        <w:tc>
          <w:tcPr>
            <w:tcW w:w="1212" w:type="dxa"/>
            <w:tcBorders>
              <w:top w:val="single" w:sz="6" w:space="0" w:color="000000"/>
              <w:left w:val="single" w:sz="6" w:space="0" w:color="000000"/>
              <w:bottom w:val="single" w:sz="6" w:space="0" w:color="000000"/>
              <w:right w:val="single" w:sz="12" w:space="0" w:color="000000"/>
            </w:tcBorders>
            <w:vAlign w:val="center"/>
          </w:tcPr>
          <w:p w14:paraId="3F0392D0" w14:textId="77777777" w:rsidR="00436380" w:rsidRDefault="00DD6413">
            <w:pPr>
              <w:spacing w:after="0" w:line="259" w:lineRule="auto"/>
              <w:ind w:left="129" w:firstLine="0"/>
              <w:jc w:val="center"/>
            </w:pPr>
            <w:r>
              <w:rPr>
                <w:sz w:val="20"/>
              </w:rPr>
              <w:t>*</w:t>
            </w:r>
          </w:p>
        </w:tc>
      </w:tr>
      <w:tr w:rsidR="00436380" w14:paraId="6ECBC5E7"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0D4775E7" w14:textId="77777777" w:rsidR="00436380" w:rsidRDefault="00DD6413">
            <w:pPr>
              <w:spacing w:after="0" w:line="259" w:lineRule="auto"/>
              <w:ind w:left="125" w:firstLine="0"/>
              <w:jc w:val="center"/>
            </w:pPr>
            <w:r>
              <w:rPr>
                <w:sz w:val="20"/>
              </w:rPr>
              <w:t>8</w:t>
            </w:r>
          </w:p>
        </w:tc>
        <w:tc>
          <w:tcPr>
            <w:tcW w:w="4485" w:type="dxa"/>
            <w:gridSpan w:val="2"/>
            <w:tcBorders>
              <w:top w:val="single" w:sz="6" w:space="0" w:color="000000"/>
              <w:left w:val="single" w:sz="6" w:space="0" w:color="000000"/>
              <w:bottom w:val="single" w:sz="6" w:space="0" w:color="000000"/>
              <w:right w:val="single" w:sz="6" w:space="0" w:color="000000"/>
            </w:tcBorders>
            <w:vAlign w:val="center"/>
          </w:tcPr>
          <w:p w14:paraId="0982E547" w14:textId="77777777" w:rsidR="00436380" w:rsidRDefault="00DD6413">
            <w:pPr>
              <w:spacing w:after="0" w:line="259" w:lineRule="auto"/>
              <w:ind w:left="108" w:firstLine="0"/>
            </w:pPr>
            <w:commentRangeStart w:id="4"/>
            <w:r>
              <w:rPr>
                <w:sz w:val="20"/>
              </w:rPr>
              <w:t>1.</w:t>
            </w:r>
            <w:commentRangeEnd w:id="4"/>
            <w:r w:rsidR="00496F77">
              <w:rPr>
                <w:rStyle w:val="a5"/>
              </w:rPr>
              <w:commentReference w:id="4"/>
            </w:r>
          </w:p>
        </w:tc>
        <w:tc>
          <w:tcPr>
            <w:tcW w:w="1208" w:type="dxa"/>
            <w:tcBorders>
              <w:top w:val="single" w:sz="6" w:space="0" w:color="000000"/>
              <w:left w:val="single" w:sz="6" w:space="0" w:color="000000"/>
              <w:bottom w:val="single" w:sz="6" w:space="0" w:color="000000"/>
              <w:right w:val="single" w:sz="6" w:space="0" w:color="000000"/>
            </w:tcBorders>
          </w:tcPr>
          <w:p w14:paraId="7DA29DC5"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628B8B9F"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1E7832BF" w14:textId="77777777" w:rsidR="00436380" w:rsidRDefault="00DD6413">
            <w:pPr>
              <w:spacing w:after="0" w:line="259" w:lineRule="auto"/>
              <w:ind w:left="125"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043F9704"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16912ED3"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5ABE1B3C" w14:textId="77777777" w:rsidR="00436380" w:rsidRDefault="00DD6413">
            <w:pPr>
              <w:spacing w:after="0" w:line="259" w:lineRule="auto"/>
              <w:ind w:left="125" w:firstLine="0"/>
              <w:jc w:val="center"/>
            </w:pPr>
            <w:r>
              <w:rPr>
                <w:sz w:val="20"/>
              </w:rPr>
              <w:t>*</w:t>
            </w:r>
          </w:p>
        </w:tc>
        <w:tc>
          <w:tcPr>
            <w:tcW w:w="1212" w:type="dxa"/>
            <w:tcBorders>
              <w:top w:val="single" w:sz="6" w:space="0" w:color="000000"/>
              <w:left w:val="single" w:sz="6" w:space="0" w:color="000000"/>
              <w:bottom w:val="single" w:sz="6" w:space="0" w:color="000000"/>
              <w:right w:val="single" w:sz="12" w:space="0" w:color="000000"/>
            </w:tcBorders>
            <w:vAlign w:val="center"/>
          </w:tcPr>
          <w:p w14:paraId="4A27AAAF" w14:textId="77777777" w:rsidR="00436380" w:rsidRDefault="00DD6413">
            <w:pPr>
              <w:spacing w:after="0" w:line="259" w:lineRule="auto"/>
              <w:ind w:left="129" w:firstLine="0"/>
              <w:jc w:val="center"/>
            </w:pPr>
            <w:r>
              <w:rPr>
                <w:sz w:val="20"/>
              </w:rPr>
              <w:t>*</w:t>
            </w:r>
          </w:p>
        </w:tc>
      </w:tr>
      <w:tr w:rsidR="00436380" w14:paraId="71C9F96C"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1A740FF4" w14:textId="77777777" w:rsidR="00436380" w:rsidRDefault="00DD6413">
            <w:pPr>
              <w:spacing w:after="0" w:line="259" w:lineRule="auto"/>
              <w:ind w:left="125" w:firstLine="0"/>
              <w:jc w:val="center"/>
            </w:pPr>
            <w:r>
              <w:rPr>
                <w:sz w:val="20"/>
              </w:rPr>
              <w:t>9</w:t>
            </w:r>
          </w:p>
        </w:tc>
        <w:tc>
          <w:tcPr>
            <w:tcW w:w="4485" w:type="dxa"/>
            <w:gridSpan w:val="2"/>
            <w:tcBorders>
              <w:top w:val="single" w:sz="6" w:space="0" w:color="000000"/>
              <w:left w:val="single" w:sz="6" w:space="0" w:color="000000"/>
              <w:bottom w:val="single" w:sz="6" w:space="0" w:color="000000"/>
              <w:right w:val="single" w:sz="6" w:space="0" w:color="000000"/>
            </w:tcBorders>
            <w:vAlign w:val="center"/>
          </w:tcPr>
          <w:p w14:paraId="7194BFCE" w14:textId="77777777" w:rsidR="00436380" w:rsidRDefault="00DD6413">
            <w:pPr>
              <w:spacing w:after="0" w:line="259" w:lineRule="auto"/>
              <w:ind w:left="108" w:firstLine="0"/>
            </w:pPr>
            <w:r>
              <w:rPr>
                <w:sz w:val="20"/>
              </w:rPr>
              <w:t>2.</w:t>
            </w:r>
          </w:p>
        </w:tc>
        <w:tc>
          <w:tcPr>
            <w:tcW w:w="1208" w:type="dxa"/>
            <w:tcBorders>
              <w:top w:val="single" w:sz="6" w:space="0" w:color="000000"/>
              <w:left w:val="single" w:sz="6" w:space="0" w:color="000000"/>
              <w:bottom w:val="single" w:sz="6" w:space="0" w:color="000000"/>
              <w:right w:val="single" w:sz="6" w:space="0" w:color="000000"/>
            </w:tcBorders>
          </w:tcPr>
          <w:p w14:paraId="728F3C91"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7C1374E4"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11785687" w14:textId="77777777" w:rsidR="00436380" w:rsidRDefault="00DD6413">
            <w:pPr>
              <w:spacing w:after="0" w:line="259" w:lineRule="auto"/>
              <w:ind w:left="125" w:firstLine="0"/>
              <w:jc w:val="center"/>
            </w:pPr>
            <w:r>
              <w:rPr>
                <w:sz w:val="20"/>
              </w:rPr>
              <w:t>*</w:t>
            </w:r>
            <w:bookmarkStart w:id="5" w:name="_GoBack"/>
            <w:bookmarkEnd w:id="5"/>
          </w:p>
        </w:tc>
        <w:tc>
          <w:tcPr>
            <w:tcW w:w="1208" w:type="dxa"/>
            <w:tcBorders>
              <w:top w:val="single" w:sz="6" w:space="0" w:color="000000"/>
              <w:left w:val="single" w:sz="6" w:space="0" w:color="000000"/>
              <w:bottom w:val="single" w:sz="6" w:space="0" w:color="000000"/>
              <w:right w:val="single" w:sz="6" w:space="0" w:color="000000"/>
            </w:tcBorders>
          </w:tcPr>
          <w:p w14:paraId="509C2AB8"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121FBF18"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66F2C4EC" w14:textId="77777777" w:rsidR="00436380" w:rsidRDefault="00DD6413">
            <w:pPr>
              <w:spacing w:after="0" w:line="259" w:lineRule="auto"/>
              <w:ind w:left="125" w:firstLine="0"/>
              <w:jc w:val="center"/>
            </w:pPr>
            <w:r>
              <w:rPr>
                <w:sz w:val="20"/>
              </w:rPr>
              <w:t>*</w:t>
            </w:r>
          </w:p>
        </w:tc>
        <w:tc>
          <w:tcPr>
            <w:tcW w:w="1212" w:type="dxa"/>
            <w:tcBorders>
              <w:top w:val="single" w:sz="6" w:space="0" w:color="000000"/>
              <w:left w:val="single" w:sz="6" w:space="0" w:color="000000"/>
              <w:bottom w:val="single" w:sz="6" w:space="0" w:color="000000"/>
              <w:right w:val="single" w:sz="12" w:space="0" w:color="000000"/>
            </w:tcBorders>
            <w:vAlign w:val="center"/>
          </w:tcPr>
          <w:p w14:paraId="0A797D56" w14:textId="77777777" w:rsidR="00436380" w:rsidRDefault="00DD6413">
            <w:pPr>
              <w:spacing w:after="0" w:line="259" w:lineRule="auto"/>
              <w:ind w:left="129" w:firstLine="0"/>
              <w:jc w:val="center"/>
            </w:pPr>
            <w:r>
              <w:rPr>
                <w:sz w:val="20"/>
              </w:rPr>
              <w:t>*</w:t>
            </w:r>
          </w:p>
        </w:tc>
      </w:tr>
      <w:tr w:rsidR="00436380" w14:paraId="150B5597"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6C729260" w14:textId="77777777" w:rsidR="00436380" w:rsidRDefault="00DD6413">
            <w:pPr>
              <w:spacing w:after="0" w:line="259" w:lineRule="auto"/>
              <w:ind w:left="125" w:firstLine="0"/>
              <w:jc w:val="center"/>
            </w:pPr>
            <w:r>
              <w:rPr>
                <w:sz w:val="20"/>
              </w:rPr>
              <w:t>10</w:t>
            </w:r>
          </w:p>
        </w:tc>
        <w:tc>
          <w:tcPr>
            <w:tcW w:w="4485" w:type="dxa"/>
            <w:gridSpan w:val="2"/>
            <w:tcBorders>
              <w:top w:val="single" w:sz="6" w:space="0" w:color="000000"/>
              <w:left w:val="single" w:sz="6" w:space="0" w:color="000000"/>
              <w:bottom w:val="single" w:sz="6" w:space="0" w:color="000000"/>
              <w:right w:val="single" w:sz="6" w:space="0" w:color="000000"/>
            </w:tcBorders>
            <w:vAlign w:val="center"/>
          </w:tcPr>
          <w:p w14:paraId="02666DAE" w14:textId="77777777" w:rsidR="00436380" w:rsidRDefault="00DD6413">
            <w:pPr>
              <w:spacing w:after="0" w:line="259" w:lineRule="auto"/>
              <w:ind w:left="108" w:firstLine="0"/>
            </w:pPr>
            <w:r>
              <w:rPr>
                <w:sz w:val="20"/>
              </w:rPr>
              <w:t>3.</w:t>
            </w:r>
          </w:p>
        </w:tc>
        <w:tc>
          <w:tcPr>
            <w:tcW w:w="1208" w:type="dxa"/>
            <w:tcBorders>
              <w:top w:val="single" w:sz="6" w:space="0" w:color="000000"/>
              <w:left w:val="single" w:sz="6" w:space="0" w:color="000000"/>
              <w:bottom w:val="single" w:sz="6" w:space="0" w:color="000000"/>
              <w:right w:val="single" w:sz="6" w:space="0" w:color="000000"/>
            </w:tcBorders>
          </w:tcPr>
          <w:p w14:paraId="2E8A68FB"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0EEA2494"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4789FF82" w14:textId="77777777" w:rsidR="00436380" w:rsidRDefault="00DD6413">
            <w:pPr>
              <w:spacing w:after="0" w:line="259" w:lineRule="auto"/>
              <w:ind w:left="125"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tcPr>
          <w:p w14:paraId="141BEB7B"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vAlign w:val="center"/>
          </w:tcPr>
          <w:p w14:paraId="0E258B94"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6" w:space="0" w:color="000000"/>
              <w:right w:val="single" w:sz="6" w:space="0" w:color="000000"/>
            </w:tcBorders>
            <w:vAlign w:val="center"/>
          </w:tcPr>
          <w:p w14:paraId="51686197" w14:textId="77777777" w:rsidR="00436380" w:rsidRDefault="00DD6413">
            <w:pPr>
              <w:spacing w:after="0" w:line="259" w:lineRule="auto"/>
              <w:ind w:left="125" w:firstLine="0"/>
              <w:jc w:val="center"/>
            </w:pPr>
            <w:r>
              <w:rPr>
                <w:sz w:val="20"/>
              </w:rPr>
              <w:t>*</w:t>
            </w:r>
          </w:p>
        </w:tc>
        <w:tc>
          <w:tcPr>
            <w:tcW w:w="1212" w:type="dxa"/>
            <w:tcBorders>
              <w:top w:val="single" w:sz="6" w:space="0" w:color="000000"/>
              <w:left w:val="single" w:sz="6" w:space="0" w:color="000000"/>
              <w:bottom w:val="single" w:sz="6" w:space="0" w:color="000000"/>
              <w:right w:val="single" w:sz="12" w:space="0" w:color="000000"/>
            </w:tcBorders>
            <w:vAlign w:val="center"/>
          </w:tcPr>
          <w:p w14:paraId="2C74B9DE" w14:textId="77777777" w:rsidR="00436380" w:rsidRDefault="00DD6413">
            <w:pPr>
              <w:spacing w:after="0" w:line="259" w:lineRule="auto"/>
              <w:ind w:left="129" w:firstLine="0"/>
              <w:jc w:val="center"/>
            </w:pPr>
            <w:r>
              <w:rPr>
                <w:sz w:val="20"/>
              </w:rPr>
              <w:t>*</w:t>
            </w:r>
          </w:p>
        </w:tc>
      </w:tr>
      <w:tr w:rsidR="00436380" w14:paraId="239DD46C" w14:textId="77777777">
        <w:trPr>
          <w:trHeight w:val="469"/>
        </w:trPr>
        <w:tc>
          <w:tcPr>
            <w:tcW w:w="1200" w:type="dxa"/>
            <w:tcBorders>
              <w:top w:val="single" w:sz="6" w:space="0" w:color="000000"/>
              <w:left w:val="single" w:sz="12" w:space="0" w:color="000000"/>
              <w:bottom w:val="single" w:sz="6" w:space="0" w:color="000000"/>
              <w:right w:val="single" w:sz="6" w:space="0" w:color="000000"/>
            </w:tcBorders>
            <w:vAlign w:val="center"/>
          </w:tcPr>
          <w:p w14:paraId="6EDF3075" w14:textId="77777777" w:rsidR="00436380" w:rsidRDefault="00DD6413">
            <w:pPr>
              <w:spacing w:after="0" w:line="259" w:lineRule="auto"/>
              <w:ind w:left="125" w:firstLine="0"/>
              <w:jc w:val="center"/>
            </w:pPr>
            <w:r>
              <w:rPr>
                <w:sz w:val="20"/>
              </w:rPr>
              <w:t>11</w:t>
            </w:r>
          </w:p>
        </w:tc>
        <w:tc>
          <w:tcPr>
            <w:tcW w:w="4485" w:type="dxa"/>
            <w:gridSpan w:val="2"/>
            <w:tcBorders>
              <w:top w:val="single" w:sz="6" w:space="0" w:color="000000"/>
              <w:left w:val="single" w:sz="6" w:space="0" w:color="000000"/>
              <w:bottom w:val="single" w:sz="6" w:space="0" w:color="000000"/>
              <w:right w:val="single" w:sz="6" w:space="0" w:color="000000"/>
            </w:tcBorders>
            <w:vAlign w:val="center"/>
          </w:tcPr>
          <w:p w14:paraId="0352F7F6" w14:textId="77777777" w:rsidR="00436380" w:rsidRDefault="00DD6413">
            <w:pPr>
              <w:spacing w:after="0" w:line="259" w:lineRule="auto"/>
              <w:ind w:left="108" w:firstLine="0"/>
            </w:pPr>
            <w:r>
              <w:rPr>
                <w:sz w:val="20"/>
              </w:rPr>
              <w:t>合计（1+2+7）</w:t>
            </w:r>
          </w:p>
        </w:tc>
        <w:tc>
          <w:tcPr>
            <w:tcW w:w="1208" w:type="dxa"/>
            <w:tcBorders>
              <w:top w:val="single" w:sz="6" w:space="0" w:color="000000"/>
              <w:left w:val="single" w:sz="6" w:space="0" w:color="000000"/>
              <w:bottom w:val="single" w:sz="6" w:space="0" w:color="000000"/>
              <w:right w:val="single" w:sz="6" w:space="0" w:color="000000"/>
            </w:tcBorders>
          </w:tcPr>
          <w:p w14:paraId="20FF4ACC"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7CE530F3"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7F93DDFF"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66B88C6D"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50F01720"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6" w:space="0" w:color="000000"/>
              <w:right w:val="single" w:sz="6" w:space="0" w:color="000000"/>
            </w:tcBorders>
          </w:tcPr>
          <w:p w14:paraId="25B40530" w14:textId="77777777" w:rsidR="00436380" w:rsidRDefault="00436380">
            <w:pPr>
              <w:spacing w:after="160" w:line="259" w:lineRule="auto"/>
              <w:ind w:left="0" w:firstLine="0"/>
            </w:pPr>
          </w:p>
        </w:tc>
        <w:tc>
          <w:tcPr>
            <w:tcW w:w="1212" w:type="dxa"/>
            <w:tcBorders>
              <w:top w:val="single" w:sz="6" w:space="0" w:color="000000"/>
              <w:left w:val="single" w:sz="6" w:space="0" w:color="000000"/>
              <w:bottom w:val="single" w:sz="6" w:space="0" w:color="000000"/>
              <w:right w:val="single" w:sz="12" w:space="0" w:color="000000"/>
            </w:tcBorders>
          </w:tcPr>
          <w:p w14:paraId="0637BEC2" w14:textId="77777777" w:rsidR="00436380" w:rsidRDefault="00436380">
            <w:pPr>
              <w:spacing w:after="160" w:line="259" w:lineRule="auto"/>
              <w:ind w:left="0" w:firstLine="0"/>
            </w:pPr>
          </w:p>
        </w:tc>
      </w:tr>
      <w:tr w:rsidR="00436380" w14:paraId="303F08D3" w14:textId="77777777">
        <w:trPr>
          <w:trHeight w:val="476"/>
        </w:trPr>
        <w:tc>
          <w:tcPr>
            <w:tcW w:w="1200" w:type="dxa"/>
            <w:tcBorders>
              <w:top w:val="single" w:sz="6" w:space="0" w:color="000000"/>
              <w:left w:val="single" w:sz="12" w:space="0" w:color="000000"/>
              <w:bottom w:val="single" w:sz="12" w:space="0" w:color="000000"/>
              <w:right w:val="single" w:sz="6" w:space="0" w:color="000000"/>
            </w:tcBorders>
            <w:vAlign w:val="center"/>
          </w:tcPr>
          <w:p w14:paraId="78EAF2B2" w14:textId="77777777" w:rsidR="00436380" w:rsidRDefault="00DD6413">
            <w:pPr>
              <w:spacing w:after="0" w:line="259" w:lineRule="auto"/>
              <w:ind w:left="199" w:firstLine="0"/>
            </w:pPr>
            <w:commentRangeStart w:id="6"/>
            <w:r>
              <w:rPr>
                <w:sz w:val="20"/>
              </w:rPr>
              <w:t>附列资料</w:t>
            </w:r>
            <w:commentRangeEnd w:id="6"/>
            <w:r w:rsidR="00880C16">
              <w:rPr>
                <w:rStyle w:val="a5"/>
              </w:rPr>
              <w:commentReference w:id="6"/>
            </w:r>
          </w:p>
        </w:tc>
        <w:tc>
          <w:tcPr>
            <w:tcW w:w="4485" w:type="dxa"/>
            <w:gridSpan w:val="2"/>
            <w:tcBorders>
              <w:top w:val="single" w:sz="6" w:space="0" w:color="000000"/>
              <w:left w:val="single" w:sz="6" w:space="0" w:color="000000"/>
              <w:bottom w:val="single" w:sz="12" w:space="0" w:color="000000"/>
              <w:right w:val="single" w:sz="6" w:space="0" w:color="000000"/>
            </w:tcBorders>
            <w:vAlign w:val="center"/>
          </w:tcPr>
          <w:p w14:paraId="686D9118" w14:textId="77777777" w:rsidR="00436380" w:rsidRDefault="00DD6413">
            <w:pPr>
              <w:spacing w:after="0" w:line="259" w:lineRule="auto"/>
              <w:ind w:left="108" w:firstLine="0"/>
              <w:jc w:val="both"/>
            </w:pPr>
            <w:r>
              <w:rPr>
                <w:sz w:val="20"/>
              </w:rPr>
              <w:t>2015年度至本年发生的公益性扶贫捐赠合计金额</w:t>
            </w:r>
          </w:p>
        </w:tc>
        <w:tc>
          <w:tcPr>
            <w:tcW w:w="1208" w:type="dxa"/>
            <w:tcBorders>
              <w:top w:val="single" w:sz="6" w:space="0" w:color="000000"/>
              <w:left w:val="single" w:sz="6" w:space="0" w:color="000000"/>
              <w:bottom w:val="single" w:sz="12" w:space="0" w:color="000000"/>
              <w:right w:val="single" w:sz="6" w:space="0" w:color="000000"/>
            </w:tcBorders>
          </w:tcPr>
          <w:p w14:paraId="4E643E6D"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12" w:space="0" w:color="000000"/>
              <w:right w:val="single" w:sz="6" w:space="0" w:color="000000"/>
            </w:tcBorders>
            <w:vAlign w:val="center"/>
          </w:tcPr>
          <w:p w14:paraId="76BBCD56"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12" w:space="0" w:color="000000"/>
              <w:right w:val="single" w:sz="6" w:space="0" w:color="000000"/>
            </w:tcBorders>
            <w:vAlign w:val="center"/>
          </w:tcPr>
          <w:p w14:paraId="1DC1521B" w14:textId="77777777" w:rsidR="00436380" w:rsidRDefault="00DD6413">
            <w:pPr>
              <w:spacing w:after="0" w:line="259" w:lineRule="auto"/>
              <w:ind w:left="125" w:firstLine="0"/>
              <w:jc w:val="center"/>
            </w:pPr>
            <w:r>
              <w:rPr>
                <w:sz w:val="20"/>
              </w:rPr>
              <w:t>*</w:t>
            </w:r>
          </w:p>
        </w:tc>
        <w:tc>
          <w:tcPr>
            <w:tcW w:w="1208" w:type="dxa"/>
            <w:tcBorders>
              <w:top w:val="single" w:sz="6" w:space="0" w:color="000000"/>
              <w:left w:val="single" w:sz="6" w:space="0" w:color="000000"/>
              <w:bottom w:val="single" w:sz="12" w:space="0" w:color="000000"/>
              <w:right w:val="single" w:sz="6" w:space="0" w:color="000000"/>
            </w:tcBorders>
          </w:tcPr>
          <w:p w14:paraId="1C77A503" w14:textId="77777777" w:rsidR="00436380" w:rsidRDefault="00436380">
            <w:pPr>
              <w:spacing w:after="160" w:line="259" w:lineRule="auto"/>
              <w:ind w:left="0" w:firstLine="0"/>
            </w:pPr>
          </w:p>
        </w:tc>
        <w:tc>
          <w:tcPr>
            <w:tcW w:w="1208" w:type="dxa"/>
            <w:tcBorders>
              <w:top w:val="single" w:sz="6" w:space="0" w:color="000000"/>
              <w:left w:val="single" w:sz="6" w:space="0" w:color="000000"/>
              <w:bottom w:val="single" w:sz="12" w:space="0" w:color="000000"/>
              <w:right w:val="single" w:sz="6" w:space="0" w:color="000000"/>
            </w:tcBorders>
            <w:vAlign w:val="center"/>
          </w:tcPr>
          <w:p w14:paraId="35021757" w14:textId="77777777" w:rsidR="00436380" w:rsidRDefault="00DD6413">
            <w:pPr>
              <w:spacing w:after="0" w:line="259" w:lineRule="auto"/>
              <w:ind w:left="126" w:firstLine="0"/>
              <w:jc w:val="center"/>
            </w:pPr>
            <w:r>
              <w:rPr>
                <w:sz w:val="20"/>
              </w:rPr>
              <w:t>*</w:t>
            </w:r>
          </w:p>
        </w:tc>
        <w:tc>
          <w:tcPr>
            <w:tcW w:w="1208" w:type="dxa"/>
            <w:tcBorders>
              <w:top w:val="single" w:sz="6" w:space="0" w:color="000000"/>
              <w:left w:val="single" w:sz="6" w:space="0" w:color="000000"/>
              <w:bottom w:val="single" w:sz="12" w:space="0" w:color="000000"/>
              <w:right w:val="single" w:sz="6" w:space="0" w:color="000000"/>
            </w:tcBorders>
            <w:vAlign w:val="center"/>
          </w:tcPr>
          <w:p w14:paraId="2C4647BD" w14:textId="77777777" w:rsidR="00436380" w:rsidRDefault="00DD6413">
            <w:pPr>
              <w:spacing w:after="0" w:line="259" w:lineRule="auto"/>
              <w:ind w:left="125" w:firstLine="0"/>
              <w:jc w:val="center"/>
            </w:pPr>
            <w:r>
              <w:rPr>
                <w:sz w:val="20"/>
              </w:rPr>
              <w:t>*</w:t>
            </w:r>
          </w:p>
        </w:tc>
        <w:tc>
          <w:tcPr>
            <w:tcW w:w="1212" w:type="dxa"/>
            <w:tcBorders>
              <w:top w:val="single" w:sz="6" w:space="0" w:color="000000"/>
              <w:left w:val="single" w:sz="6" w:space="0" w:color="000000"/>
              <w:bottom w:val="single" w:sz="12" w:space="0" w:color="000000"/>
              <w:right w:val="single" w:sz="12" w:space="0" w:color="000000"/>
            </w:tcBorders>
            <w:vAlign w:val="center"/>
          </w:tcPr>
          <w:p w14:paraId="1F3ADD0D" w14:textId="77777777" w:rsidR="00436380" w:rsidRDefault="00DD6413">
            <w:pPr>
              <w:spacing w:after="0" w:line="259" w:lineRule="auto"/>
              <w:ind w:left="129" w:firstLine="0"/>
              <w:jc w:val="center"/>
            </w:pPr>
            <w:r>
              <w:rPr>
                <w:sz w:val="20"/>
              </w:rPr>
              <w:t>*</w:t>
            </w:r>
          </w:p>
        </w:tc>
      </w:tr>
    </w:tbl>
    <w:p w14:paraId="7D425CF7" w14:textId="77777777" w:rsidR="00436380" w:rsidRDefault="00DD6413">
      <w:pPr>
        <w:spacing w:after="3" w:line="259" w:lineRule="auto"/>
        <w:ind w:left="6187"/>
      </w:pPr>
      <w:r>
        <w:rPr>
          <w:rFonts w:ascii="黑体" w:eastAsia="黑体" w:hAnsi="黑体" w:cs="黑体"/>
          <w:sz w:val="18"/>
        </w:rPr>
        <w:t>- 39 -</w:t>
      </w:r>
    </w:p>
    <w:p w14:paraId="75F57985" w14:textId="77777777" w:rsidR="00436380" w:rsidRDefault="00436380">
      <w:pPr>
        <w:sectPr w:rsidR="00436380">
          <w:footerReference w:type="even" r:id="rId9"/>
          <w:footerReference w:type="default" r:id="rId10"/>
          <w:footerReference w:type="first" r:id="rId11"/>
          <w:pgSz w:w="16838" w:h="11906" w:orient="landscape"/>
          <w:pgMar w:top="1440" w:right="1440" w:bottom="1440" w:left="1927" w:header="720" w:footer="720" w:gutter="0"/>
          <w:cols w:space="720"/>
        </w:sectPr>
      </w:pPr>
    </w:p>
    <w:p w14:paraId="6543E504" w14:textId="6C0D01BE" w:rsidR="00436380" w:rsidRDefault="00DD6413">
      <w:pPr>
        <w:pStyle w:val="1"/>
        <w:tabs>
          <w:tab w:val="center" w:pos="1868"/>
          <w:tab w:val="center" w:pos="5453"/>
        </w:tabs>
        <w:spacing w:after="137"/>
        <w:ind w:left="0" w:firstLine="0"/>
      </w:pPr>
      <w:r>
        <w:lastRenderedPageBreak/>
        <w:t>A105070</w:t>
      </w:r>
      <w:r>
        <w:tab/>
        <w:t>《捐赠支出及纳税调整明细表》填报说明</w:t>
      </w:r>
    </w:p>
    <w:p w14:paraId="78B5B479" w14:textId="3F1302B5" w:rsidR="00436380" w:rsidRDefault="00DD6413">
      <w:pPr>
        <w:spacing w:after="4" w:line="366" w:lineRule="auto"/>
        <w:ind w:left="-15" w:firstLine="470"/>
        <w:jc w:val="both"/>
      </w:pPr>
      <w:r>
        <w:t>本表适用于发生捐赠支出（含捐赠支出结转）的纳税人填报。纳税人根据税法、《财政部 税务总局 海关总署关于北京2022年冬奥会和冬残奥会税收政策的通知》（</w:t>
      </w:r>
      <w:hyperlink r:id="rId12" w:history="1">
        <w:r w:rsidRPr="00FD7162">
          <w:rPr>
            <w:rStyle w:val="a4"/>
          </w:rPr>
          <w:t>财税〔2017〕60号</w:t>
        </w:r>
      </w:hyperlink>
      <w:r>
        <w:t>）、《财政部 税务总局关于公益性捐赠支出企业所得税税前结转扣除有关政策的通知》（</w:t>
      </w:r>
      <w:hyperlink r:id="rId13" w:history="1">
        <w:r w:rsidRPr="00FD7162">
          <w:rPr>
            <w:rStyle w:val="a4"/>
          </w:rPr>
          <w:t>财税〔2018〕15号</w:t>
        </w:r>
      </w:hyperlink>
      <w:r>
        <w:t>）、《财政部 税务总局 国务院扶贫办关于企业扶贫捐赠所得税税前扣除政策的公告》（</w:t>
      </w:r>
      <w:hyperlink r:id="rId14" w:history="1">
        <w:r w:rsidRPr="00FD7162">
          <w:rPr>
            <w:rStyle w:val="a4"/>
          </w:rPr>
          <w:t>2019年第49号</w:t>
        </w:r>
      </w:hyperlink>
      <w:r>
        <w:t>）、《财政部 税务总局关于公共租赁住房税收优惠政策的公告》（</w:t>
      </w:r>
      <w:hyperlink r:id="rId15" w:history="1">
        <w:r w:rsidRPr="00FD7162">
          <w:rPr>
            <w:rStyle w:val="a4"/>
          </w:rPr>
          <w:t>2019年第61号</w:t>
        </w:r>
      </w:hyperlink>
      <w:r>
        <w:t>）、《财政部 税务总局关于支持新型冠状病毒感染的肺炎疫情防控有关捐赠税收政策的公告》（</w:t>
      </w:r>
      <w:hyperlink r:id="rId16" w:history="1">
        <w:r w:rsidRPr="00FD7162">
          <w:rPr>
            <w:rStyle w:val="a4"/>
          </w:rPr>
          <w:t>2020年第9号</w:t>
        </w:r>
      </w:hyperlink>
      <w:r>
        <w:t>）、</w:t>
      </w:r>
    </w:p>
    <w:p w14:paraId="6DD986FB" w14:textId="293CC26D" w:rsidR="00436380" w:rsidRDefault="00DD6413">
      <w:pPr>
        <w:spacing w:after="143"/>
        <w:ind w:left="-5"/>
      </w:pPr>
      <w:r>
        <w:t>《财政部 税务总局、海关总署关于杭州亚运会和亚残运会税收政策的公告》（</w:t>
      </w:r>
      <w:hyperlink r:id="rId17" w:history="1">
        <w:r w:rsidRPr="00FD7162">
          <w:rPr>
            <w:rStyle w:val="a4"/>
          </w:rPr>
          <w:t>2020 年第18</w:t>
        </w:r>
        <w:r w:rsidRPr="00FD7162">
          <w:rPr>
            <w:rStyle w:val="a4"/>
          </w:rPr>
          <w:t>号</w:t>
        </w:r>
      </w:hyperlink>
      <w:r>
        <w:t>）等相关规定，以及国家统一企业会计制度，填报捐赠支出会计处理、税收规定的税前扣除额、捐赠支出结转额以及纳税调整额。纳税人发生相关支出（含捐赠支出结转），无论是否纳税调整，均应填报本表。</w:t>
      </w:r>
    </w:p>
    <w:p w14:paraId="4D1C434B" w14:textId="77777777" w:rsidR="00436380" w:rsidRDefault="00DD6413">
      <w:pPr>
        <w:spacing w:after="131" w:line="259" w:lineRule="auto"/>
        <w:ind w:left="490"/>
      </w:pPr>
      <w:r>
        <w:t>一、有关项目填报说明</w:t>
      </w:r>
    </w:p>
    <w:p w14:paraId="504E74AE" w14:textId="77777777" w:rsidR="00436380" w:rsidRDefault="00DD6413">
      <w:pPr>
        <w:ind w:left="-15" w:firstLine="480"/>
      </w:pPr>
      <w:r>
        <w:t>1.第1行“非公益性捐赠”：填报纳税人本年发生且已计入本年损益的税收规定公益性捐赠以外的其他捐赠支出及纳税调整情况。具体如下：</w:t>
      </w:r>
    </w:p>
    <w:p w14:paraId="6CDF0848" w14:textId="77777777" w:rsidR="00436380" w:rsidRDefault="00DD6413">
      <w:pPr>
        <w:numPr>
          <w:ilvl w:val="0"/>
          <w:numId w:val="9"/>
        </w:numPr>
        <w:ind w:firstLine="480"/>
      </w:pPr>
      <w:r>
        <w:t>第1列“账载金额”：填报纳税人计入本年损益的公益性捐赠以外的其他捐赠支出金额，包括该支出已通过《纳税调整项目明细表》（A105000）第30行“（十七）其他”进行纳税调整的金额。</w:t>
      </w:r>
    </w:p>
    <w:p w14:paraId="434DA087" w14:textId="77777777" w:rsidR="00436380" w:rsidRDefault="00DD6413">
      <w:pPr>
        <w:numPr>
          <w:ilvl w:val="0"/>
          <w:numId w:val="9"/>
        </w:numPr>
        <w:ind w:firstLine="480"/>
      </w:pPr>
      <w:r>
        <w:t>第5列“纳税调增额”：填报非公益性捐赠支出纳税调整增加额，金额等于第1列“账载金额”。</w:t>
      </w:r>
    </w:p>
    <w:p w14:paraId="141423F4" w14:textId="77777777" w:rsidR="00436380" w:rsidRDefault="00DD6413">
      <w:pPr>
        <w:ind w:left="-15" w:firstLine="480"/>
      </w:pPr>
      <w:r>
        <w:t>2.第2行“限额扣除的公益性捐赠”：填报纳税人本年发生的限额扣除的公益性捐赠支出、纳税调整额、以前年度结转扣除捐赠支出等。第2行等于第3+4+5+6行。其中本行第4列“税收金额”：当本行第1列+第2列大于第3列时，第4列＝第3列；当本行第1列+第2列小于等于第3列时，第4列＝第1列+第2列。</w:t>
      </w:r>
    </w:p>
    <w:p w14:paraId="63B3F100" w14:textId="77777777" w:rsidR="00436380" w:rsidRDefault="00DD6413">
      <w:pPr>
        <w:ind w:left="-15" w:firstLine="480"/>
      </w:pPr>
      <w:r>
        <w:t>3.第3行“前三年度”：填报纳税人前三年度发生的未税前扣除的公益性捐赠支出在本年度扣除的金额。具体如下：</w:t>
      </w:r>
    </w:p>
    <w:p w14:paraId="09317108" w14:textId="77777777" w:rsidR="00436380" w:rsidRDefault="00DD6413">
      <w:pPr>
        <w:numPr>
          <w:ilvl w:val="0"/>
          <w:numId w:val="10"/>
        </w:numPr>
        <w:spacing w:after="130" w:line="259" w:lineRule="auto"/>
        <w:ind w:right="62"/>
      </w:pPr>
      <w:r>
        <w:t>第2列“以前年度结转可扣除的捐赠额”：填报前三年度发生的尚未税前扣除的公益性捐赠支出金额。</w:t>
      </w:r>
    </w:p>
    <w:p w14:paraId="48CA0630" w14:textId="77777777" w:rsidR="00436380" w:rsidRDefault="00DD6413">
      <w:pPr>
        <w:numPr>
          <w:ilvl w:val="0"/>
          <w:numId w:val="10"/>
        </w:numPr>
        <w:ind w:right="62"/>
      </w:pPr>
      <w:r>
        <w:lastRenderedPageBreak/>
        <w:t>第6列“纳税调减额”：根据本年扣除限额以及前三年度未扣除的公益性捐赠支出分析填报。</w:t>
      </w:r>
    </w:p>
    <w:p w14:paraId="095C47D1" w14:textId="77777777" w:rsidR="00436380" w:rsidRDefault="00DD6413">
      <w:pPr>
        <w:ind w:left="-15" w:firstLine="480"/>
      </w:pPr>
      <w:r>
        <w:t>4.第4行“前二年度”：填报纳税人前二年度发生的未税前扣除的公益性捐赠支出在本年度扣除的捐赠额以及结转以后年度扣除的捐赠额。具体如下：</w:t>
      </w:r>
    </w:p>
    <w:p w14:paraId="343BD160" w14:textId="77777777" w:rsidR="00436380" w:rsidRDefault="00DD6413">
      <w:pPr>
        <w:numPr>
          <w:ilvl w:val="0"/>
          <w:numId w:val="11"/>
        </w:numPr>
        <w:ind w:firstLine="480"/>
      </w:pPr>
      <w:r>
        <w:t>第2列“以前年度结转可扣除的捐赠额”：填报前二年度发生的尚未税前扣除的公益性捐赠支出金额。</w:t>
      </w:r>
    </w:p>
    <w:p w14:paraId="75DC2F68" w14:textId="77777777" w:rsidR="00436380" w:rsidRDefault="00DD6413">
      <w:pPr>
        <w:numPr>
          <w:ilvl w:val="0"/>
          <w:numId w:val="11"/>
        </w:numPr>
        <w:ind w:firstLine="480"/>
      </w:pPr>
      <w:r>
        <w:t>第6列“纳税调减额”：根据本年剩余扣除限额、本年扣除前三年度捐赠支出、前二年度未扣除的公益性捐赠支出分析填报。</w:t>
      </w:r>
    </w:p>
    <w:p w14:paraId="1B139953" w14:textId="77777777" w:rsidR="00436380" w:rsidRDefault="00DD6413">
      <w:pPr>
        <w:numPr>
          <w:ilvl w:val="0"/>
          <w:numId w:val="11"/>
        </w:numPr>
        <w:ind w:firstLine="480"/>
      </w:pPr>
      <w:r>
        <w:t>第7列“可结转以后年度扣除的捐赠额”：填报前二年度未扣除、结转以后年度扣除的公益性捐赠支出金额。</w:t>
      </w:r>
    </w:p>
    <w:p w14:paraId="59EDD865" w14:textId="77777777" w:rsidR="00436380" w:rsidRDefault="00DD6413">
      <w:pPr>
        <w:ind w:left="-15" w:firstLine="480"/>
      </w:pPr>
      <w:r>
        <w:t>5.第5行“前一年度”：填报纳税人前一年度发生的未税前扣除的公益性捐赠支出在本年度扣除的捐赠额以及结转以后年度扣除的捐赠额。具体如下：</w:t>
      </w:r>
    </w:p>
    <w:p w14:paraId="14939354" w14:textId="77777777" w:rsidR="00436380" w:rsidRDefault="00DD6413">
      <w:pPr>
        <w:numPr>
          <w:ilvl w:val="0"/>
          <w:numId w:val="12"/>
        </w:numPr>
        <w:ind w:firstLine="480"/>
      </w:pPr>
      <w:r>
        <w:t>第2列“以前年度结转可扣除的捐赠额”：填报前一年度发生的尚未税前扣除的公益性捐赠支出金额。</w:t>
      </w:r>
    </w:p>
    <w:p w14:paraId="7C87C1EC" w14:textId="77777777" w:rsidR="00436380" w:rsidRDefault="00DD6413">
      <w:pPr>
        <w:numPr>
          <w:ilvl w:val="0"/>
          <w:numId w:val="12"/>
        </w:numPr>
        <w:ind w:firstLine="480"/>
      </w:pPr>
      <w:r>
        <w:t>第6列“纳税调减额”：根据本年剩余扣除限额、本年扣除前三年度捐赠支出、本年扣除前二年度捐赠支出、前一年度未扣除的公益性捐赠支出分析填报。</w:t>
      </w:r>
    </w:p>
    <w:p w14:paraId="7F2774B7" w14:textId="77777777" w:rsidR="00436380" w:rsidRDefault="00DD6413">
      <w:pPr>
        <w:numPr>
          <w:ilvl w:val="0"/>
          <w:numId w:val="12"/>
        </w:numPr>
        <w:ind w:firstLine="480"/>
      </w:pPr>
      <w:r>
        <w:t>第7列“可结转以后年度扣除的捐赠额”：填报前一年度未扣除、结转以后年度扣除的公益性捐赠支出金额。</w:t>
      </w:r>
    </w:p>
    <w:p w14:paraId="27B58598" w14:textId="77777777" w:rsidR="00436380" w:rsidRDefault="00DD6413">
      <w:pPr>
        <w:ind w:left="-15" w:firstLine="480"/>
      </w:pPr>
      <w:r>
        <w:t>6.第6行“本年”：填报纳税人本年度发生、本年税前扣除、本年纳税调增以及结转以后年度扣除的公益性捐赠支出。具体如下：</w:t>
      </w:r>
    </w:p>
    <w:p w14:paraId="79D2EE75" w14:textId="04A67987" w:rsidR="00436380" w:rsidRDefault="00CA1E2B" w:rsidP="00CA1E2B">
      <w:pPr>
        <w:spacing w:after="4" w:line="366" w:lineRule="auto"/>
        <w:ind w:left="475" w:right="110" w:firstLine="0"/>
      </w:pPr>
      <w:r>
        <w:rPr>
          <w:rFonts w:hint="eastAsia"/>
        </w:rPr>
        <w:t>（1）</w:t>
      </w:r>
      <w:r w:rsidR="00DD6413">
        <w:t>第1列“账载金额”：填报计入本年损益的公益性捐赠支出金额，包括该支出已通过《纳税调整项目明细表》（A105000）第30行“（十七）其他”进行纳税调整的金额。</w:t>
      </w:r>
    </w:p>
    <w:p w14:paraId="2C130155" w14:textId="30668C1E" w:rsidR="00436380" w:rsidRDefault="00CA1E2B" w:rsidP="00CA1E2B">
      <w:pPr>
        <w:ind w:left="475" w:right="110" w:firstLine="0"/>
      </w:pPr>
      <w:r>
        <w:rPr>
          <w:rFonts w:hint="eastAsia"/>
        </w:rPr>
        <w:t>（2）</w:t>
      </w:r>
      <w:r w:rsidR="00DD6413">
        <w:t>第3列“按税收规定计算的扣除限额”：填报按照本年利润总额乘以12%的金额，若利润总额为负数，则以0填报。</w:t>
      </w:r>
    </w:p>
    <w:p w14:paraId="2837A53F" w14:textId="77777777" w:rsidR="00CA1E2B" w:rsidRDefault="00CA1E2B" w:rsidP="00CA1E2B">
      <w:pPr>
        <w:ind w:left="-15" w:firstLine="480"/>
        <w:rPr>
          <w:rFonts w:hint="eastAsia"/>
        </w:rPr>
      </w:pPr>
      <w:r>
        <w:rPr>
          <w:rFonts w:hint="eastAsia"/>
        </w:rPr>
        <w:t>（3）</w:t>
      </w:r>
      <w:r w:rsidR="00DD6413">
        <w:t>第4列“税收金额”：根据本年实际发生的公益性捐赠支出以及结转扣除以前年度公益性捐赠支出情况分析填报。</w:t>
      </w:r>
    </w:p>
    <w:p w14:paraId="1C7B63E7" w14:textId="79CB21F2" w:rsidR="00436380" w:rsidRDefault="00DD6413" w:rsidP="00CA1E2B">
      <w:pPr>
        <w:ind w:left="-15" w:firstLine="480"/>
      </w:pPr>
      <w:r>
        <w:t>（4）第5列“纳税调增额”：填报本年公益性捐赠支出账载金额超过税收规定的税前扣除额的部分。</w:t>
      </w:r>
    </w:p>
    <w:p w14:paraId="44B4682A" w14:textId="77777777" w:rsidR="00436380" w:rsidRDefault="00DD6413">
      <w:pPr>
        <w:ind w:left="-15" w:firstLine="480"/>
      </w:pPr>
      <w:r>
        <w:lastRenderedPageBreak/>
        <w:t>（5）第7列“可结转以后年度扣除的捐赠额”：填报本年度未扣除、结转以后年度扣除的公益性捐赠支出金额。</w:t>
      </w:r>
    </w:p>
    <w:p w14:paraId="580CE587" w14:textId="77777777" w:rsidR="00436380" w:rsidRDefault="00DD6413">
      <w:pPr>
        <w:ind w:left="-15" w:firstLine="480"/>
      </w:pPr>
      <w:r>
        <w:t>7.第7行至第10行“全额扣除的公益性捐赠”：填报纳税人发生的可全额税前扣除的公益性捐赠支出。</w:t>
      </w:r>
    </w:p>
    <w:p w14:paraId="01CE56D2" w14:textId="77777777" w:rsidR="00436380" w:rsidRDefault="00DD6413">
      <w:pPr>
        <w:numPr>
          <w:ilvl w:val="0"/>
          <w:numId w:val="14"/>
        </w:numPr>
        <w:spacing w:after="128" w:line="259" w:lineRule="auto"/>
        <w:ind w:firstLine="480"/>
      </w:pPr>
      <w:r>
        <w:t>第7行：填报各行相应列次填报金额的合计金额。</w:t>
      </w:r>
    </w:p>
    <w:p w14:paraId="63E5638B" w14:textId="77777777" w:rsidR="00436380" w:rsidRDefault="00DD6413">
      <w:pPr>
        <w:numPr>
          <w:ilvl w:val="0"/>
          <w:numId w:val="14"/>
        </w:numPr>
        <w:ind w:firstLine="480"/>
      </w:pPr>
      <w:r>
        <w:t>第8行至第10行“项目”：纳税人在以下事项中选择填报：1.扶贫捐赠；2. 北京2022年冬奥会、冬残奥会、测试赛捐赠；3.杭州2022年亚运会捐赠；4.支持新型冠状病毒感染的肺炎疫情防控捐赠（通过公益性社会组织或国家机关捐赠)；5.支持新型冠状病毒感染的肺炎疫情防控捐赠（直接向承担疫情防治任务的医院捐赠）。一个项目填报一行，纳税人有多个项目的，可自行增加行次填报。</w:t>
      </w:r>
    </w:p>
    <w:p w14:paraId="7228C09C" w14:textId="77777777" w:rsidR="00436380" w:rsidRDefault="00DD6413">
      <w:pPr>
        <w:numPr>
          <w:ilvl w:val="0"/>
          <w:numId w:val="14"/>
        </w:numPr>
        <w:spacing w:after="128" w:line="259" w:lineRule="auto"/>
        <w:ind w:firstLine="480"/>
      </w:pPr>
      <w:r>
        <w:t>具体各项目填报规则如下：</w:t>
      </w:r>
    </w:p>
    <w:p w14:paraId="20720DD8" w14:textId="77777777" w:rsidR="00436380" w:rsidRDefault="00DD6413">
      <w:pPr>
        <w:spacing w:after="131" w:line="259" w:lineRule="auto"/>
        <w:ind w:left="490"/>
      </w:pPr>
      <w:r>
        <w:t>扶贫捐赠：填报纳税人发生的可全额税前扣除的扶贫公益性捐赠支出情况。</w:t>
      </w:r>
    </w:p>
    <w:p w14:paraId="5289E3F8" w14:textId="77777777" w:rsidR="00436380" w:rsidRDefault="00DD6413">
      <w:pPr>
        <w:ind w:left="-15" w:firstLine="480"/>
      </w:pPr>
      <w:r>
        <w:t>第1列“账载金额”：填报纳税人本年发生且已计入本年损益的可全额税前扣除的扶贫公益性捐赠支出金额，包括该支出已通过《纳税调整项目明细表》（A105000）第30行“（十七）其他”进行纳税调整的金额。</w:t>
      </w:r>
    </w:p>
    <w:p w14:paraId="0EFB8C65" w14:textId="77777777" w:rsidR="00436380" w:rsidRDefault="00DD6413">
      <w:pPr>
        <w:spacing w:after="131" w:line="259" w:lineRule="auto"/>
        <w:ind w:left="490"/>
      </w:pPr>
      <w:r>
        <w:t>第4列“税收金额”：填报第1列“账载金额”。</w:t>
      </w:r>
    </w:p>
    <w:p w14:paraId="6345B65C" w14:textId="77777777" w:rsidR="00436380" w:rsidRDefault="00DD6413">
      <w:pPr>
        <w:ind w:left="-15" w:firstLine="480"/>
      </w:pPr>
      <w:r>
        <w:t>北京2022年冬奥会、冬残奥会、测试赛捐赠：填报纳税人赞助、捐赠北京2022 年冬奥会、冬残奥会、测试赛的可全额扣除的资金、物资、服务支出情况。</w:t>
      </w:r>
    </w:p>
    <w:p w14:paraId="0471E60E" w14:textId="77777777" w:rsidR="00436380" w:rsidRDefault="00DD6413">
      <w:pPr>
        <w:ind w:left="-15" w:firstLine="480"/>
      </w:pPr>
      <w:r>
        <w:t>第1列“账载金额”：填报纳税人本年发生且已计入本年损益、可全额扣除的赞助、捐赠北京2022年冬奥会、冬残奥会、测试赛的资金、物资、服务支出金额，包括该支出已通过《纳税调整项目明细表》（A105000）第30行“（十七）其他”进行纳税调整的金额。</w:t>
      </w:r>
    </w:p>
    <w:p w14:paraId="20935984" w14:textId="77777777" w:rsidR="00436380" w:rsidRDefault="00DD6413">
      <w:pPr>
        <w:spacing w:after="128" w:line="259" w:lineRule="auto"/>
        <w:ind w:left="490"/>
      </w:pPr>
      <w:r>
        <w:t>第4列“税收金额”：填报第1列“账载金额”。</w:t>
      </w:r>
    </w:p>
    <w:p w14:paraId="4FDDD9CB" w14:textId="77777777" w:rsidR="00436380" w:rsidRDefault="00DD6413">
      <w:pPr>
        <w:ind w:left="-15" w:firstLine="480"/>
      </w:pPr>
      <w:r>
        <w:t>杭州2022年亚运会捐赠：填报纳税人赞助、捐赠杭州2022年亚运会、亚残运会、测试赛的可全额扣除的资金、物资、服务支出情况。</w:t>
      </w:r>
    </w:p>
    <w:p w14:paraId="0CF92D78" w14:textId="77777777" w:rsidR="00436380" w:rsidRDefault="00DD6413">
      <w:pPr>
        <w:ind w:left="490"/>
      </w:pPr>
      <w:r>
        <w:t>第1列“账载金额”：填报纳税人本年发生且已计入本年损益、可全额扣除的赞助、捐赠杭州2022年亚运会、亚残运会、测试赛的资金、物资、服务支出金额，包括该支出已通过《纳税调整项目明细表》（A105000）第30行“（十七）其他”进行纳税调整的金额。</w:t>
      </w:r>
    </w:p>
    <w:p w14:paraId="4E521D93" w14:textId="77777777" w:rsidR="00436380" w:rsidRDefault="00DD6413">
      <w:pPr>
        <w:spacing w:after="128" w:line="259" w:lineRule="auto"/>
        <w:ind w:left="490"/>
      </w:pPr>
      <w:r>
        <w:lastRenderedPageBreak/>
        <w:t>第4列“税收金额”：填报第1列“账载金额”。</w:t>
      </w:r>
    </w:p>
    <w:p w14:paraId="3F456718" w14:textId="77777777" w:rsidR="00436380" w:rsidRDefault="00DD6413">
      <w:pPr>
        <w:spacing w:after="4" w:line="366" w:lineRule="auto"/>
        <w:ind w:left="-15" w:right="110" w:firstLine="470"/>
        <w:jc w:val="both"/>
      </w:pPr>
      <w:r>
        <w:t>支持新型冠状病毒感染的肺炎疫情防控捐赠（通过公益性社会组织或国家机关捐赠）：填报纳税人发生的可全额税前扣除的通过公益性社会组织或者县级以上人民政府及其部门等国家机关，用于应对新型冠状病毒感染的肺炎疫情的现金和物品捐赠支出情况。</w:t>
      </w:r>
    </w:p>
    <w:p w14:paraId="6490E3A0" w14:textId="77777777" w:rsidR="00436380" w:rsidRDefault="00DD6413">
      <w:pPr>
        <w:ind w:left="-15" w:firstLine="480"/>
      </w:pPr>
      <w:r>
        <w:t>第1列“账载金额”：填报纳税人本年发生且已计入本年损益的可全额税前扣除的通过公益性社会组织或者县级以上人民政府及其部门等国家机关，用于应对新型冠状病毒感染的肺炎疫情的现金和物品捐赠支出金额，包括该支出已通过《纳税调整项目明细表》（A105000）第30行“（十七）其他”进行纳税调整的金额。</w:t>
      </w:r>
    </w:p>
    <w:p w14:paraId="25795E26" w14:textId="77777777" w:rsidR="00436380" w:rsidRDefault="00DD6413">
      <w:pPr>
        <w:spacing w:after="128" w:line="259" w:lineRule="auto"/>
        <w:ind w:left="490"/>
      </w:pPr>
      <w:r>
        <w:t>第4列“税收金额”：填报第1列“账载金额”。</w:t>
      </w:r>
    </w:p>
    <w:p w14:paraId="3C1D964C" w14:textId="77777777" w:rsidR="00436380" w:rsidRDefault="00DD6413">
      <w:pPr>
        <w:ind w:left="-15" w:firstLine="480"/>
      </w:pPr>
      <w:r>
        <w:t>支持新型冠状病毒感染的肺炎疫情防控捐赠（直接向承担疫情防治任务的医院捐赠）：填报纳税人发生的可全额税前扣除的直接向承担疫情防治任务的医院用于应对新型冠状病毒感染的肺炎疫情进行的物品捐赠支出情况。</w:t>
      </w:r>
    </w:p>
    <w:p w14:paraId="561BA7D1" w14:textId="77777777" w:rsidR="00436380" w:rsidRDefault="00DD6413">
      <w:pPr>
        <w:ind w:left="-15" w:firstLine="480"/>
      </w:pPr>
      <w:r>
        <w:t>第1列“账载金额”：填报纳税人本年发生且已计入本年损益的可全额税前扣除的直接向承担疫情防治任务的医院用于应对新型冠状病毒感染的肺炎疫情进行的物品捐赠支出金额，包括该支出已通过《纳税调整项目明细表》（A105000）第30行“（十七）其他”进行纳税调整的金额。</w:t>
      </w:r>
    </w:p>
    <w:p w14:paraId="7E01DE54" w14:textId="77777777" w:rsidR="00436380" w:rsidRDefault="00DD6413">
      <w:pPr>
        <w:spacing w:after="128" w:line="259" w:lineRule="auto"/>
        <w:ind w:left="490"/>
      </w:pPr>
      <w:r>
        <w:t>第4列“税收金额”：填报第1列“账载金额”。</w:t>
      </w:r>
    </w:p>
    <w:p w14:paraId="28BB41D1" w14:textId="77777777" w:rsidR="00436380" w:rsidRDefault="00DD6413">
      <w:pPr>
        <w:spacing w:after="131" w:line="259" w:lineRule="auto"/>
        <w:ind w:left="490"/>
      </w:pPr>
      <w:r>
        <w:t>8.第11行“合计”：填报第1+2+7行的合计金额。</w:t>
      </w:r>
    </w:p>
    <w:p w14:paraId="32D8A7CC" w14:textId="77777777" w:rsidR="00436380" w:rsidRDefault="00DD6413">
      <w:pPr>
        <w:spacing w:after="131" w:line="259" w:lineRule="auto"/>
        <w:ind w:left="490"/>
      </w:pPr>
      <w:r>
        <w:t>9.附列资料“2015年度至本年发生的公益性扶贫捐赠合计金额”：填报企业按照</w:t>
      </w:r>
    </w:p>
    <w:p w14:paraId="3CAA11C7" w14:textId="231AB13D" w:rsidR="00436380" w:rsidRDefault="00DD6413">
      <w:pPr>
        <w:ind w:left="-5"/>
      </w:pPr>
      <w:r>
        <w:t>《财政部 税务总局 国务院扶贫办关于企业扶贫捐赠所得税税前扣除政策的公告》（</w:t>
      </w:r>
      <w:hyperlink r:id="rId18" w:history="1">
        <w:r w:rsidRPr="00FD7162">
          <w:rPr>
            <w:rStyle w:val="a4"/>
          </w:rPr>
          <w:t>2019年第49号</w:t>
        </w:r>
      </w:hyperlink>
      <w:r>
        <w:t>）规定，企业在2015年1月1日至本年度发生的可全额税前扣除的扶贫公益性捐赠支出合计金额。具体如下：</w:t>
      </w:r>
    </w:p>
    <w:p w14:paraId="6378E2DF" w14:textId="77777777" w:rsidR="00436380" w:rsidRDefault="00DD6413">
      <w:pPr>
        <w:spacing w:after="131" w:line="259" w:lineRule="auto"/>
        <w:ind w:left="490"/>
      </w:pPr>
      <w:r>
        <w:t>（1）第1列“账载金额”：填报纳税人2015年1月1日至本年度发生的且已计</w:t>
      </w:r>
    </w:p>
    <w:p w14:paraId="2FA46E36" w14:textId="77777777" w:rsidR="00436380" w:rsidRDefault="00DD6413">
      <w:pPr>
        <w:spacing w:after="145"/>
        <w:ind w:left="-5"/>
      </w:pPr>
      <w:r>
        <w:t>入损益的按税收规定可全额税前扣除的扶贫公益性捐赠支出合计金额。（2）第4列“税收金额”：填报纳税人2015年1月1日至本年度发生的且已计入损益的按税收规定已在税前扣除的扶贫公益性捐赠支出合计金额。</w:t>
      </w:r>
    </w:p>
    <w:p w14:paraId="5224E85B" w14:textId="77777777" w:rsidR="00436380" w:rsidRDefault="00DD6413">
      <w:pPr>
        <w:spacing w:after="131" w:line="259" w:lineRule="auto"/>
        <w:ind w:left="490"/>
      </w:pPr>
      <w:r>
        <w:t>二、表内、表间关系（以表样实例行次为例）</w:t>
      </w:r>
    </w:p>
    <w:p w14:paraId="6CF2C39F" w14:textId="77777777" w:rsidR="00436380" w:rsidRDefault="00DD6413">
      <w:pPr>
        <w:numPr>
          <w:ilvl w:val="0"/>
          <w:numId w:val="15"/>
        </w:numPr>
        <w:spacing w:after="128" w:line="259" w:lineRule="auto"/>
        <w:ind w:hanging="720"/>
      </w:pPr>
      <w:r>
        <w:t>表内关系</w:t>
      </w:r>
    </w:p>
    <w:p w14:paraId="38479F6D" w14:textId="77777777" w:rsidR="00436380" w:rsidRDefault="00DD6413">
      <w:pPr>
        <w:spacing w:after="131" w:line="259" w:lineRule="auto"/>
        <w:ind w:left="490"/>
      </w:pPr>
      <w:r>
        <w:lastRenderedPageBreak/>
        <w:t>1.第1行第5列＝第1行第1列。</w:t>
      </w:r>
    </w:p>
    <w:p w14:paraId="2EBBEB65" w14:textId="77777777" w:rsidR="00436380" w:rsidRDefault="00DD6413">
      <w:pPr>
        <w:spacing w:after="131" w:line="259" w:lineRule="auto"/>
        <w:ind w:left="490"/>
      </w:pPr>
      <w:r>
        <w:t>2.第2行＝第3+4+5+6行。</w:t>
      </w:r>
    </w:p>
    <w:p w14:paraId="7A425083" w14:textId="77777777" w:rsidR="00436380" w:rsidRDefault="00DD6413">
      <w:pPr>
        <w:spacing w:after="128" w:line="259" w:lineRule="auto"/>
        <w:ind w:left="490"/>
      </w:pPr>
      <w:r>
        <w:t>3.第7行第4列＝第7行第1列。</w:t>
      </w:r>
    </w:p>
    <w:p w14:paraId="5D17B516" w14:textId="77777777" w:rsidR="00436380" w:rsidRDefault="00DD6413">
      <w:pPr>
        <w:spacing w:after="131" w:line="259" w:lineRule="auto"/>
        <w:ind w:left="490"/>
      </w:pPr>
      <w:r>
        <w:t>4.第7行＝第8+9+10行。</w:t>
      </w:r>
    </w:p>
    <w:p w14:paraId="718B04CD" w14:textId="77777777" w:rsidR="00436380" w:rsidRDefault="00DD6413">
      <w:pPr>
        <w:spacing w:after="128" w:line="259" w:lineRule="auto"/>
        <w:ind w:left="490"/>
      </w:pPr>
      <w:r>
        <w:t>5.第11行＝第1+2+7行。</w:t>
      </w:r>
    </w:p>
    <w:p w14:paraId="7D441751" w14:textId="77777777" w:rsidR="00436380" w:rsidRDefault="00DD6413">
      <w:pPr>
        <w:numPr>
          <w:ilvl w:val="0"/>
          <w:numId w:val="15"/>
        </w:numPr>
        <w:spacing w:after="128" w:line="259" w:lineRule="auto"/>
        <w:ind w:hanging="720"/>
      </w:pPr>
      <w:r>
        <w:t>表间关系</w:t>
      </w:r>
    </w:p>
    <w:p w14:paraId="383F7F87" w14:textId="77777777" w:rsidR="00436380" w:rsidRDefault="00DD6413">
      <w:pPr>
        <w:ind w:left="-15" w:firstLine="480"/>
      </w:pPr>
      <w:r>
        <w:t>1.第6行第3列＝表A100000第13行×12%（当表A100000第13行≤0，第11行第3列＝0）。</w:t>
      </w:r>
    </w:p>
    <w:p w14:paraId="770C36AE" w14:textId="77777777" w:rsidR="00436380" w:rsidRDefault="00DD6413">
      <w:pPr>
        <w:spacing w:after="128" w:line="259" w:lineRule="auto"/>
        <w:ind w:left="490"/>
      </w:pPr>
      <w:r>
        <w:t>2.合计行第1列＝表A105000第17行第1列；合计行第4列＝表A105000第17</w:t>
      </w:r>
    </w:p>
    <w:p w14:paraId="2A9AACD8" w14:textId="77777777" w:rsidR="00436380" w:rsidRDefault="00DD6413">
      <w:pPr>
        <w:spacing w:after="131" w:line="259" w:lineRule="auto"/>
        <w:ind w:left="-5"/>
      </w:pPr>
      <w:r>
        <w:t>行第2列；合计行第5列＝表A105000第17行第3列；合计行第6列＝表A105000第</w:t>
      </w:r>
    </w:p>
    <w:p w14:paraId="1DC4A7C4" w14:textId="3216CAD5" w:rsidR="00436380" w:rsidRDefault="00DD6413" w:rsidP="00184E21">
      <w:pPr>
        <w:spacing w:line="259" w:lineRule="auto"/>
        <w:ind w:left="-5"/>
      </w:pPr>
      <w:r>
        <w:t>17行第4列。</w:t>
      </w:r>
      <w:r>
        <w:rPr>
          <w:rFonts w:ascii="Calibri" w:eastAsia="Calibri" w:hAnsi="Calibri" w:cs="Calibri"/>
          <w:sz w:val="22"/>
        </w:rPr>
        <w:tab/>
      </w:r>
    </w:p>
    <w:sectPr w:rsidR="00436380" w:rsidSect="00184E21">
      <w:footerReference w:type="even" r:id="rId19"/>
      <w:footerReference w:type="default" r:id="rId20"/>
      <w:footerReference w:type="first" r:id="rId21"/>
      <w:pgSz w:w="11906" w:h="16838"/>
      <w:pgMar w:top="1440" w:right="1423" w:bottom="1440" w:left="1440" w:header="720" w:footer="102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S" w:date="2021-02-02T14:09:00Z" w:initials="O">
    <w:p w14:paraId="1B1365E9" w14:textId="77777777" w:rsidR="00DD129F" w:rsidRDefault="00853EF3" w:rsidP="00853EF3">
      <w:pPr>
        <w:spacing w:after="143"/>
        <w:ind w:left="-5"/>
        <w:rPr>
          <w:rFonts w:hint="eastAsia"/>
        </w:rPr>
      </w:pPr>
      <w:r>
        <w:rPr>
          <w:rStyle w:val="a5"/>
        </w:rPr>
        <w:annotationRef/>
      </w:r>
    </w:p>
    <w:p w14:paraId="5A4BA1BC" w14:textId="1E06AD71" w:rsidR="00853EF3" w:rsidRDefault="00DD129F" w:rsidP="00853EF3">
      <w:pPr>
        <w:spacing w:after="143"/>
        <w:ind w:left="-5"/>
        <w:rPr>
          <w:rFonts w:hint="eastAsia"/>
        </w:rPr>
      </w:pPr>
      <w:r>
        <w:rPr>
          <w:rFonts w:hint="eastAsia"/>
        </w:rPr>
        <w:t>一、</w:t>
      </w:r>
      <w:r w:rsidR="00853EF3">
        <w:t>纳税人</w:t>
      </w:r>
      <w:r w:rsidR="00853EF3" w:rsidRPr="00853EF3">
        <w:rPr>
          <w:b/>
        </w:rPr>
        <w:t>发生相关支出（含捐赠支出结转），无论是否纳税调整，均应填报本表</w:t>
      </w:r>
      <w:r w:rsidR="00853EF3">
        <w:t>。</w:t>
      </w:r>
    </w:p>
    <w:p w14:paraId="013878D5" w14:textId="362EDFA1" w:rsidR="00DD129F" w:rsidRDefault="00DD129F" w:rsidP="00853EF3">
      <w:pPr>
        <w:spacing w:after="143"/>
        <w:ind w:left="-5"/>
        <w:rPr>
          <w:rFonts w:hint="eastAsia"/>
        </w:rPr>
      </w:pPr>
      <w:r>
        <w:rPr>
          <w:rFonts w:hint="eastAsia"/>
        </w:rPr>
        <w:t>二、相关文件规定</w:t>
      </w:r>
    </w:p>
    <w:p w14:paraId="3F45E32D" w14:textId="4633EA7F" w:rsidR="00DD129F" w:rsidRDefault="00DD129F" w:rsidP="00853EF3">
      <w:pPr>
        <w:spacing w:after="143"/>
        <w:ind w:left="-5"/>
      </w:pPr>
      <w:r>
        <w:rPr>
          <w:rFonts w:hint="eastAsia"/>
        </w:rPr>
        <w:t>（一）</w:t>
      </w:r>
      <w:hyperlink r:id="rId1" w:history="1">
        <w:r w:rsidRPr="00DD129F">
          <w:rPr>
            <w:rStyle w:val="a4"/>
            <w:rFonts w:hint="eastAsia"/>
          </w:rPr>
          <w:t>4.4.6.1 总体规定：概念，扣除比例、扣除顺序</w:t>
        </w:r>
      </w:hyperlink>
    </w:p>
    <w:p w14:paraId="05BEF891" w14:textId="22E3B31C" w:rsidR="00853EF3" w:rsidRPr="00B4280E" w:rsidRDefault="00DD129F">
      <w:pPr>
        <w:pStyle w:val="a6"/>
        <w:rPr>
          <w:rFonts w:hint="eastAsia"/>
        </w:rPr>
      </w:pPr>
      <w:r>
        <w:rPr>
          <w:rFonts w:hint="eastAsia"/>
        </w:rPr>
        <w:t>（二）</w:t>
      </w:r>
      <w:hyperlink r:id="rId2" w:history="1">
        <w:r w:rsidR="00B4280E" w:rsidRPr="00B4280E">
          <w:rPr>
            <w:rStyle w:val="a4"/>
            <w:rFonts w:hint="eastAsia"/>
          </w:rPr>
          <w:t>4.4.6.2 公益性捐赠税前扣除有关事项</w:t>
        </w:r>
      </w:hyperlink>
    </w:p>
    <w:p w14:paraId="14EDFF3D" w14:textId="62B8D0B6" w:rsidR="00B4280E" w:rsidRDefault="00B4280E">
      <w:pPr>
        <w:pStyle w:val="a6"/>
      </w:pPr>
      <w:r w:rsidRPr="00B4280E">
        <w:rPr>
          <w:rFonts w:hint="eastAsia"/>
        </w:rPr>
        <w:t>（三）</w:t>
      </w:r>
      <w:hyperlink r:id="rId3" w:history="1">
        <w:r w:rsidRPr="00B4280E">
          <w:rPr>
            <w:rStyle w:val="a4"/>
            <w:rFonts w:hint="eastAsia"/>
          </w:rPr>
          <w:t>4.4.6.3 公益性群众团体的公益性捐赠</w:t>
        </w:r>
      </w:hyperlink>
    </w:p>
  </w:comment>
  <w:comment w:id="1" w:author="OS" w:date="2021-02-02T16:35:00Z" w:initials="O">
    <w:p w14:paraId="645AAC9E" w14:textId="222E0CD9" w:rsidR="00036CC2" w:rsidRDefault="00036CC2">
      <w:pPr>
        <w:pStyle w:val="a6"/>
        <w:rPr>
          <w:rFonts w:hint="eastAsia"/>
        </w:rPr>
      </w:pPr>
      <w:r>
        <w:rPr>
          <w:rStyle w:val="a5"/>
        </w:rPr>
        <w:annotationRef/>
      </w:r>
      <w:r>
        <w:t>填报纳税人计入本年损益的公益性捐赠以外的其他捐赠支出金额，</w:t>
      </w:r>
      <w:r w:rsidRPr="00036CC2">
        <w:rPr>
          <w:color w:val="FF0000"/>
        </w:rPr>
        <w:t>包括该支出已通过《纳税调整项目明细表》（</w:t>
      </w:r>
      <w:hyperlink r:id="rId4" w:history="1">
        <w:r w:rsidRPr="00036CC2">
          <w:rPr>
            <w:rStyle w:val="a4"/>
            <w:color w:val="FF0000"/>
          </w:rPr>
          <w:t>A105</w:t>
        </w:r>
        <w:r w:rsidRPr="00036CC2">
          <w:rPr>
            <w:rStyle w:val="a4"/>
            <w:color w:val="FF0000"/>
          </w:rPr>
          <w:t>0</w:t>
        </w:r>
        <w:r w:rsidRPr="00036CC2">
          <w:rPr>
            <w:rStyle w:val="a4"/>
            <w:color w:val="FF0000"/>
          </w:rPr>
          <w:t>00</w:t>
        </w:r>
      </w:hyperlink>
      <w:r w:rsidRPr="00036CC2">
        <w:rPr>
          <w:color w:val="FF0000"/>
        </w:rPr>
        <w:t>）第30行“（十七）其他”进行纳税调整的金额</w:t>
      </w:r>
      <w:r>
        <w:t>。</w:t>
      </w:r>
    </w:p>
    <w:p w14:paraId="5E4C2FAE" w14:textId="68339241" w:rsidR="00F025A5" w:rsidRPr="00F025A5" w:rsidRDefault="00F025A5">
      <w:pPr>
        <w:pStyle w:val="a6"/>
        <w:rPr>
          <w:color w:val="FF0000"/>
        </w:rPr>
      </w:pPr>
      <w:r>
        <w:rPr>
          <w:rFonts w:hint="eastAsia"/>
        </w:rPr>
        <w:t>思考：</w:t>
      </w:r>
      <w:r w:rsidRPr="00F025A5">
        <w:rPr>
          <w:rFonts w:hint="eastAsia"/>
          <w:color w:val="FF0000"/>
        </w:rPr>
        <w:t>是否会形成二次调增？</w:t>
      </w:r>
    </w:p>
  </w:comment>
  <w:comment w:id="2" w:author="OS" w:date="2021-02-02T16:57:00Z" w:initials="O">
    <w:p w14:paraId="6CEB5B1E" w14:textId="3828A711" w:rsidR="00CA1E2B" w:rsidRDefault="00CA1E2B">
      <w:pPr>
        <w:pStyle w:val="a6"/>
      </w:pPr>
      <w:r>
        <w:rPr>
          <w:rStyle w:val="a5"/>
        </w:rPr>
        <w:annotationRef/>
      </w:r>
      <w:r>
        <w:t>根据本年剩余扣除限额、本年扣除前三年度捐赠支出、前二年度未扣除的公益性捐赠支出分析填报。</w:t>
      </w:r>
    </w:p>
  </w:comment>
  <w:comment w:id="3" w:author="OS" w:date="2021-02-02T17:02:00Z" w:initials="O">
    <w:p w14:paraId="2598CA90" w14:textId="77777777" w:rsidR="002A4C9E" w:rsidRDefault="002A4C9E" w:rsidP="002A4C9E">
      <w:pPr>
        <w:spacing w:after="4" w:line="366" w:lineRule="auto"/>
        <w:ind w:left="0" w:right="110" w:firstLine="0"/>
      </w:pPr>
      <w:r>
        <w:rPr>
          <w:rStyle w:val="a5"/>
        </w:rPr>
        <w:annotationRef/>
      </w:r>
      <w:r>
        <w:t>填报计入本年损益的公益性捐赠支出金额，</w:t>
      </w:r>
      <w:r w:rsidRPr="002A4C9E">
        <w:rPr>
          <w:color w:val="FF0000"/>
        </w:rPr>
        <w:t>包括该支出已通过《纳税调整项目明细表》（A105000）第30行“（十七）其他”进行纳税调整的金额</w:t>
      </w:r>
      <w:r>
        <w:t>。</w:t>
      </w:r>
    </w:p>
    <w:p w14:paraId="719FBBD8" w14:textId="77777777" w:rsidR="002A4C9E" w:rsidRDefault="002A4C9E" w:rsidP="002A4C9E">
      <w:pPr>
        <w:pStyle w:val="a6"/>
      </w:pPr>
      <w:r>
        <w:rPr>
          <w:rFonts w:hint="eastAsia"/>
        </w:rPr>
        <w:t>思考：</w:t>
      </w:r>
      <w:r w:rsidRPr="00F025A5">
        <w:rPr>
          <w:rFonts w:hint="eastAsia"/>
          <w:color w:val="FF0000"/>
        </w:rPr>
        <w:t>是否会形成二次调增？</w:t>
      </w:r>
    </w:p>
    <w:p w14:paraId="23634E9D" w14:textId="33CB9ED3" w:rsidR="002A4C9E" w:rsidRDefault="002A4C9E">
      <w:pPr>
        <w:pStyle w:val="a6"/>
      </w:pPr>
    </w:p>
  </w:comment>
  <w:comment w:id="4" w:author="OS" w:date="2021-02-02T17:07:00Z" w:initials="O">
    <w:p w14:paraId="33A3EDA4" w14:textId="77777777" w:rsidR="00496F77" w:rsidRDefault="00496F77">
      <w:pPr>
        <w:pStyle w:val="a6"/>
        <w:rPr>
          <w:rFonts w:hint="eastAsia"/>
        </w:rPr>
      </w:pPr>
      <w:r>
        <w:rPr>
          <w:rStyle w:val="a5"/>
        </w:rPr>
        <w:annotationRef/>
      </w:r>
      <w:r>
        <w:t>第8行至第10行“项目”：纳税人在以下事项中选择填报：</w:t>
      </w:r>
    </w:p>
    <w:p w14:paraId="4F8849A8" w14:textId="77777777" w:rsidR="00496F77" w:rsidRDefault="00496F77">
      <w:pPr>
        <w:pStyle w:val="a6"/>
        <w:rPr>
          <w:rFonts w:hint="eastAsia"/>
        </w:rPr>
      </w:pPr>
      <w:r>
        <w:t>1.扶贫捐赠；</w:t>
      </w:r>
    </w:p>
    <w:p w14:paraId="3FE6F807" w14:textId="77777777" w:rsidR="00496F77" w:rsidRDefault="00496F77">
      <w:pPr>
        <w:pStyle w:val="a6"/>
        <w:rPr>
          <w:rFonts w:hint="eastAsia"/>
        </w:rPr>
      </w:pPr>
      <w:r>
        <w:t>2. 北京2022年冬奥会、冬残奥会、测试赛捐赠；</w:t>
      </w:r>
    </w:p>
    <w:p w14:paraId="40674310" w14:textId="77777777" w:rsidR="00496F77" w:rsidRDefault="00496F77">
      <w:pPr>
        <w:pStyle w:val="a6"/>
        <w:rPr>
          <w:rFonts w:hint="eastAsia"/>
        </w:rPr>
      </w:pPr>
      <w:r>
        <w:t>3.杭州2022年亚运会捐赠；</w:t>
      </w:r>
    </w:p>
    <w:p w14:paraId="456A56B9" w14:textId="77777777" w:rsidR="00496F77" w:rsidRDefault="00496F77">
      <w:pPr>
        <w:pStyle w:val="a6"/>
        <w:rPr>
          <w:rFonts w:hint="eastAsia"/>
        </w:rPr>
      </w:pPr>
      <w:r>
        <w:t>4.支持新型冠状病毒感染的肺炎疫情防控捐赠（通过公益性社会组织或国家机关捐赠)；</w:t>
      </w:r>
    </w:p>
    <w:p w14:paraId="611A4DD2" w14:textId="77777777" w:rsidR="00496F77" w:rsidRDefault="00496F77">
      <w:pPr>
        <w:pStyle w:val="a6"/>
        <w:rPr>
          <w:rFonts w:hint="eastAsia"/>
        </w:rPr>
      </w:pPr>
      <w:r>
        <w:t>5.支持新型冠状病毒感染的肺炎疫情防控捐赠（直接向承担疫情防治任务的医院捐赠）。</w:t>
      </w:r>
    </w:p>
    <w:p w14:paraId="18FE2695" w14:textId="1FBE42ED" w:rsidR="00496F77" w:rsidRDefault="00496F77">
      <w:pPr>
        <w:pStyle w:val="a6"/>
      </w:pPr>
      <w:r>
        <w:t>一个项目填报一行，纳税人有多个项目的，可自行增加行次填报</w:t>
      </w:r>
    </w:p>
  </w:comment>
  <w:comment w:id="6" w:author="OS" w:date="2021-02-02T14:01:00Z" w:initials="O">
    <w:p w14:paraId="282D18A3" w14:textId="1D89DFF1" w:rsidR="00880C16" w:rsidRDefault="00880C16">
      <w:pPr>
        <w:pStyle w:val="a6"/>
      </w:pPr>
      <w:r>
        <w:rPr>
          <w:rStyle w:val="a5"/>
        </w:rPr>
        <w:annotationRef/>
      </w:r>
      <w:r>
        <w:rPr>
          <w:rFonts w:hint="eastAsia"/>
        </w:rPr>
        <w:t>本行，不作纳税调整，只作统计使用。</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860A5" w14:textId="77777777" w:rsidR="00B932C4" w:rsidRDefault="00B932C4">
      <w:pPr>
        <w:spacing w:after="0" w:line="240" w:lineRule="auto"/>
      </w:pPr>
      <w:r>
        <w:separator/>
      </w:r>
    </w:p>
  </w:endnote>
  <w:endnote w:type="continuationSeparator" w:id="0">
    <w:p w14:paraId="62E783EF" w14:textId="77777777" w:rsidR="00B932C4" w:rsidRDefault="00B9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E610" w14:textId="77777777" w:rsidR="00436380" w:rsidRDefault="00436380">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09D6" w14:textId="77777777" w:rsidR="00436380" w:rsidRDefault="00436380">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CE3A0" w14:textId="77777777" w:rsidR="00436380" w:rsidRDefault="00436380">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1DC6"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496F77" w:rsidRPr="00496F77">
      <w:rPr>
        <w:rFonts w:ascii="黑体" w:eastAsia="黑体" w:hAnsi="黑体" w:cs="黑体"/>
        <w:noProof/>
        <w:sz w:val="18"/>
      </w:rPr>
      <w:t>6</w:t>
    </w:r>
    <w:r>
      <w:rPr>
        <w:rFonts w:ascii="黑体" w:eastAsia="黑体" w:hAnsi="黑体" w:cs="黑体"/>
        <w:sz w:val="18"/>
      </w:rPr>
      <w:fldChar w:fldCharType="end"/>
    </w:r>
    <w:r>
      <w:rPr>
        <w:rFonts w:ascii="黑体" w:eastAsia="黑体" w:hAnsi="黑体" w:cs="黑体"/>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B29D"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sidR="00496F77" w:rsidRPr="00496F77">
      <w:rPr>
        <w:rFonts w:ascii="黑体" w:eastAsia="黑体" w:hAnsi="黑体" w:cs="黑体"/>
        <w:noProof/>
        <w:sz w:val="18"/>
      </w:rPr>
      <w:t>5</w:t>
    </w:r>
    <w:r>
      <w:rPr>
        <w:rFonts w:ascii="黑体" w:eastAsia="黑体" w:hAnsi="黑体" w:cs="黑体"/>
        <w:sz w:val="18"/>
      </w:rPr>
      <w:fldChar w:fldCharType="end"/>
    </w:r>
    <w:r>
      <w:rPr>
        <w:rFonts w:ascii="黑体" w:eastAsia="黑体" w:hAnsi="黑体" w:cs="黑体"/>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E2D9" w14:textId="77777777" w:rsidR="00436380" w:rsidRDefault="00DD6413">
    <w:pPr>
      <w:spacing w:after="0" w:line="259" w:lineRule="auto"/>
      <w:ind w:left="0" w:right="126" w:firstLine="0"/>
      <w:jc w:val="center"/>
    </w:pPr>
    <w:r>
      <w:rPr>
        <w:rFonts w:ascii="黑体" w:eastAsia="黑体" w:hAnsi="黑体" w:cs="黑体"/>
        <w:sz w:val="18"/>
      </w:rPr>
      <w:t xml:space="preserve">- </w:t>
    </w:r>
    <w:r>
      <w:fldChar w:fldCharType="begin"/>
    </w:r>
    <w:r>
      <w:instrText xml:space="preserve"> PAGE   \* MERGEFORMAT </w:instrText>
    </w:r>
    <w:r>
      <w:fldChar w:fldCharType="separate"/>
    </w:r>
    <w:r>
      <w:rPr>
        <w:rFonts w:ascii="黑体" w:eastAsia="黑体" w:hAnsi="黑体" w:cs="黑体"/>
        <w:sz w:val="18"/>
      </w:rPr>
      <w:t>112</w:t>
    </w:r>
    <w:r>
      <w:rPr>
        <w:rFonts w:ascii="黑体" w:eastAsia="黑体" w:hAnsi="黑体" w:cs="黑体"/>
        <w:sz w:val="18"/>
      </w:rPr>
      <w:fldChar w:fldCharType="end"/>
    </w:r>
    <w:r>
      <w:rPr>
        <w:rFonts w:ascii="黑体" w:eastAsia="黑体" w:hAnsi="黑体" w:cs="黑体"/>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A7A51" w14:textId="77777777" w:rsidR="00B932C4" w:rsidRDefault="00B932C4">
      <w:pPr>
        <w:spacing w:after="0" w:line="240" w:lineRule="auto"/>
      </w:pPr>
      <w:r>
        <w:separator/>
      </w:r>
    </w:p>
  </w:footnote>
  <w:footnote w:type="continuationSeparator" w:id="0">
    <w:p w14:paraId="0B604FD1" w14:textId="77777777" w:rsidR="00B932C4" w:rsidRDefault="00B93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8B"/>
    <w:multiLevelType w:val="hybridMultilevel"/>
    <w:tmpl w:val="961653CA"/>
    <w:lvl w:ilvl="0" w:tplc="F7AE62F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3A8B7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1C9B4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814EF8E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6B0C5F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51E6DE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218AA0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74AF16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EE6793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09640224"/>
    <w:multiLevelType w:val="hybridMultilevel"/>
    <w:tmpl w:val="A0E02D78"/>
    <w:lvl w:ilvl="0" w:tplc="D7B832CE">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88C288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D7A157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A5C62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50CE36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9FE687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A0209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E8C747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D9072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nsid w:val="0CCE7270"/>
    <w:multiLevelType w:val="hybridMultilevel"/>
    <w:tmpl w:val="1832766C"/>
    <w:lvl w:ilvl="0" w:tplc="AA8C2C46">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1F4657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DA281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85CE1D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DDC937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86353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9F02E1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1169AA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F70CA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0D355411"/>
    <w:multiLevelType w:val="hybridMultilevel"/>
    <w:tmpl w:val="CC02DCBC"/>
    <w:lvl w:ilvl="0" w:tplc="CE68F41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936C6F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92FD4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7EC721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8C4401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ED01B8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C2059F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DCE7C1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788184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
    <w:nsid w:val="1F6230D3"/>
    <w:multiLevelType w:val="hybridMultilevel"/>
    <w:tmpl w:val="B5B8D016"/>
    <w:lvl w:ilvl="0" w:tplc="8D988104">
      <w:start w:val="1"/>
      <w:numFmt w:val="bullet"/>
      <w:lvlText w:val="-"/>
      <w:lvlJc w:val="left"/>
      <w:pPr>
        <w:ind w:left="534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DE4EE2EC">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232491F6">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02582824">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46C2E550">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EE26CAA2">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1E449A70">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5C3834E8">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371209E4">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5">
    <w:nsid w:val="26A136DA"/>
    <w:multiLevelType w:val="hybridMultilevel"/>
    <w:tmpl w:val="09FC7F62"/>
    <w:lvl w:ilvl="0" w:tplc="56661E6A">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D5C2C5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B549E8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E76E3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6067F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3645BD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89AE41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FAC8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98C9D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6">
    <w:nsid w:val="2766255C"/>
    <w:multiLevelType w:val="hybridMultilevel"/>
    <w:tmpl w:val="C7549FB4"/>
    <w:lvl w:ilvl="0" w:tplc="280A7F98">
      <w:start w:val="1"/>
      <w:numFmt w:val="ideographDigital"/>
      <w:lvlText w:val="%1、"/>
      <w:lvlJc w:val="left"/>
      <w:pPr>
        <w:ind w:left="96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95008B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DC9F32">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45A655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3092CA5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DE89F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B2A987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1E297E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5CF6B94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334A5836"/>
    <w:multiLevelType w:val="hybridMultilevel"/>
    <w:tmpl w:val="D35E6E9E"/>
    <w:lvl w:ilvl="0" w:tplc="2C72555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6D2A5DB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9676B7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0A0506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216446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8410BB5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849B4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2D6718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1629AE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8">
    <w:nsid w:val="340F6D16"/>
    <w:multiLevelType w:val="hybridMultilevel"/>
    <w:tmpl w:val="64F4675A"/>
    <w:lvl w:ilvl="0" w:tplc="4914095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0E0D79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604849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46E8E9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C7A80FA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182FFC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E5859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F8AB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EAA0EC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nsid w:val="3B2F43D9"/>
    <w:multiLevelType w:val="hybridMultilevel"/>
    <w:tmpl w:val="3F808C32"/>
    <w:lvl w:ilvl="0" w:tplc="E340919C">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B5200B4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A22D36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08E4F6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ABCE18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BEEF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752E6B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18885E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73C840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nsid w:val="3DB5795C"/>
    <w:multiLevelType w:val="hybridMultilevel"/>
    <w:tmpl w:val="1D8ABD9C"/>
    <w:lvl w:ilvl="0" w:tplc="A56A45F2">
      <w:start w:val="1"/>
      <w:numFmt w:val="ideographDigital"/>
      <w:lvlText w:val="（%1）"/>
      <w:lvlJc w:val="left"/>
      <w:pPr>
        <w:ind w:left="120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5A691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214C1E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08A9EA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7F8249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F1C7DB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DEA4FC8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15888B9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FEA63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1">
    <w:nsid w:val="3F584B36"/>
    <w:multiLevelType w:val="hybridMultilevel"/>
    <w:tmpl w:val="19FAE044"/>
    <w:lvl w:ilvl="0" w:tplc="52586FF8">
      <w:start w:val="1"/>
      <w:numFmt w:val="bullet"/>
      <w:lvlText w:val="-"/>
      <w:lvlJc w:val="left"/>
      <w:pPr>
        <w:ind w:left="3269"/>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062D1B6">
      <w:start w:val="1"/>
      <w:numFmt w:val="bullet"/>
      <w:lvlText w:val="o"/>
      <w:lvlJc w:val="left"/>
      <w:pPr>
        <w:ind w:left="41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F0CC867A">
      <w:start w:val="1"/>
      <w:numFmt w:val="bullet"/>
      <w:lvlText w:val="▪"/>
      <w:lvlJc w:val="left"/>
      <w:pPr>
        <w:ind w:left="48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5B96E060">
      <w:start w:val="1"/>
      <w:numFmt w:val="bullet"/>
      <w:lvlText w:val="•"/>
      <w:lvlJc w:val="left"/>
      <w:pPr>
        <w:ind w:left="56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826CCEDC">
      <w:start w:val="1"/>
      <w:numFmt w:val="bullet"/>
      <w:lvlText w:val="o"/>
      <w:lvlJc w:val="left"/>
      <w:pPr>
        <w:ind w:left="633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7F6A6A38">
      <w:start w:val="1"/>
      <w:numFmt w:val="bullet"/>
      <w:lvlText w:val="▪"/>
      <w:lvlJc w:val="left"/>
      <w:pPr>
        <w:ind w:left="705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5B4CDB68">
      <w:start w:val="1"/>
      <w:numFmt w:val="bullet"/>
      <w:lvlText w:val="•"/>
      <w:lvlJc w:val="left"/>
      <w:pPr>
        <w:ind w:left="777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B818F604">
      <w:start w:val="1"/>
      <w:numFmt w:val="bullet"/>
      <w:lvlText w:val="o"/>
      <w:lvlJc w:val="left"/>
      <w:pPr>
        <w:ind w:left="849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82743516">
      <w:start w:val="1"/>
      <w:numFmt w:val="bullet"/>
      <w:lvlText w:val="▪"/>
      <w:lvlJc w:val="left"/>
      <w:pPr>
        <w:ind w:left="9216"/>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2">
    <w:nsid w:val="41BD23F8"/>
    <w:multiLevelType w:val="hybridMultilevel"/>
    <w:tmpl w:val="2F24EEDC"/>
    <w:lvl w:ilvl="0" w:tplc="0944C45C">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1367C2E">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BCEEA1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5B41F6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1CE51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FDA5E8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22427C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40476B2">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7F65DA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3">
    <w:nsid w:val="436C3A21"/>
    <w:multiLevelType w:val="hybridMultilevel"/>
    <w:tmpl w:val="94C4992C"/>
    <w:lvl w:ilvl="0" w:tplc="957E6FE4">
      <w:start w:val="8"/>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A8016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926F5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94EC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8CE4AF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5B445C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62072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C7C129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06A386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nsid w:val="437F1A3A"/>
    <w:multiLevelType w:val="hybridMultilevel"/>
    <w:tmpl w:val="8CE47672"/>
    <w:lvl w:ilvl="0" w:tplc="4DCC05CE">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FF0F12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F1C9D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2543DC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6FAAC9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88C191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4D64B1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8DEC279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C643E2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nsid w:val="43E14D44"/>
    <w:multiLevelType w:val="hybridMultilevel"/>
    <w:tmpl w:val="CDFA829A"/>
    <w:lvl w:ilvl="0" w:tplc="B64AD47A">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4B020E8">
      <w:start w:val="1"/>
      <w:numFmt w:val="lowerLetter"/>
      <w:lvlText w:val="%2"/>
      <w:lvlJc w:val="left"/>
      <w:pPr>
        <w:ind w:left="13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85A6594">
      <w:start w:val="1"/>
      <w:numFmt w:val="lowerRoman"/>
      <w:lvlText w:val="%3"/>
      <w:lvlJc w:val="left"/>
      <w:pPr>
        <w:ind w:left="20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0820D7E">
      <w:start w:val="1"/>
      <w:numFmt w:val="decimal"/>
      <w:lvlText w:val="%4"/>
      <w:lvlJc w:val="left"/>
      <w:pPr>
        <w:ind w:left="27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C78A3D6">
      <w:start w:val="1"/>
      <w:numFmt w:val="lowerLetter"/>
      <w:lvlText w:val="%5"/>
      <w:lvlJc w:val="left"/>
      <w:pPr>
        <w:ind w:left="3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F788090">
      <w:start w:val="1"/>
      <w:numFmt w:val="lowerRoman"/>
      <w:lvlText w:val="%6"/>
      <w:lvlJc w:val="left"/>
      <w:pPr>
        <w:ind w:left="4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DC2D37C">
      <w:start w:val="1"/>
      <w:numFmt w:val="decimal"/>
      <w:lvlText w:val="%7"/>
      <w:lvlJc w:val="left"/>
      <w:pPr>
        <w:ind w:left="49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D7CAB94">
      <w:start w:val="1"/>
      <w:numFmt w:val="lowerLetter"/>
      <w:lvlText w:val="%8"/>
      <w:lvlJc w:val="left"/>
      <w:pPr>
        <w:ind w:left="56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9D0D51E">
      <w:start w:val="1"/>
      <w:numFmt w:val="lowerRoman"/>
      <w:lvlText w:val="%9"/>
      <w:lvlJc w:val="left"/>
      <w:pPr>
        <w:ind w:left="6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nsid w:val="45F63710"/>
    <w:multiLevelType w:val="hybridMultilevel"/>
    <w:tmpl w:val="2A209804"/>
    <w:lvl w:ilvl="0" w:tplc="6CE2ABDE">
      <w:start w:val="1"/>
      <w:numFmt w:val="decimal"/>
      <w:lvlText w:val="（%1）"/>
      <w:lvlJc w:val="left"/>
      <w:pPr>
        <w:ind w:left="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15053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10CA16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89CDCF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CCA0B2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0AAEA0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A1035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2B2C6E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186E87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7">
    <w:nsid w:val="48941604"/>
    <w:multiLevelType w:val="hybridMultilevel"/>
    <w:tmpl w:val="AA5C101A"/>
    <w:lvl w:ilvl="0" w:tplc="3342B92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4F90BB4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DE68BA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BDAA5A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3E2E6C2">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3BF6A36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96CCAF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D0C99B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0942703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nsid w:val="4FD316C8"/>
    <w:multiLevelType w:val="hybridMultilevel"/>
    <w:tmpl w:val="6100BA82"/>
    <w:lvl w:ilvl="0" w:tplc="A21A2FC0">
      <w:start w:val="1"/>
      <w:numFmt w:val="bullet"/>
      <w:lvlText w:val="-"/>
      <w:lvlJc w:val="left"/>
      <w:pPr>
        <w:ind w:left="4361"/>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1" w:tplc="225CB080">
      <w:start w:val="1"/>
      <w:numFmt w:val="bullet"/>
      <w:lvlText w:val="o"/>
      <w:lvlJc w:val="left"/>
      <w:pPr>
        <w:ind w:left="31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2" w:tplc="CF06D3D6">
      <w:start w:val="1"/>
      <w:numFmt w:val="bullet"/>
      <w:lvlText w:val="▪"/>
      <w:lvlJc w:val="left"/>
      <w:pPr>
        <w:ind w:left="39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3" w:tplc="77BA8610">
      <w:start w:val="1"/>
      <w:numFmt w:val="bullet"/>
      <w:lvlText w:val="•"/>
      <w:lvlJc w:val="left"/>
      <w:pPr>
        <w:ind w:left="46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4" w:tplc="BCD01CFC">
      <w:start w:val="1"/>
      <w:numFmt w:val="bullet"/>
      <w:lvlText w:val="o"/>
      <w:lvlJc w:val="left"/>
      <w:pPr>
        <w:ind w:left="534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5" w:tplc="6A5833A6">
      <w:start w:val="1"/>
      <w:numFmt w:val="bullet"/>
      <w:lvlText w:val="▪"/>
      <w:lvlJc w:val="left"/>
      <w:pPr>
        <w:ind w:left="606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6" w:tplc="E9085B54">
      <w:start w:val="1"/>
      <w:numFmt w:val="bullet"/>
      <w:lvlText w:val="•"/>
      <w:lvlJc w:val="left"/>
      <w:pPr>
        <w:ind w:left="678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7" w:tplc="144CF3C8">
      <w:start w:val="1"/>
      <w:numFmt w:val="bullet"/>
      <w:lvlText w:val="o"/>
      <w:lvlJc w:val="left"/>
      <w:pPr>
        <w:ind w:left="750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lvl w:ilvl="8" w:tplc="C406C672">
      <w:start w:val="1"/>
      <w:numFmt w:val="bullet"/>
      <w:lvlText w:val="▪"/>
      <w:lvlJc w:val="left"/>
      <w:pPr>
        <w:ind w:left="8224"/>
      </w:pPr>
      <w:rPr>
        <w:rFonts w:ascii="黑体" w:eastAsia="黑体" w:hAnsi="黑体" w:cs="黑体"/>
        <w:b w:val="0"/>
        <w:i w:val="0"/>
        <w:strike w:val="0"/>
        <w:dstrike w:val="0"/>
        <w:color w:val="000000"/>
        <w:sz w:val="18"/>
        <w:szCs w:val="18"/>
        <w:u w:val="none" w:color="000000"/>
        <w:bdr w:val="none" w:sz="0" w:space="0" w:color="auto"/>
        <w:shd w:val="clear" w:color="auto" w:fill="auto"/>
        <w:vertAlign w:val="baseline"/>
      </w:rPr>
    </w:lvl>
  </w:abstractNum>
  <w:abstractNum w:abstractNumId="19">
    <w:nsid w:val="529F5D31"/>
    <w:multiLevelType w:val="hybridMultilevel"/>
    <w:tmpl w:val="DE5E68E0"/>
    <w:lvl w:ilvl="0" w:tplc="B6F8DB28">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932D83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68E3D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0D4D03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90C83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8582B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6163B2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F8EC7B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432C93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0">
    <w:nsid w:val="559041F3"/>
    <w:multiLevelType w:val="hybridMultilevel"/>
    <w:tmpl w:val="88AA850E"/>
    <w:lvl w:ilvl="0" w:tplc="CF88258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1A8C17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76C5D6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E4A822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6A268B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5AF0028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160D10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D6CB7B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EE2011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1">
    <w:nsid w:val="57C9784C"/>
    <w:multiLevelType w:val="hybridMultilevel"/>
    <w:tmpl w:val="ABCE9332"/>
    <w:lvl w:ilvl="0" w:tplc="535ED632">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00A700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BB8DC5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987BA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AC0B65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62DF9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EB8F35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06016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AB0B6E8">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2">
    <w:nsid w:val="5973576A"/>
    <w:multiLevelType w:val="hybridMultilevel"/>
    <w:tmpl w:val="95A68988"/>
    <w:lvl w:ilvl="0" w:tplc="B55046D0">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ED4973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60C9A7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F360BE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5209C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892C1F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828A0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B1402C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3FE5CC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3">
    <w:nsid w:val="5D584509"/>
    <w:multiLevelType w:val="hybridMultilevel"/>
    <w:tmpl w:val="3E801D00"/>
    <w:lvl w:ilvl="0" w:tplc="07C439CE">
      <w:start w:val="5"/>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16A874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E9AF0F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4C267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9B2A57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D04BA2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77322F3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51C448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7B8E9676">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nsid w:val="63952A4F"/>
    <w:multiLevelType w:val="hybridMultilevel"/>
    <w:tmpl w:val="838023C6"/>
    <w:lvl w:ilvl="0" w:tplc="BEC4ED76">
      <w:start w:val="8"/>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80F00B4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5A478B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2F2F11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25E69C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BD86290">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D40D1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222B4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2D2BE8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5">
    <w:nsid w:val="65BB10C3"/>
    <w:multiLevelType w:val="hybridMultilevel"/>
    <w:tmpl w:val="62B65C20"/>
    <w:lvl w:ilvl="0" w:tplc="BD1417A6">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A27C0F7C">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5E69DA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CE5E54">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C961F0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ACE1B5C">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1FE2D5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10EC9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B1A85D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nsid w:val="6FDE57B0"/>
    <w:multiLevelType w:val="hybridMultilevel"/>
    <w:tmpl w:val="A3989BAC"/>
    <w:lvl w:ilvl="0" w:tplc="C44C33C4">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308E2D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D50E5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D3A441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89E739C">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C00573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632601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33632D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671045A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7">
    <w:nsid w:val="75F32C4A"/>
    <w:multiLevelType w:val="hybridMultilevel"/>
    <w:tmpl w:val="BE8C7D98"/>
    <w:lvl w:ilvl="0" w:tplc="C472FDD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B433D0">
      <w:start w:val="1"/>
      <w:numFmt w:val="decimal"/>
      <w:lvlText w:val="（%2）"/>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68A1A38">
      <w:start w:val="1"/>
      <w:numFmt w:val="lowerRoman"/>
      <w:lvlText w:val="%3"/>
      <w:lvlJc w:val="left"/>
      <w:pPr>
        <w:ind w:left="19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0FE5F6C">
      <w:start w:val="1"/>
      <w:numFmt w:val="decimal"/>
      <w:lvlText w:val="%4"/>
      <w:lvlJc w:val="left"/>
      <w:pPr>
        <w:ind w:left="26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4DD44A9E">
      <w:start w:val="1"/>
      <w:numFmt w:val="lowerLetter"/>
      <w:lvlText w:val="%5"/>
      <w:lvlJc w:val="left"/>
      <w:pPr>
        <w:ind w:left="337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B243D22">
      <w:start w:val="1"/>
      <w:numFmt w:val="lowerRoman"/>
      <w:lvlText w:val="%6"/>
      <w:lvlJc w:val="left"/>
      <w:pPr>
        <w:ind w:left="409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682F3E2">
      <w:start w:val="1"/>
      <w:numFmt w:val="decimal"/>
      <w:lvlText w:val="%7"/>
      <w:lvlJc w:val="left"/>
      <w:pPr>
        <w:ind w:left="481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7069790">
      <w:start w:val="1"/>
      <w:numFmt w:val="lowerLetter"/>
      <w:lvlText w:val="%8"/>
      <w:lvlJc w:val="left"/>
      <w:pPr>
        <w:ind w:left="553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D6E31F2">
      <w:start w:val="1"/>
      <w:numFmt w:val="lowerRoman"/>
      <w:lvlText w:val="%9"/>
      <w:lvlJc w:val="left"/>
      <w:pPr>
        <w:ind w:left="6252"/>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8">
    <w:nsid w:val="77A96CB5"/>
    <w:multiLevelType w:val="hybridMultilevel"/>
    <w:tmpl w:val="5DC26240"/>
    <w:lvl w:ilvl="0" w:tplc="BE766000">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768EBE2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5ED0DD0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B0705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18EB28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F5EA2D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CCA13E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2E608D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70CAED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9">
    <w:nsid w:val="79784E88"/>
    <w:multiLevelType w:val="hybridMultilevel"/>
    <w:tmpl w:val="DD28E780"/>
    <w:lvl w:ilvl="0" w:tplc="C5D05B76">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B3E623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6A4A21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48E6F4DA">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67EFE4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4929882">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3448222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9F83836">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F72285C2">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nsid w:val="7FA9483B"/>
    <w:multiLevelType w:val="hybridMultilevel"/>
    <w:tmpl w:val="750CE07C"/>
    <w:lvl w:ilvl="0" w:tplc="70B2F26E">
      <w:start w:val="2"/>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86065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13F2975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B100E6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B6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EBAF7C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EAFF4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B1C878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DEEC45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2"/>
  </w:num>
  <w:num w:numId="3">
    <w:abstractNumId w:val="19"/>
  </w:num>
  <w:num w:numId="4">
    <w:abstractNumId w:val="3"/>
  </w:num>
  <w:num w:numId="5">
    <w:abstractNumId w:val="27"/>
  </w:num>
  <w:num w:numId="6">
    <w:abstractNumId w:val="18"/>
  </w:num>
  <w:num w:numId="7">
    <w:abstractNumId w:val="23"/>
  </w:num>
  <w:num w:numId="8">
    <w:abstractNumId w:val="25"/>
  </w:num>
  <w:num w:numId="9">
    <w:abstractNumId w:val="17"/>
  </w:num>
  <w:num w:numId="10">
    <w:abstractNumId w:val="16"/>
  </w:num>
  <w:num w:numId="11">
    <w:abstractNumId w:val="21"/>
  </w:num>
  <w:num w:numId="12">
    <w:abstractNumId w:val="14"/>
  </w:num>
  <w:num w:numId="13">
    <w:abstractNumId w:val="8"/>
  </w:num>
  <w:num w:numId="14">
    <w:abstractNumId w:val="9"/>
  </w:num>
  <w:num w:numId="15">
    <w:abstractNumId w:val="12"/>
  </w:num>
  <w:num w:numId="16">
    <w:abstractNumId w:val="4"/>
  </w:num>
  <w:num w:numId="17">
    <w:abstractNumId w:val="26"/>
  </w:num>
  <w:num w:numId="18">
    <w:abstractNumId w:val="7"/>
  </w:num>
  <w:num w:numId="19">
    <w:abstractNumId w:val="30"/>
  </w:num>
  <w:num w:numId="20">
    <w:abstractNumId w:val="13"/>
  </w:num>
  <w:num w:numId="21">
    <w:abstractNumId w:val="15"/>
  </w:num>
  <w:num w:numId="22">
    <w:abstractNumId w:val="11"/>
  </w:num>
  <w:num w:numId="23">
    <w:abstractNumId w:val="29"/>
  </w:num>
  <w:num w:numId="24">
    <w:abstractNumId w:val="24"/>
  </w:num>
  <w:num w:numId="25">
    <w:abstractNumId w:val="20"/>
  </w:num>
  <w:num w:numId="26">
    <w:abstractNumId w:val="6"/>
  </w:num>
  <w:num w:numId="27">
    <w:abstractNumId w:val="2"/>
  </w:num>
  <w:num w:numId="28">
    <w:abstractNumId w:val="28"/>
  </w:num>
  <w:num w:numId="29">
    <w:abstractNumId w:val="0"/>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80"/>
    <w:rsid w:val="00024781"/>
    <w:rsid w:val="00036CC2"/>
    <w:rsid w:val="00184E21"/>
    <w:rsid w:val="002803A8"/>
    <w:rsid w:val="002A4C9E"/>
    <w:rsid w:val="002D5CA8"/>
    <w:rsid w:val="00314DFE"/>
    <w:rsid w:val="00436380"/>
    <w:rsid w:val="00496F77"/>
    <w:rsid w:val="006062EF"/>
    <w:rsid w:val="00853EF3"/>
    <w:rsid w:val="00880C16"/>
    <w:rsid w:val="00AC6ABB"/>
    <w:rsid w:val="00B4280E"/>
    <w:rsid w:val="00B932C4"/>
    <w:rsid w:val="00CA1E2B"/>
    <w:rsid w:val="00DD129F"/>
    <w:rsid w:val="00DD6413"/>
    <w:rsid w:val="00F025A5"/>
    <w:rsid w:val="00FD7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FD7162"/>
    <w:rPr>
      <w:color w:val="0563C1" w:themeColor="hyperlink"/>
      <w:u w:val="single"/>
    </w:rPr>
  </w:style>
  <w:style w:type="character" w:customStyle="1" w:styleId="UnresolvedMention">
    <w:name w:val="Unresolved Mention"/>
    <w:basedOn w:val="a0"/>
    <w:uiPriority w:val="99"/>
    <w:semiHidden/>
    <w:unhideWhenUsed/>
    <w:rsid w:val="00FD7162"/>
    <w:rPr>
      <w:color w:val="605E5C"/>
      <w:shd w:val="clear" w:color="auto" w:fill="E1DFDD"/>
    </w:rPr>
  </w:style>
  <w:style w:type="character" w:styleId="a5">
    <w:name w:val="annotation reference"/>
    <w:basedOn w:val="a0"/>
    <w:uiPriority w:val="99"/>
    <w:semiHidden/>
    <w:unhideWhenUsed/>
    <w:rsid w:val="00880C16"/>
    <w:rPr>
      <w:sz w:val="21"/>
      <w:szCs w:val="21"/>
    </w:rPr>
  </w:style>
  <w:style w:type="paragraph" w:styleId="a6">
    <w:name w:val="annotation text"/>
    <w:basedOn w:val="a"/>
    <w:link w:val="Char0"/>
    <w:uiPriority w:val="99"/>
    <w:semiHidden/>
    <w:unhideWhenUsed/>
    <w:rsid w:val="00880C16"/>
  </w:style>
  <w:style w:type="character" w:customStyle="1" w:styleId="Char0">
    <w:name w:val="批注文字 Char"/>
    <w:basedOn w:val="a0"/>
    <w:link w:val="a6"/>
    <w:uiPriority w:val="99"/>
    <w:semiHidden/>
    <w:rsid w:val="00880C16"/>
    <w:rPr>
      <w:rFonts w:ascii="宋体" w:eastAsia="宋体" w:hAnsi="宋体" w:cs="宋体"/>
      <w:color w:val="000000"/>
      <w:sz w:val="24"/>
    </w:rPr>
  </w:style>
  <w:style w:type="paragraph" w:styleId="a7">
    <w:name w:val="annotation subject"/>
    <w:basedOn w:val="a6"/>
    <w:next w:val="a6"/>
    <w:link w:val="Char1"/>
    <w:uiPriority w:val="99"/>
    <w:semiHidden/>
    <w:unhideWhenUsed/>
    <w:rsid w:val="00880C16"/>
    <w:rPr>
      <w:b/>
      <w:bCs/>
    </w:rPr>
  </w:style>
  <w:style w:type="character" w:customStyle="1" w:styleId="Char1">
    <w:name w:val="批注主题 Char"/>
    <w:basedOn w:val="Char0"/>
    <w:link w:val="a7"/>
    <w:uiPriority w:val="99"/>
    <w:semiHidden/>
    <w:rsid w:val="00880C16"/>
    <w:rPr>
      <w:rFonts w:ascii="宋体" w:eastAsia="宋体" w:hAnsi="宋体" w:cs="宋体"/>
      <w:b/>
      <w:bCs/>
      <w:color w:val="000000"/>
      <w:sz w:val="24"/>
    </w:rPr>
  </w:style>
  <w:style w:type="paragraph" w:styleId="a8">
    <w:name w:val="Balloon Text"/>
    <w:basedOn w:val="a"/>
    <w:link w:val="Char2"/>
    <w:uiPriority w:val="99"/>
    <w:semiHidden/>
    <w:unhideWhenUsed/>
    <w:rsid w:val="00880C16"/>
    <w:pPr>
      <w:spacing w:after="0" w:line="240" w:lineRule="auto"/>
    </w:pPr>
    <w:rPr>
      <w:sz w:val="18"/>
      <w:szCs w:val="18"/>
    </w:rPr>
  </w:style>
  <w:style w:type="character" w:customStyle="1" w:styleId="Char2">
    <w:name w:val="批注框文本 Char"/>
    <w:basedOn w:val="a0"/>
    <w:link w:val="a8"/>
    <w:uiPriority w:val="99"/>
    <w:semiHidden/>
    <w:rsid w:val="00880C16"/>
    <w:rPr>
      <w:rFonts w:ascii="宋体" w:eastAsia="宋体" w:hAnsi="宋体" w:cs="宋体"/>
      <w:color w:val="000000"/>
      <w:sz w:val="18"/>
      <w:szCs w:val="18"/>
    </w:rPr>
  </w:style>
  <w:style w:type="paragraph" w:styleId="a9">
    <w:name w:val="List Paragraph"/>
    <w:basedOn w:val="a"/>
    <w:uiPriority w:val="34"/>
    <w:qFormat/>
    <w:rsid w:val="00DD129F"/>
    <w:pPr>
      <w:ind w:firstLineChars="200" w:firstLine="420"/>
    </w:pPr>
  </w:style>
  <w:style w:type="character" w:styleId="aa">
    <w:name w:val="FollowedHyperlink"/>
    <w:basedOn w:val="a0"/>
    <w:uiPriority w:val="99"/>
    <w:semiHidden/>
    <w:unhideWhenUsed/>
    <w:rsid w:val="00B4280E"/>
    <w:rPr>
      <w:color w:val="954F72" w:themeColor="followedHyperlink"/>
      <w:u w:val="single"/>
    </w:rPr>
  </w:style>
  <w:style w:type="paragraph" w:styleId="ab">
    <w:name w:val="Revision"/>
    <w:hidden/>
    <w:uiPriority w:val="99"/>
    <w:semiHidden/>
    <w:rsid w:val="00496F77"/>
    <w:rPr>
      <w:rFonts w:ascii="宋体" w:eastAsia="宋体" w:hAnsi="宋体" w:cs="宋体"/>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68" w:lineRule="auto"/>
      <w:ind w:left="10" w:hanging="10"/>
    </w:pPr>
    <w:rPr>
      <w:rFonts w:ascii="宋体" w:eastAsia="宋体" w:hAnsi="宋体" w:cs="宋体"/>
      <w:color w:val="000000"/>
      <w:sz w:val="24"/>
    </w:rPr>
  </w:style>
  <w:style w:type="paragraph" w:styleId="1">
    <w:name w:val="heading 1"/>
    <w:next w:val="a"/>
    <w:link w:val="1Char"/>
    <w:uiPriority w:val="9"/>
    <w:qFormat/>
    <w:pPr>
      <w:keepNext/>
      <w:keepLines/>
      <w:spacing w:line="259" w:lineRule="auto"/>
      <w:ind w:left="2240" w:hanging="10"/>
      <w:outlineLvl w:val="0"/>
    </w:pPr>
    <w:rPr>
      <w:rFonts w:ascii="宋体" w:eastAsia="宋体" w:hAnsi="宋体" w:cs="宋体"/>
      <w:color w:val="000000"/>
      <w:sz w:val="28"/>
    </w:rPr>
  </w:style>
  <w:style w:type="paragraph" w:styleId="2">
    <w:name w:val="heading 2"/>
    <w:next w:val="a"/>
    <w:link w:val="2Char"/>
    <w:uiPriority w:val="9"/>
    <w:unhideWhenUsed/>
    <w:qFormat/>
    <w:pPr>
      <w:keepNext/>
      <w:keepLines/>
      <w:spacing w:line="259" w:lineRule="auto"/>
      <w:ind w:left="10" w:hanging="10"/>
      <w:jc w:val="center"/>
      <w:outlineLvl w:val="1"/>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宋体" w:eastAsia="宋体" w:hAnsi="宋体" w:cs="宋体"/>
      <w:color w:val="000000"/>
      <w:sz w:val="24"/>
    </w:rPr>
  </w:style>
  <w:style w:type="character" w:customStyle="1" w:styleId="1Char">
    <w:name w:val="标题 1 Char"/>
    <w:link w:val="1"/>
    <w:rPr>
      <w:rFonts w:ascii="宋体" w:eastAsia="宋体" w:hAnsi="宋体" w:cs="宋体"/>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2803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803A8"/>
    <w:rPr>
      <w:rFonts w:ascii="宋体" w:eastAsia="宋体" w:hAnsi="宋体" w:cs="宋体"/>
      <w:color w:val="000000"/>
      <w:sz w:val="18"/>
      <w:szCs w:val="18"/>
    </w:rPr>
  </w:style>
  <w:style w:type="character" w:styleId="a4">
    <w:name w:val="Hyperlink"/>
    <w:basedOn w:val="a0"/>
    <w:uiPriority w:val="99"/>
    <w:unhideWhenUsed/>
    <w:rsid w:val="00FD7162"/>
    <w:rPr>
      <w:color w:val="0563C1" w:themeColor="hyperlink"/>
      <w:u w:val="single"/>
    </w:rPr>
  </w:style>
  <w:style w:type="character" w:customStyle="1" w:styleId="UnresolvedMention">
    <w:name w:val="Unresolved Mention"/>
    <w:basedOn w:val="a0"/>
    <w:uiPriority w:val="99"/>
    <w:semiHidden/>
    <w:unhideWhenUsed/>
    <w:rsid w:val="00FD7162"/>
    <w:rPr>
      <w:color w:val="605E5C"/>
      <w:shd w:val="clear" w:color="auto" w:fill="E1DFDD"/>
    </w:rPr>
  </w:style>
  <w:style w:type="character" w:styleId="a5">
    <w:name w:val="annotation reference"/>
    <w:basedOn w:val="a0"/>
    <w:uiPriority w:val="99"/>
    <w:semiHidden/>
    <w:unhideWhenUsed/>
    <w:rsid w:val="00880C16"/>
    <w:rPr>
      <w:sz w:val="21"/>
      <w:szCs w:val="21"/>
    </w:rPr>
  </w:style>
  <w:style w:type="paragraph" w:styleId="a6">
    <w:name w:val="annotation text"/>
    <w:basedOn w:val="a"/>
    <w:link w:val="Char0"/>
    <w:uiPriority w:val="99"/>
    <w:semiHidden/>
    <w:unhideWhenUsed/>
    <w:rsid w:val="00880C16"/>
  </w:style>
  <w:style w:type="character" w:customStyle="1" w:styleId="Char0">
    <w:name w:val="批注文字 Char"/>
    <w:basedOn w:val="a0"/>
    <w:link w:val="a6"/>
    <w:uiPriority w:val="99"/>
    <w:semiHidden/>
    <w:rsid w:val="00880C16"/>
    <w:rPr>
      <w:rFonts w:ascii="宋体" w:eastAsia="宋体" w:hAnsi="宋体" w:cs="宋体"/>
      <w:color w:val="000000"/>
      <w:sz w:val="24"/>
    </w:rPr>
  </w:style>
  <w:style w:type="paragraph" w:styleId="a7">
    <w:name w:val="annotation subject"/>
    <w:basedOn w:val="a6"/>
    <w:next w:val="a6"/>
    <w:link w:val="Char1"/>
    <w:uiPriority w:val="99"/>
    <w:semiHidden/>
    <w:unhideWhenUsed/>
    <w:rsid w:val="00880C16"/>
    <w:rPr>
      <w:b/>
      <w:bCs/>
    </w:rPr>
  </w:style>
  <w:style w:type="character" w:customStyle="1" w:styleId="Char1">
    <w:name w:val="批注主题 Char"/>
    <w:basedOn w:val="Char0"/>
    <w:link w:val="a7"/>
    <w:uiPriority w:val="99"/>
    <w:semiHidden/>
    <w:rsid w:val="00880C16"/>
    <w:rPr>
      <w:rFonts w:ascii="宋体" w:eastAsia="宋体" w:hAnsi="宋体" w:cs="宋体"/>
      <w:b/>
      <w:bCs/>
      <w:color w:val="000000"/>
      <w:sz w:val="24"/>
    </w:rPr>
  </w:style>
  <w:style w:type="paragraph" w:styleId="a8">
    <w:name w:val="Balloon Text"/>
    <w:basedOn w:val="a"/>
    <w:link w:val="Char2"/>
    <w:uiPriority w:val="99"/>
    <w:semiHidden/>
    <w:unhideWhenUsed/>
    <w:rsid w:val="00880C16"/>
    <w:pPr>
      <w:spacing w:after="0" w:line="240" w:lineRule="auto"/>
    </w:pPr>
    <w:rPr>
      <w:sz w:val="18"/>
      <w:szCs w:val="18"/>
    </w:rPr>
  </w:style>
  <w:style w:type="character" w:customStyle="1" w:styleId="Char2">
    <w:name w:val="批注框文本 Char"/>
    <w:basedOn w:val="a0"/>
    <w:link w:val="a8"/>
    <w:uiPriority w:val="99"/>
    <w:semiHidden/>
    <w:rsid w:val="00880C16"/>
    <w:rPr>
      <w:rFonts w:ascii="宋体" w:eastAsia="宋体" w:hAnsi="宋体" w:cs="宋体"/>
      <w:color w:val="000000"/>
      <w:sz w:val="18"/>
      <w:szCs w:val="18"/>
    </w:rPr>
  </w:style>
  <w:style w:type="paragraph" w:styleId="a9">
    <w:name w:val="List Paragraph"/>
    <w:basedOn w:val="a"/>
    <w:uiPriority w:val="34"/>
    <w:qFormat/>
    <w:rsid w:val="00DD129F"/>
    <w:pPr>
      <w:ind w:firstLineChars="200" w:firstLine="420"/>
    </w:pPr>
  </w:style>
  <w:style w:type="character" w:styleId="aa">
    <w:name w:val="FollowedHyperlink"/>
    <w:basedOn w:val="a0"/>
    <w:uiPriority w:val="99"/>
    <w:semiHidden/>
    <w:unhideWhenUsed/>
    <w:rsid w:val="00B4280E"/>
    <w:rPr>
      <w:color w:val="954F72" w:themeColor="followedHyperlink"/>
      <w:u w:val="single"/>
    </w:rPr>
  </w:style>
  <w:style w:type="paragraph" w:styleId="ab">
    <w:name w:val="Revision"/>
    <w:hidden/>
    <w:uiPriority w:val="99"/>
    <w:semiHidden/>
    <w:rsid w:val="00496F77"/>
    <w:rPr>
      <w:rFonts w:ascii="宋体" w:eastAsia="宋体" w:hAnsi="宋体" w:cs="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3" Type="http://schemas.openxmlformats.org/officeDocument/2006/relationships/hyperlink" Target="http://ssfb86.com/index/News/detail/newsid/7680.html" TargetMode="External"/><Relationship Id="rId2" Type="http://schemas.openxmlformats.org/officeDocument/2006/relationships/hyperlink" Target="http://ssfb86.com/index/News/detail/newsid/7679.html" TargetMode="External"/><Relationship Id="rId1" Type="http://schemas.openxmlformats.org/officeDocument/2006/relationships/hyperlink" Target="http://ssfb86.com/index/News/detail/newsid/7678.html" TargetMode="External"/><Relationship Id="rId4" Type="http://schemas.openxmlformats.org/officeDocument/2006/relationships/hyperlink" Target="../4-3%20%20A105000%20%20&#32435;&#31246;&#35843;&#25972;&#39033;&#30446;&#26126;&#32454;&#34920;/4-3%20%20A105000%20%20&#32435;&#31246;&#35843;&#25972;&#39033;&#30446;&#26126;&#32454;&#34920;.doc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fb86.com/index/News/detail/newsid/398.html" TargetMode="External"/><Relationship Id="rId18" Type="http://schemas.openxmlformats.org/officeDocument/2006/relationships/hyperlink" Target="http://ssfb86.com/index/News/detail/newsid/161.html" TargetMode="Externa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sfb86.com/index/News/detail/newsid/500.html" TargetMode="External"/><Relationship Id="rId17" Type="http://schemas.openxmlformats.org/officeDocument/2006/relationships/hyperlink" Target="http://ssfb86.com/index/News/detail/newsid/7013.html" TargetMode="External"/><Relationship Id="rId2" Type="http://schemas.openxmlformats.org/officeDocument/2006/relationships/styles" Target="styles.xml"/><Relationship Id="rId16" Type="http://schemas.openxmlformats.org/officeDocument/2006/relationships/hyperlink" Target="http://ssfb86.com/index/News/detail/newsid/24.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fb86.com/index/News/detail/newsid/165.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fb86.com/index/News/detail/newsid/161.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OS</cp:lastModifiedBy>
  <cp:revision>11</cp:revision>
  <dcterms:created xsi:type="dcterms:W3CDTF">2021-01-12T07:34:00Z</dcterms:created>
  <dcterms:modified xsi:type="dcterms:W3CDTF">2021-02-02T09:08:00Z</dcterms:modified>
</cp:coreProperties>
</file>