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88" w:rsidRDefault="005D4D88" w:rsidP="005D4D88">
      <w:pPr>
        <w:pStyle w:val="SBBT1"/>
        <w:tabs>
          <w:tab w:val="clear" w:pos="4678"/>
          <w:tab w:val="center" w:pos="6520"/>
        </w:tabs>
        <w:ind w:left="5250" w:firstLine="562"/>
      </w:pPr>
      <w:bookmarkStart w:id="0" w:name="_Toc686662533_WPSOffice_Level1"/>
      <w:bookmarkStart w:id="1" w:name="_Toc1350656_WPSOffice_Level1"/>
      <w:bookmarkStart w:id="2" w:name="_Toc535314756"/>
      <w:r>
        <w:rPr>
          <w:rFonts w:hint="eastAsia"/>
        </w:rPr>
        <w:t>A107020</w:t>
      </w:r>
      <w:r>
        <w:rPr>
          <w:rFonts w:hint="eastAsia"/>
        </w:rPr>
        <w:tab/>
        <w:t>所得减免优惠明细表</w:t>
      </w:r>
    </w:p>
    <w:tbl>
      <w:tblPr>
        <w:tblW w:w="144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7"/>
        <w:gridCol w:w="1680"/>
        <w:gridCol w:w="1648"/>
        <w:gridCol w:w="1155"/>
        <w:gridCol w:w="649"/>
        <w:gridCol w:w="1050"/>
        <w:gridCol w:w="1050"/>
        <w:gridCol w:w="1050"/>
        <w:gridCol w:w="1050"/>
        <w:gridCol w:w="821"/>
        <w:gridCol w:w="1069"/>
        <w:gridCol w:w="1050"/>
        <w:gridCol w:w="1575"/>
      </w:tblGrid>
      <w:tr w:rsidR="005D4D88" w:rsidTr="00EC4D8E">
        <w:trPr>
          <w:trHeight w:val="397"/>
          <w:jc w:val="center"/>
        </w:trPr>
        <w:tc>
          <w:tcPr>
            <w:tcW w:w="557" w:type="dxa"/>
            <w:vMerge w:val="restart"/>
            <w:tcBorders>
              <w:top w:val="single" w:sz="12" w:space="0" w:color="auto"/>
              <w:left w:val="single" w:sz="12"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r>
              <w:rPr>
                <w:rFonts w:ascii="宋体" w:hAnsi="宋体" w:cs="宋体" w:hint="eastAsia"/>
                <w:kern w:val="0"/>
                <w:sz w:val="20"/>
                <w:szCs w:val="20"/>
              </w:rPr>
              <w:t>行次</w:t>
            </w:r>
          </w:p>
        </w:tc>
        <w:tc>
          <w:tcPr>
            <w:tcW w:w="1680"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r>
              <w:rPr>
                <w:rFonts w:ascii="宋体" w:hAnsi="宋体" w:cs="宋体" w:hint="eastAsia"/>
                <w:kern w:val="0"/>
                <w:sz w:val="20"/>
                <w:szCs w:val="20"/>
              </w:rPr>
              <w:t>减免项目</w:t>
            </w:r>
          </w:p>
        </w:tc>
        <w:tc>
          <w:tcPr>
            <w:tcW w:w="1648"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项目名称</w:t>
            </w:r>
          </w:p>
        </w:tc>
        <w:tc>
          <w:tcPr>
            <w:tcW w:w="1155"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优惠事项名称</w:t>
            </w:r>
          </w:p>
        </w:tc>
        <w:tc>
          <w:tcPr>
            <w:tcW w:w="649"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优惠方式</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项目收入</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项目成本</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相关税费</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应分摊期间费用</w:t>
            </w:r>
          </w:p>
        </w:tc>
        <w:tc>
          <w:tcPr>
            <w:tcW w:w="821" w:type="dxa"/>
            <w:vMerge w:val="restart"/>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纳税调整额</w:t>
            </w:r>
          </w:p>
        </w:tc>
        <w:tc>
          <w:tcPr>
            <w:tcW w:w="2119" w:type="dxa"/>
            <w:gridSpan w:val="2"/>
            <w:tcBorders>
              <w:top w:val="single" w:sz="12"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项目所得额</w:t>
            </w:r>
          </w:p>
        </w:tc>
        <w:tc>
          <w:tcPr>
            <w:tcW w:w="1575" w:type="dxa"/>
            <w:vMerge w:val="restart"/>
            <w:tcBorders>
              <w:top w:val="single" w:sz="12" w:space="0" w:color="auto"/>
              <w:left w:val="single" w:sz="6" w:space="0" w:color="auto"/>
              <w:bottom w:val="single" w:sz="6" w:space="0" w:color="auto"/>
              <w:right w:val="single" w:sz="12" w:space="0" w:color="auto"/>
            </w:tcBorders>
            <w:vAlign w:val="center"/>
          </w:tcPr>
          <w:p w:rsidR="005D4D88" w:rsidRDefault="005D4D88" w:rsidP="00EC4D8E">
            <w:pPr>
              <w:widowControl/>
              <w:jc w:val="center"/>
              <w:rPr>
                <w:rFonts w:ascii="宋体" w:hAnsi="宋体" w:cs="宋体"/>
                <w:kern w:val="0"/>
                <w:sz w:val="20"/>
                <w:szCs w:val="20"/>
              </w:rPr>
            </w:pPr>
            <w:r>
              <w:rPr>
                <w:rFonts w:ascii="宋体" w:hAnsi="宋体" w:cs="宋体" w:hint="eastAsia"/>
                <w:kern w:val="0"/>
                <w:sz w:val="20"/>
                <w:szCs w:val="20"/>
              </w:rPr>
              <w:t>减免所得额</w:t>
            </w:r>
          </w:p>
        </w:tc>
      </w:tr>
      <w:tr w:rsidR="005D4D88" w:rsidTr="00EC4D8E">
        <w:trPr>
          <w:trHeight w:val="397"/>
          <w:jc w:val="center"/>
        </w:trPr>
        <w:tc>
          <w:tcPr>
            <w:tcW w:w="557" w:type="dxa"/>
            <w:vMerge/>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48"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155"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821"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免税项目</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减半项目</w:t>
            </w:r>
          </w:p>
        </w:tc>
        <w:tc>
          <w:tcPr>
            <w:tcW w:w="1575" w:type="dxa"/>
            <w:vMerge/>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jc w:val="left"/>
              <w:rPr>
                <w:rFonts w:ascii="宋体" w:hAnsi="宋体" w:cs="宋体"/>
                <w:kern w:val="0"/>
                <w:sz w:val="20"/>
                <w:szCs w:val="20"/>
              </w:rPr>
            </w:pPr>
          </w:p>
        </w:tc>
      </w:tr>
      <w:tr w:rsidR="005D4D88" w:rsidTr="00EC4D8E">
        <w:trPr>
          <w:trHeight w:val="397"/>
          <w:jc w:val="center"/>
        </w:trPr>
        <w:tc>
          <w:tcPr>
            <w:tcW w:w="557" w:type="dxa"/>
            <w:vMerge/>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7</w:t>
            </w: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11(9+10×50%)</w:t>
            </w: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一、农、林、牧、渔业项目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二、国家重点扶持的公共基础设施项目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7</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三、符合条件的环境保护、节能节水项目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四、符合条件的技术转让项目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11</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12</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13</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五、清洁发展机制项目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14</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15</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16</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六、符合条件的节能服务公司实施的合同能源管理项目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17</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18</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lastRenderedPageBreak/>
              <w:t>19</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七、线宽小于130纳米（含）的集成电路生产项目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20</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21</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22</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八、线宽小于65纳米（含）或投资额超过150亿元的集成电路生产项目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23</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24</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25</w:t>
            </w:r>
          </w:p>
        </w:tc>
        <w:tc>
          <w:tcPr>
            <w:tcW w:w="1680" w:type="dxa"/>
            <w:vMerge w:val="restart"/>
            <w:tcBorders>
              <w:top w:val="single" w:sz="6" w:space="0" w:color="auto"/>
              <w:left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r>
              <w:rPr>
                <w:rFonts w:ascii="宋体" w:hAnsi="宋体" w:cs="宋体" w:hint="eastAsia"/>
                <w:kern w:val="0"/>
                <w:sz w:val="20"/>
                <w:szCs w:val="20"/>
              </w:rPr>
              <w:t>九、线宽小于28纳米（含）的集成电路生产项目</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26</w:t>
            </w:r>
          </w:p>
        </w:tc>
        <w:tc>
          <w:tcPr>
            <w:tcW w:w="1680" w:type="dxa"/>
            <w:vMerge/>
            <w:tcBorders>
              <w:left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27</w:t>
            </w:r>
          </w:p>
        </w:tc>
        <w:tc>
          <w:tcPr>
            <w:tcW w:w="1680" w:type="dxa"/>
            <w:vMerge/>
            <w:tcBorders>
              <w:left w:val="single" w:sz="6"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28</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r>
              <w:rPr>
                <w:rFonts w:ascii="宋体" w:hAnsi="宋体" w:cs="宋体" w:hint="eastAsia"/>
                <w:kern w:val="0"/>
                <w:sz w:val="20"/>
                <w:szCs w:val="20"/>
              </w:rPr>
              <w:t>十、其他</w:t>
            </w: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29</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30</w:t>
            </w:r>
          </w:p>
        </w:tc>
        <w:tc>
          <w:tcPr>
            <w:tcW w:w="1680" w:type="dxa"/>
            <w:vMerge/>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jc w:val="left"/>
              <w:rPr>
                <w:rFonts w:ascii="宋体" w:hAnsi="宋体" w:cs="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r w:rsidR="005D4D88" w:rsidTr="00EC4D8E">
        <w:trPr>
          <w:trHeight w:val="397"/>
          <w:jc w:val="center"/>
        </w:trPr>
        <w:tc>
          <w:tcPr>
            <w:tcW w:w="557" w:type="dxa"/>
            <w:tcBorders>
              <w:top w:val="single" w:sz="6" w:space="0" w:color="auto"/>
              <w:left w:val="single" w:sz="12"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31</w:t>
            </w:r>
          </w:p>
        </w:tc>
        <w:tc>
          <w:tcPr>
            <w:tcW w:w="1680"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合计</w:t>
            </w:r>
          </w:p>
        </w:tc>
        <w:tc>
          <w:tcPr>
            <w:tcW w:w="1648"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155"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649"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12" w:space="0" w:color="auto"/>
              <w:right w:val="single" w:sz="12" w:space="0" w:color="auto"/>
            </w:tcBorders>
            <w:vAlign w:val="center"/>
          </w:tcPr>
          <w:p w:rsidR="005D4D88" w:rsidRDefault="005D4D88" w:rsidP="00EC4D8E">
            <w:pPr>
              <w:widowControl/>
              <w:spacing w:line="240" w:lineRule="exact"/>
              <w:jc w:val="center"/>
              <w:rPr>
                <w:rFonts w:ascii="宋体" w:hAnsi="宋体" w:cs="宋体"/>
                <w:kern w:val="0"/>
                <w:sz w:val="20"/>
                <w:szCs w:val="20"/>
              </w:rPr>
            </w:pPr>
          </w:p>
        </w:tc>
      </w:tr>
    </w:tbl>
    <w:p w:rsidR="005D4D88" w:rsidRDefault="005D4D88" w:rsidP="005D4D88">
      <w:pPr>
        <w:pStyle w:val="SBBT2"/>
        <w:tabs>
          <w:tab w:val="center" w:pos="4678"/>
        </w:tabs>
        <w:ind w:firstLine="562"/>
        <w:sectPr w:rsidR="005D4D88">
          <w:footerReference w:type="first" r:id="rId9"/>
          <w:pgSz w:w="16838" w:h="11906" w:orient="landscape"/>
          <w:pgMar w:top="1418" w:right="1985" w:bottom="1134" w:left="1928" w:header="851" w:footer="992" w:gutter="113"/>
          <w:pgNumType w:fmt="numberInDash"/>
          <w:cols w:space="720"/>
          <w:docGrid w:linePitch="312"/>
        </w:sectPr>
      </w:pPr>
    </w:p>
    <w:p w:rsidR="005D4D88" w:rsidRDefault="005D4D88" w:rsidP="005D4D88">
      <w:pPr>
        <w:pStyle w:val="18"/>
        <w:spacing w:before="156" w:after="156"/>
        <w:rPr>
          <w:rFonts w:ascii="宋体" w:eastAsia="宋体" w:hAnsi="宋体" w:cs="宋体"/>
        </w:rPr>
      </w:pPr>
      <w:r>
        <w:rPr>
          <w:rFonts w:ascii="宋体" w:eastAsia="宋体" w:hAnsi="宋体" w:cs="宋体" w:hint="eastAsia"/>
        </w:rPr>
        <w:lastRenderedPageBreak/>
        <w:t>A107020</w:t>
      </w:r>
      <w:r>
        <w:rPr>
          <w:rFonts w:ascii="宋体" w:eastAsia="宋体" w:hAnsi="宋体" w:cs="宋体" w:hint="eastAsia"/>
        </w:rPr>
        <w:tab/>
        <w:t>《所得减免优惠明细表》填报说明</w:t>
      </w:r>
      <w:bookmarkEnd w:id="0"/>
      <w:bookmarkEnd w:id="1"/>
    </w:p>
    <w:p w:rsidR="005D4D88" w:rsidRDefault="005D4D88" w:rsidP="005D4D88">
      <w:pPr>
        <w:pStyle w:val="af8"/>
        <w:ind w:firstLine="480"/>
        <w:rPr>
          <w:rFonts w:ascii="宋体" w:eastAsia="宋体" w:hAnsi="宋体" w:cs="宋体"/>
        </w:rPr>
      </w:pPr>
      <w:r>
        <w:rPr>
          <w:rFonts w:ascii="宋体" w:eastAsia="宋体" w:hAnsi="宋体" w:cs="宋体" w:hint="eastAsia"/>
        </w:rPr>
        <w:t>本表适用于享受所得减免优惠政策的纳税人填报。纳税人根据税法及相关税收政策规定，填报本年发生的所得减免优惠情况，《中华人民共和国企业所得税年度纳税申报表（A类）》（A100000）第19行“纳税调整后所得”为负数的，无需填报本表。</w:t>
      </w:r>
    </w:p>
    <w:p w:rsidR="005D4D88" w:rsidRDefault="005D4D88" w:rsidP="005D4D88">
      <w:pPr>
        <w:pStyle w:val="af8"/>
        <w:ind w:firstLine="480"/>
        <w:rPr>
          <w:rFonts w:ascii="宋体" w:eastAsia="宋体" w:hAnsi="宋体" w:cs="宋体"/>
        </w:rPr>
      </w:pPr>
      <w:bookmarkStart w:id="3" w:name="_Toc54267950"/>
      <w:bookmarkStart w:id="4" w:name="_Toc621228549_WPSOffice_Level1"/>
      <w:bookmarkStart w:id="5" w:name="_Toc2121385532_WPSOffice_Level1"/>
      <w:r>
        <w:rPr>
          <w:rFonts w:ascii="宋体" w:eastAsia="宋体" w:hAnsi="宋体" w:cs="宋体" w:hint="eastAsia"/>
        </w:rPr>
        <w:t>一、有关项目填报说明</w:t>
      </w:r>
      <w:bookmarkEnd w:id="3"/>
      <w:bookmarkEnd w:id="4"/>
      <w:bookmarkEnd w:id="5"/>
    </w:p>
    <w:p w:rsidR="005D4D88" w:rsidRDefault="005D4D88" w:rsidP="005D4D88">
      <w:pPr>
        <w:pStyle w:val="af8"/>
        <w:ind w:firstLine="480"/>
        <w:rPr>
          <w:rFonts w:ascii="宋体" w:eastAsia="宋体" w:hAnsi="宋体" w:cs="宋体"/>
        </w:rPr>
      </w:pPr>
      <w:bookmarkStart w:id="6" w:name="_Toc848793957_WPSOffice_Level2"/>
      <w:bookmarkStart w:id="7" w:name="_Toc1655371600_WPSOffice_Level2"/>
      <w:bookmarkStart w:id="8" w:name="_Toc54267951"/>
      <w:r>
        <w:rPr>
          <w:rFonts w:ascii="宋体" w:eastAsia="宋体" w:hAnsi="宋体" w:cs="宋体" w:hint="eastAsia"/>
        </w:rPr>
        <w:t>（一）列次填报</w:t>
      </w:r>
      <w:bookmarkEnd w:id="6"/>
      <w:bookmarkEnd w:id="7"/>
      <w:bookmarkEnd w:id="8"/>
    </w:p>
    <w:p w:rsidR="005D4D88" w:rsidRDefault="005D4D88" w:rsidP="005D4D88">
      <w:pPr>
        <w:pStyle w:val="af8"/>
        <w:ind w:firstLine="480"/>
        <w:rPr>
          <w:rFonts w:ascii="宋体" w:eastAsia="宋体" w:hAnsi="宋体" w:cs="宋体"/>
        </w:rPr>
      </w:pPr>
      <w:r>
        <w:rPr>
          <w:rFonts w:ascii="宋体" w:eastAsia="宋体" w:hAnsi="宋体" w:cs="宋体" w:hint="eastAsia"/>
        </w:rPr>
        <w:t>1.第1列“项目名称”：填报纳税人享受减免所得优惠的项目在会计核算上的名称。项目名称以纳税人内部规范称谓为准。</w:t>
      </w:r>
    </w:p>
    <w:p w:rsidR="005D4D88" w:rsidRDefault="005D4D88" w:rsidP="005D4D88">
      <w:pPr>
        <w:pStyle w:val="af8"/>
        <w:ind w:firstLine="480"/>
        <w:rPr>
          <w:rFonts w:ascii="宋体" w:eastAsia="宋体" w:hAnsi="宋体" w:cs="宋体"/>
        </w:rPr>
      </w:pPr>
      <w:r>
        <w:rPr>
          <w:rFonts w:ascii="宋体" w:eastAsia="宋体" w:hAnsi="宋体" w:cs="宋体" w:hint="eastAsia"/>
        </w:rPr>
        <w:t>2.第2列“优惠事项名称”：按照该项目享受所得减免企业所得税优惠事项的具体政策内容选择填报。具体说明如下：</w:t>
      </w:r>
    </w:p>
    <w:p w:rsidR="005D4D88" w:rsidRDefault="005D4D88" w:rsidP="005D4D88">
      <w:pPr>
        <w:pStyle w:val="af8"/>
        <w:ind w:firstLine="480"/>
        <w:rPr>
          <w:rFonts w:ascii="宋体" w:eastAsia="宋体" w:hAnsi="宋体" w:cs="宋体"/>
        </w:rPr>
      </w:pPr>
      <w:r>
        <w:rPr>
          <w:rFonts w:ascii="宋体" w:eastAsia="宋体" w:hAnsi="宋体" w:cs="宋体" w:hint="eastAsia"/>
        </w:rPr>
        <w:t>（1）“一、农、林、牧、渔业项目”</w:t>
      </w:r>
    </w:p>
    <w:p w:rsidR="005D4D88" w:rsidRDefault="005D4D88" w:rsidP="005D4D88">
      <w:pPr>
        <w:pStyle w:val="af8"/>
        <w:ind w:firstLine="480"/>
        <w:rPr>
          <w:rFonts w:ascii="宋体" w:eastAsia="宋体" w:hAnsi="宋体" w:cs="宋体"/>
        </w:rPr>
      </w:pPr>
      <w:r>
        <w:rPr>
          <w:rFonts w:ascii="宋体" w:eastAsia="宋体" w:hAnsi="宋体" w:cs="宋体" w:hint="eastAsia"/>
        </w:rPr>
        <w:t>在以下优惠事项中选择填报：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p w:rsidR="005D4D88" w:rsidRDefault="005D4D88" w:rsidP="005D4D88">
      <w:pPr>
        <w:pStyle w:val="af8"/>
        <w:ind w:firstLine="480"/>
        <w:rPr>
          <w:rFonts w:ascii="宋体" w:eastAsia="宋体" w:hAnsi="宋体" w:cs="宋体"/>
        </w:rPr>
      </w:pPr>
      <w:r>
        <w:rPr>
          <w:rFonts w:ascii="宋体" w:eastAsia="宋体" w:hAnsi="宋体" w:cs="宋体" w:hint="eastAsia"/>
        </w:rPr>
        <w:t>（2）“二、国家重点扶持的公共基础设施项目”</w:t>
      </w:r>
    </w:p>
    <w:p w:rsidR="005D4D88" w:rsidRDefault="005D4D88" w:rsidP="005D4D88">
      <w:pPr>
        <w:pStyle w:val="af8"/>
        <w:ind w:firstLine="480"/>
        <w:rPr>
          <w:rFonts w:ascii="宋体" w:eastAsia="宋体" w:hAnsi="宋体" w:cs="宋体"/>
        </w:rPr>
      </w:pPr>
      <w:r>
        <w:rPr>
          <w:rFonts w:ascii="宋体" w:eastAsia="宋体" w:hAnsi="宋体" w:cs="宋体" w:hint="eastAsia"/>
        </w:rPr>
        <w:t>在以下优惠事项中选择填报：1.港口码头项目；2.机场项目；3.铁路项目；4.公路项目；5.城市公共交通项目；6.电力项目；7.水利项目（不含农村饮水安全工程）；8.农村饮水安全工程；9.其他项目。</w:t>
      </w:r>
    </w:p>
    <w:p w:rsidR="005D4D88" w:rsidRDefault="005D4D88" w:rsidP="005D4D88">
      <w:pPr>
        <w:pStyle w:val="af8"/>
        <w:ind w:firstLine="480"/>
        <w:rPr>
          <w:rFonts w:ascii="宋体" w:eastAsia="宋体" w:hAnsi="宋体" w:cs="宋体"/>
        </w:rPr>
      </w:pPr>
      <w:r>
        <w:rPr>
          <w:rFonts w:ascii="宋体" w:eastAsia="宋体" w:hAnsi="宋体" w:cs="宋体" w:hint="eastAsia"/>
        </w:rPr>
        <w:t>（3）“三、符合条件的环境保护、节能节水项目”</w:t>
      </w:r>
    </w:p>
    <w:p w:rsidR="005D4D88" w:rsidRDefault="005D4D88" w:rsidP="005D4D88">
      <w:pPr>
        <w:pStyle w:val="af8"/>
        <w:ind w:firstLine="480"/>
        <w:rPr>
          <w:rFonts w:ascii="宋体" w:eastAsia="宋体" w:hAnsi="宋体" w:cs="宋体"/>
        </w:rPr>
      </w:pPr>
      <w:r>
        <w:rPr>
          <w:rFonts w:ascii="宋体" w:eastAsia="宋体" w:hAnsi="宋体" w:cs="宋体" w:hint="eastAsia"/>
        </w:rPr>
        <w:t>适用《环境保护节能节水项目企业所得税优惠目录》（试行）的，在以下优惠事项中选择填报：1.公共污水处理项目；2.公共垃圾处理项目；3.沼气综合开发利用项目；4.节能减排技术改造项目；5.含海水淡化项目；6.其他项目。适用《环境保护、节能节水项目企业所得税优惠目录（2021年版）》的，按照《环境保护、节能节水项目企业所得税优惠目录（2021年版）》的项目名称选择填报。</w:t>
      </w:r>
    </w:p>
    <w:p w:rsidR="005D4D88" w:rsidRDefault="005D4D88" w:rsidP="005D4D88">
      <w:pPr>
        <w:pStyle w:val="af8"/>
        <w:ind w:firstLine="480"/>
        <w:rPr>
          <w:rFonts w:ascii="宋体" w:eastAsia="宋体" w:hAnsi="宋体" w:cs="宋体"/>
        </w:rPr>
      </w:pPr>
      <w:r>
        <w:rPr>
          <w:rFonts w:ascii="宋体" w:eastAsia="宋体" w:hAnsi="宋体" w:cs="宋体" w:hint="eastAsia"/>
        </w:rPr>
        <w:t>（4）“四、符合条件的技术转让项目”</w:t>
      </w:r>
    </w:p>
    <w:p w:rsidR="005D4D88" w:rsidRDefault="005D4D88" w:rsidP="005D4D88">
      <w:pPr>
        <w:pStyle w:val="af8"/>
        <w:ind w:firstLine="480"/>
        <w:rPr>
          <w:rFonts w:ascii="宋体" w:eastAsia="宋体" w:hAnsi="宋体" w:cs="宋体"/>
        </w:rPr>
      </w:pPr>
      <w:r>
        <w:rPr>
          <w:rFonts w:ascii="宋体" w:eastAsia="宋体" w:hAnsi="宋体" w:cs="宋体" w:hint="eastAsia"/>
        </w:rPr>
        <w:t>纳税人填报“小计”行时，在以下优惠事项中选择填报：1.一般技术转让项目；2.</w:t>
      </w:r>
      <w:r>
        <w:rPr>
          <w:rFonts w:ascii="宋体" w:eastAsia="宋体" w:hAnsi="宋体" w:cs="宋体" w:hint="eastAsia"/>
        </w:rPr>
        <w:lastRenderedPageBreak/>
        <w:t>中关村国家自主创新示范区特定区域技术转让项目。其他行次无需填报本列。</w:t>
      </w:r>
    </w:p>
    <w:p w:rsidR="005D4D88" w:rsidRDefault="005D4D88" w:rsidP="005D4D88">
      <w:pPr>
        <w:pStyle w:val="af8"/>
        <w:ind w:firstLine="480"/>
        <w:rPr>
          <w:rFonts w:ascii="宋体" w:eastAsia="宋体" w:hAnsi="宋体" w:cs="宋体"/>
        </w:rPr>
      </w:pPr>
      <w:r>
        <w:rPr>
          <w:rFonts w:ascii="宋体" w:eastAsia="宋体" w:hAnsi="宋体" w:cs="宋体" w:hint="eastAsia"/>
        </w:rPr>
        <w:t>（5）“五、清洁发展机制项目”：本列无需填报。</w:t>
      </w:r>
    </w:p>
    <w:p w:rsidR="005D4D88" w:rsidRDefault="005D4D88" w:rsidP="005D4D88">
      <w:pPr>
        <w:pStyle w:val="af8"/>
        <w:ind w:firstLine="480"/>
        <w:rPr>
          <w:rFonts w:ascii="宋体" w:eastAsia="宋体" w:hAnsi="宋体" w:cs="宋体"/>
        </w:rPr>
      </w:pPr>
      <w:r>
        <w:rPr>
          <w:rFonts w:ascii="宋体" w:eastAsia="宋体" w:hAnsi="宋体" w:cs="宋体" w:hint="eastAsia"/>
        </w:rPr>
        <w:t>（6）“六、符合条件的节能服务公司实施合同能源管理项目”：本列无需填报。</w:t>
      </w:r>
    </w:p>
    <w:p w:rsidR="005D4D88" w:rsidRDefault="005D4D88" w:rsidP="005D4D88">
      <w:pPr>
        <w:pStyle w:val="af8"/>
        <w:ind w:firstLine="480"/>
        <w:rPr>
          <w:rFonts w:ascii="宋体" w:eastAsia="宋体" w:hAnsi="宋体" w:cs="宋体"/>
        </w:rPr>
      </w:pPr>
      <w:r>
        <w:rPr>
          <w:rFonts w:ascii="宋体" w:eastAsia="宋体" w:hAnsi="宋体" w:cs="宋体" w:hint="eastAsia"/>
        </w:rPr>
        <w:t>（7）“七、线宽小于130纳米（含）的集成电路生产项目”：在以下优惠事项中选择填报：“1.国家鼓励的线宽小于130纳米（含）的集成电路生产项目（适用新政策）”和“2.线宽小于130纳米（含）的集成电路生产项目（适用原政策）”。</w:t>
      </w:r>
    </w:p>
    <w:p w:rsidR="005D4D88" w:rsidRDefault="005D4D88" w:rsidP="005D4D88">
      <w:pPr>
        <w:pStyle w:val="af8"/>
        <w:ind w:firstLine="480"/>
        <w:rPr>
          <w:rFonts w:ascii="宋体" w:eastAsia="宋体" w:hAnsi="宋体" w:cs="宋体"/>
        </w:rPr>
      </w:pPr>
      <w:r>
        <w:rPr>
          <w:rFonts w:ascii="宋体" w:eastAsia="宋体" w:hAnsi="宋体" w:cs="宋体" w:hint="eastAsia"/>
        </w:rPr>
        <w:t>（8）“八、线宽小于65纳米（含）或投资额超过150亿元的集成电路生产项目”：在以下优惠事项中选择填报：1.国家鼓励的线宽小于65纳米（含）的项目（适用新政策）；2.线宽小于65纳米（含）的项目（适用原政策）；3.投资额超过150亿元的项目（适用原政策）。</w:t>
      </w:r>
    </w:p>
    <w:p w:rsidR="005D4D88" w:rsidRDefault="005D4D88" w:rsidP="005D4D88">
      <w:pPr>
        <w:pStyle w:val="af8"/>
        <w:ind w:firstLine="480"/>
        <w:rPr>
          <w:rFonts w:ascii="宋体" w:eastAsia="宋体" w:hAnsi="宋体" w:cs="宋体"/>
        </w:rPr>
      </w:pPr>
      <w:r>
        <w:rPr>
          <w:rFonts w:ascii="宋体" w:eastAsia="宋体" w:hAnsi="宋体" w:cs="宋体" w:hint="eastAsia"/>
        </w:rPr>
        <w:t>（9）“九、线宽小于28纳米（含）的集成电路生产项目”：本列无需填报。</w:t>
      </w:r>
    </w:p>
    <w:p w:rsidR="005D4D88" w:rsidRDefault="005D4D88" w:rsidP="005D4D88">
      <w:pPr>
        <w:pStyle w:val="af8"/>
        <w:ind w:firstLine="480"/>
        <w:rPr>
          <w:rFonts w:ascii="宋体" w:eastAsia="宋体" w:hAnsi="宋体" w:cs="宋体"/>
        </w:rPr>
      </w:pPr>
      <w:r>
        <w:rPr>
          <w:rFonts w:ascii="宋体" w:eastAsia="宋体" w:hAnsi="宋体" w:cs="宋体" w:hint="eastAsia"/>
        </w:rPr>
        <w:t>（10）“十、其他”：填报上述所得减免优惠项目以外的其他所得减免优惠政策具体名称。</w:t>
      </w:r>
    </w:p>
    <w:p w:rsidR="005D4D88" w:rsidRDefault="005D4D88" w:rsidP="005D4D88">
      <w:pPr>
        <w:pStyle w:val="af8"/>
        <w:ind w:firstLine="480"/>
        <w:rPr>
          <w:rFonts w:ascii="宋体" w:eastAsia="宋体" w:hAnsi="宋体" w:cs="宋体"/>
        </w:rPr>
      </w:pPr>
      <w:r>
        <w:rPr>
          <w:rFonts w:ascii="宋体" w:eastAsia="宋体" w:hAnsi="宋体" w:cs="宋体" w:hint="eastAsia"/>
        </w:rPr>
        <w:t>3.第3列“优惠方式”：填报该项目享受所得减免企业所得税优惠的具体方式。该项目享受免征企业所得税优惠的，填报“免税”；项目享受减半征税企业所得税优惠的，填报“减半征收”。</w:t>
      </w:r>
    </w:p>
    <w:p w:rsidR="005D4D88" w:rsidRDefault="005D4D88" w:rsidP="005D4D88">
      <w:pPr>
        <w:pStyle w:val="af8"/>
        <w:ind w:firstLine="480"/>
        <w:rPr>
          <w:rFonts w:ascii="宋体" w:eastAsia="宋体" w:hAnsi="宋体" w:cs="宋体"/>
        </w:rPr>
      </w:pPr>
      <w:r>
        <w:rPr>
          <w:rFonts w:ascii="宋体" w:eastAsia="宋体" w:hAnsi="宋体" w:cs="宋体" w:hint="eastAsia"/>
        </w:rPr>
        <w:t>4.第4列“项目收入”：填报享受所得减免企业所得税优惠项目取得的收入总额。</w:t>
      </w:r>
    </w:p>
    <w:p w:rsidR="005D4D88" w:rsidRDefault="005D4D88" w:rsidP="005D4D88">
      <w:pPr>
        <w:pStyle w:val="af8"/>
        <w:ind w:firstLine="480"/>
        <w:rPr>
          <w:rFonts w:ascii="宋体" w:eastAsia="宋体" w:hAnsi="宋体" w:cs="宋体"/>
        </w:rPr>
      </w:pPr>
      <w:r>
        <w:rPr>
          <w:rFonts w:ascii="宋体" w:eastAsia="宋体" w:hAnsi="宋体" w:cs="宋体" w:hint="eastAsia"/>
        </w:rPr>
        <w:t>5.第5列“项目成本”：填报享受所得减免企业所得税优惠项目发生的成本总额。</w:t>
      </w:r>
    </w:p>
    <w:p w:rsidR="005D4D88" w:rsidRDefault="005D4D88" w:rsidP="005D4D88">
      <w:pPr>
        <w:pStyle w:val="af8"/>
        <w:ind w:firstLine="480"/>
        <w:rPr>
          <w:rFonts w:ascii="宋体" w:eastAsia="宋体" w:hAnsi="宋体" w:cs="宋体"/>
        </w:rPr>
      </w:pPr>
      <w:r>
        <w:rPr>
          <w:rFonts w:ascii="宋体" w:eastAsia="宋体" w:hAnsi="宋体" w:cs="宋体" w:hint="eastAsia"/>
        </w:rPr>
        <w:t>6.第6列“相关税费”：填报享受所得减免企业所得税优惠项目实际发生的有关税费总额，包括除企业所得税和允许抵扣的增值税以外的各项税金及其附加、合同签订费用、律师费等相关费用及其他支出。</w:t>
      </w:r>
    </w:p>
    <w:p w:rsidR="005D4D88" w:rsidRDefault="005D4D88" w:rsidP="005D4D88">
      <w:pPr>
        <w:pStyle w:val="af8"/>
        <w:ind w:firstLine="480"/>
        <w:rPr>
          <w:rFonts w:ascii="宋体" w:eastAsia="宋体" w:hAnsi="宋体" w:cs="宋体"/>
        </w:rPr>
      </w:pPr>
      <w:r>
        <w:rPr>
          <w:rFonts w:ascii="宋体" w:eastAsia="宋体" w:hAnsi="宋体" w:cs="宋体" w:hint="eastAsia"/>
        </w:rPr>
        <w:t>7.第7列“应分摊期间费用”：填报享受所得减免企业所得税优惠项目合理分摊的期间费用总额。合理分摊比例可以按照投资额、销售收入、资产额、人员工资等参数确定，一经确定，不得随意变更。</w:t>
      </w:r>
    </w:p>
    <w:p w:rsidR="005D4D88" w:rsidRDefault="005D4D88" w:rsidP="005D4D88">
      <w:pPr>
        <w:pStyle w:val="af8"/>
        <w:ind w:firstLine="480"/>
        <w:rPr>
          <w:rFonts w:ascii="宋体" w:eastAsia="宋体" w:hAnsi="宋体" w:cs="宋体"/>
        </w:rPr>
      </w:pPr>
      <w:r>
        <w:rPr>
          <w:rFonts w:ascii="宋体" w:eastAsia="宋体" w:hAnsi="宋体" w:cs="宋体" w:hint="eastAsia"/>
        </w:rPr>
        <w:t>8.第8列“纳税调整额”：填报纳税人按照税收规定需要调整减免税项目收入、成本、费用的金额，纳税调减以“-”号填列。</w:t>
      </w:r>
    </w:p>
    <w:p w:rsidR="005D4D88" w:rsidRDefault="005D4D88" w:rsidP="005D4D88">
      <w:pPr>
        <w:pStyle w:val="af8"/>
        <w:ind w:firstLine="480"/>
        <w:rPr>
          <w:rFonts w:ascii="宋体" w:eastAsia="宋体" w:hAnsi="宋体" w:cs="宋体"/>
        </w:rPr>
      </w:pPr>
      <w:r>
        <w:rPr>
          <w:rFonts w:ascii="宋体" w:eastAsia="宋体" w:hAnsi="宋体" w:cs="宋体" w:hint="eastAsia"/>
        </w:rPr>
        <w:t>9.第9列“项目所得额\免税项目”：填报享受所得减免企业所得税优惠的纳税人计算确认的本期免税项目所得额。本列根据第3列分析填报，第3列填报“免税”的，填</w:t>
      </w:r>
      <w:r>
        <w:rPr>
          <w:rFonts w:ascii="宋体" w:eastAsia="宋体" w:hAnsi="宋体" w:cs="宋体" w:hint="eastAsia"/>
        </w:rPr>
        <w:lastRenderedPageBreak/>
        <w:t>报第4-5-6-7+8列金额，当第4-5-6-7+8列＜0时，填报0。</w:t>
      </w:r>
    </w:p>
    <w:p w:rsidR="005D4D88" w:rsidRDefault="005D4D88" w:rsidP="005D4D88">
      <w:pPr>
        <w:pStyle w:val="af8"/>
        <w:ind w:firstLine="480"/>
        <w:rPr>
          <w:rFonts w:ascii="宋体" w:eastAsia="宋体" w:hAnsi="宋体" w:cs="宋体"/>
        </w:rPr>
      </w:pPr>
      <w:r>
        <w:rPr>
          <w:rFonts w:ascii="宋体" w:eastAsia="宋体" w:hAnsi="宋体" w:cs="宋体" w:hint="eastAsia"/>
        </w:rPr>
        <w:t>第9列“四、符合条件的技术转让项目”的“小计”行：当第4-5-6-7+8列≤限额时，填报第4-5-6-7+8列金额（超过限额部分的金额填入第10列）；当第4-5-6-7+8列＜0时，填报0。如果本行第2列选择“一般技术转让项目”，限额为500万元；如果选择“中关村国家自主创新示范区特定区域技术转让项目”，限额为2000万元。</w:t>
      </w:r>
    </w:p>
    <w:p w:rsidR="005D4D88" w:rsidRDefault="005D4D88" w:rsidP="005D4D88">
      <w:pPr>
        <w:pStyle w:val="af8"/>
        <w:ind w:firstLine="480"/>
        <w:rPr>
          <w:rFonts w:ascii="宋体" w:eastAsia="宋体" w:hAnsi="宋体" w:cs="宋体"/>
        </w:rPr>
      </w:pPr>
      <w:r>
        <w:rPr>
          <w:rFonts w:ascii="宋体" w:eastAsia="宋体" w:hAnsi="宋体" w:cs="宋体" w:hint="eastAsia"/>
        </w:rPr>
        <w:t>10.第10列“项目所得额\减半项目”：填报享受所得减免企业所得税优惠的纳税人本期经计算确认的减半征收项目所得额。本列根据第3列分析填报，第3列填报“减半征税”的，填报第4-5-6-7+8列金额，当第4-5-6-7+8列＜0时，填报0。</w:t>
      </w:r>
    </w:p>
    <w:p w:rsidR="005D4D88" w:rsidRDefault="005D4D88" w:rsidP="005D4D88">
      <w:pPr>
        <w:pStyle w:val="af8"/>
        <w:ind w:firstLine="480"/>
        <w:rPr>
          <w:rFonts w:ascii="宋体" w:eastAsia="宋体" w:hAnsi="宋体" w:cs="宋体"/>
        </w:rPr>
      </w:pPr>
      <w:r>
        <w:rPr>
          <w:rFonts w:ascii="宋体" w:eastAsia="宋体" w:hAnsi="宋体" w:cs="宋体" w:hint="eastAsia"/>
        </w:rPr>
        <w:t>第10列“四、符合条件的技术转让项目”的“小计”行：填报第4-5-6-7+8列金额超过限额的部分。如果本行第2列选择“一般技术转让项目”，限额为500万元；如果选择“中关村国家自主创新示范区特定区域技术转让项目”，限额为2000万元。</w:t>
      </w:r>
    </w:p>
    <w:p w:rsidR="005D4D88" w:rsidRDefault="005D4D88" w:rsidP="005D4D88">
      <w:pPr>
        <w:pStyle w:val="af8"/>
        <w:ind w:firstLine="480"/>
        <w:rPr>
          <w:rFonts w:ascii="宋体" w:eastAsia="宋体" w:hAnsi="宋体" w:cs="宋体"/>
        </w:rPr>
      </w:pPr>
      <w:r>
        <w:rPr>
          <w:rFonts w:ascii="宋体" w:eastAsia="宋体" w:hAnsi="宋体" w:cs="宋体" w:hint="eastAsia"/>
        </w:rPr>
        <w:t>11.第11列“减免所得额”：享受所得减免企业所得税优惠的企业，填报该项目按照税收规定实际可以享受免征、减征的所得额，按第9列+第10列×50%金额填报。</w:t>
      </w:r>
    </w:p>
    <w:p w:rsidR="005D4D88" w:rsidRDefault="005D4D88" w:rsidP="005D4D88">
      <w:pPr>
        <w:pStyle w:val="af8"/>
        <w:ind w:firstLine="480"/>
        <w:rPr>
          <w:rFonts w:ascii="宋体" w:eastAsia="宋体" w:hAnsi="宋体" w:cs="宋体"/>
        </w:rPr>
      </w:pPr>
      <w:bookmarkStart w:id="9" w:name="_Toc1679270418_WPSOffice_Level2"/>
      <w:bookmarkStart w:id="10" w:name="_Toc213309911_WPSOffice_Level2"/>
      <w:bookmarkStart w:id="11" w:name="_Toc54267952"/>
      <w:r>
        <w:rPr>
          <w:rFonts w:ascii="宋体" w:eastAsia="宋体" w:hAnsi="宋体" w:cs="宋体" w:hint="eastAsia"/>
        </w:rPr>
        <w:t>（二）行次填报</w:t>
      </w:r>
      <w:bookmarkEnd w:id="9"/>
      <w:bookmarkEnd w:id="10"/>
      <w:bookmarkEnd w:id="11"/>
    </w:p>
    <w:p w:rsidR="005D4D88" w:rsidRDefault="005D4D88" w:rsidP="005D4D88">
      <w:pPr>
        <w:pStyle w:val="af8"/>
        <w:ind w:firstLine="480"/>
        <w:rPr>
          <w:rFonts w:ascii="宋体" w:eastAsia="宋体" w:hAnsi="宋体" w:cs="宋体"/>
        </w:rPr>
      </w:pPr>
      <w:r>
        <w:rPr>
          <w:rFonts w:ascii="宋体" w:eastAsia="宋体" w:hAnsi="宋体" w:cs="宋体" w:hint="eastAsia"/>
        </w:rPr>
        <w:t>1.第1行至第3行“一、农、林、牧、渔业项目”：按农、林、牧、渔业项目的优惠政策具体内容分别填报，一个项目填报一行，纳税人有多个项目的，可自行增加行次填报。各行相应列次填报金额的合计金额填入“小计”行。根据《财政部 国家税务总局关于发布享受企业所得税优惠政策的农产品初加工范围（试行）的通知》（财税〔2008〕149号）、《国家税务总局关于黑龙江垦区国有农场土地承包费缴纳企业所得税问题的批复》（国税函〔2009〕779号）、《国家税务总局关于“公司＋农户”经营模式企业所得税优惠问题的公告》（2010年第2号）、《财政部 国家税务总局关于享受企业所得税优惠的农产品初加工有关范围的补充通知》（财税〔2011〕26号）、《国家税务总局关于实施农 林 牧 渔业项目企业所得税优惠问题的公告》（2011年第48号）等相关税收政策规定，填报本纳税年度发生的减征、免征企业所得税项目的有关情况。</w:t>
      </w:r>
    </w:p>
    <w:p w:rsidR="005D4D88" w:rsidRDefault="005D4D88" w:rsidP="005D4D88">
      <w:pPr>
        <w:pStyle w:val="af8"/>
        <w:ind w:firstLine="480"/>
        <w:rPr>
          <w:rFonts w:ascii="宋体" w:eastAsia="宋体" w:hAnsi="宋体" w:cs="宋体"/>
        </w:rPr>
      </w:pPr>
      <w:r>
        <w:rPr>
          <w:rFonts w:ascii="宋体" w:eastAsia="宋体" w:hAnsi="宋体" w:cs="宋体" w:hint="eastAsia"/>
        </w:rPr>
        <w:t>2.第4行至第6行“二、国家重点扶持的公共基础设施项目”：按国家重点扶持的公共基础设施项目具体内容分别填报，一个项目填报一行，纳税人有多个项目的，可自行增加行次填报。各行相应列次填报金额的合计金额填入“小计”行。根据《财政部 国家税务总局关于执行公共基础设施项目企业所得税优惠目录有关问题的通知》（财税</w:t>
      </w:r>
      <w:r>
        <w:rPr>
          <w:rFonts w:ascii="宋体" w:eastAsia="宋体" w:hAnsi="宋体" w:cs="宋体" w:hint="eastAsia"/>
        </w:rPr>
        <w:lastRenderedPageBreak/>
        <w:t>〔2008〕46号）、《财政部 国家税务总局 国家发展改革委关于公布公共基础设施项目企业所得税优惠目录(2008年版)的通知》（财税〔2008〕116号）、《国家税务总局关于实施国家重点扶持的公共基础设施项目企业所得税优惠问题的通知》（国税发〔2009〕80号）、《财政部 国家税务总局关于公共基础设施项目和环境保护节能节水项目企业所得税优惠政策问题的通知》（财税〔2012〕10号）、《国家税务总局关于电网企业电网新建项目享受所得税优惠政策问题的公告》（2013年第26号）、《财政部 国家税务总局关于公共基础设施项目享受企业所得税优惠政策问题的补充通知》（财税〔2014〕55号）、《财政部 税务总局关于继续实行农村饮水安全工程税收优惠政策的公告》（2019年第67号）、《财政部 税务总局关于延长部分税收优惠政策执行期限的公告》（2021年第6号）等相关税收政策规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rsidR="005D4D88" w:rsidRDefault="005D4D88" w:rsidP="005D4D88">
      <w:pPr>
        <w:pStyle w:val="af8"/>
        <w:ind w:firstLine="480"/>
        <w:rPr>
          <w:rFonts w:ascii="宋体" w:eastAsia="宋体" w:hAnsi="宋体" w:cs="宋体"/>
        </w:rPr>
      </w:pPr>
      <w:r>
        <w:rPr>
          <w:rFonts w:ascii="宋体" w:eastAsia="宋体" w:hAnsi="宋体" w:cs="宋体" w:hint="eastAsia"/>
          <w:szCs w:val="22"/>
        </w:rPr>
        <w:t>3.第</w:t>
      </w:r>
      <w:r>
        <w:rPr>
          <w:rFonts w:ascii="宋体" w:eastAsia="宋体" w:hAnsi="宋体" w:cs="宋体" w:hint="eastAsia"/>
        </w:rPr>
        <w:t>7行至第9行“三、符合条件的环境保护、节能节水项目”：按符合条件的环境保护、节能节水项目的具体内容分别填报，一个项目填报一行。纳税人有多个项目的，可自行增加行次填报。各行相应列次填报金额的合计金额填入“小计”行。根据《财政部 国家税务总局 国家发展改革委关于公布环境保护节能节水项目企业所得税优惠目录（试行）的通知》（财税〔2009〕166号）、《财政部 国家税务总局关于公共基础设施项目和环境保护节能节水项目企业所得税优惠政策问题的通知》（财税〔2012〕10号）、《财政部 税务总局 国家发展改革委 生态环境部关于公布〈环境保护、节能节水项目企业所得税优惠目录（2021年版）〉以及〈资源综合利用企业所得税优惠目录（2021年版）〉的公告》（2021年第36号）等相关税收政策规定，从事符合条件的环境保护、节能节水项目的所得，自项目取得第一笔生产经营收入所属纳税年度起，第一年至第三年免征企业所得税，第四年至第六年减半征收企业所得税。本行填报本纳税年度发生的减征、免征企业所得税项目的有关情况。</w:t>
      </w:r>
    </w:p>
    <w:p w:rsidR="005D4D88" w:rsidRDefault="005D4D88" w:rsidP="005D4D88">
      <w:pPr>
        <w:pStyle w:val="af8"/>
        <w:ind w:firstLine="480"/>
        <w:rPr>
          <w:rFonts w:ascii="宋体" w:eastAsia="宋体" w:hAnsi="宋体" w:cs="宋体"/>
        </w:rPr>
      </w:pPr>
      <w:r>
        <w:rPr>
          <w:rFonts w:ascii="宋体" w:eastAsia="宋体" w:hAnsi="宋体" w:cs="宋体" w:hint="eastAsia"/>
        </w:rPr>
        <w:t>4.第10行至第12行“四、符合条件的技术转让项目”：按照不同技术转让项目分别填报，一个项目填报一行，纳税人有多个项目的，可自行增加行次填报。各行相应列</w:t>
      </w:r>
      <w:r>
        <w:rPr>
          <w:rFonts w:ascii="宋体" w:eastAsia="宋体" w:hAnsi="宋体" w:cs="宋体" w:hint="eastAsia"/>
        </w:rPr>
        <w:lastRenderedPageBreak/>
        <w:t>次填报金额的合计金额填入“小计”行。根据《国家税务总局关于技术转让所得减免企业所得税有关问题的通知》（国税函〔2009〕212号）、《财政部 国家税务总局关于居民企业技术转让有关企业所得税政策问题的通知》（财税〔2010〕111号）、《国家税务总局关于技术转让所得减免企业所得税有关问题的公告》（2013年第62号）、《国家税务总局关于许可使用权技术转让所得企业所得税有关问题的公告》（2015年第82号）、《财政部 税务总局 科技部 知识产权局关于中关村国家自主创新示范区特定区域技术转让企业所得税试点政策的通知》（财税〔2020〕61号）等相关税收政策规定，一个纳税年度内，居民企业将其拥有的专利技术、计算机软件著作权、集成电路布图设计权、植物新品种权、生物医药新品种，以及财政部和国家税务总局确定的其他技术的所有权或符合规定年限的全球独占许可使用权、符合规定年限的非独占许可使用权转让取得的所得，不超过500（或2000）万元的部分，免征企业所得税；超过500（或2000）万元的部分，减半征收企业所得税。本行填报本纳税年度发生的减征、免征企业所得税项目的有关情况。</w:t>
      </w:r>
    </w:p>
    <w:p w:rsidR="005D4D88" w:rsidRDefault="005D4D88" w:rsidP="005D4D88">
      <w:pPr>
        <w:pStyle w:val="af8"/>
        <w:ind w:firstLine="480"/>
        <w:rPr>
          <w:rFonts w:ascii="宋体" w:eastAsia="宋体" w:hAnsi="宋体" w:cs="宋体"/>
        </w:rPr>
      </w:pPr>
      <w:r>
        <w:rPr>
          <w:rFonts w:ascii="宋体" w:eastAsia="宋体" w:hAnsi="宋体" w:cs="宋体" w:hint="eastAsia"/>
        </w:rPr>
        <w:t>5.第13行至第15行“五、清洁发展机制项目”：按照实施的清洁发展机制的不同项目分别填报，一个项目填报一行，纳税人有多个项目的，可自行增加行次填报。各行相应列次填报金额的合计金额填入“小计”行。根据《财政部 国家税务总局关于中国清洁发展机制基金及清洁发展机制项目实施企业有关企业所得税政策问题的通知》（财税〔2009〕30号）等相关税收政策规定，企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本行填报本纳税年度发生的减征、免征企业所得税项目的有关情况。</w:t>
      </w:r>
    </w:p>
    <w:p w:rsidR="005D4D88" w:rsidRDefault="005D4D88" w:rsidP="005D4D88">
      <w:pPr>
        <w:pStyle w:val="af8"/>
        <w:ind w:firstLine="480"/>
        <w:rPr>
          <w:rFonts w:ascii="宋体" w:eastAsia="宋体" w:hAnsi="宋体" w:cs="宋体"/>
        </w:rPr>
      </w:pPr>
      <w:r>
        <w:rPr>
          <w:rFonts w:ascii="宋体" w:eastAsia="宋体" w:hAnsi="宋体" w:cs="宋体" w:hint="eastAsia"/>
        </w:rPr>
        <w:t>6.第16行至第18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 国家税务总局关于促进节能服务产业发展增值税 营业税和企业所得税政策问题的通知》（财税〔2010〕110号）、《国家税务总局 国家发展改革委关于落实节能服务企业合同能源管理项目企业所得税优惠政策有关征收管理问题的公告》（2013年第77号）等相关税收政策规定，符合条件的节能服务公司实施合同能源管理项目，符合税</w:t>
      </w:r>
      <w:r>
        <w:rPr>
          <w:rFonts w:ascii="宋体" w:eastAsia="宋体" w:hAnsi="宋体" w:cs="宋体" w:hint="eastAsia"/>
        </w:rPr>
        <w:lastRenderedPageBreak/>
        <w:t>法有关规定的，自项目取得第一笔生产经营收入所属纳税年度起，第一年至第三年免征企业所得税，第四年至第六年按照25%的法定税率减半征收企业所得税。本行填报本纳税年度发生的减征、免征企业所得税项目的有关情况。</w:t>
      </w:r>
    </w:p>
    <w:p w:rsidR="005D4D88" w:rsidRDefault="005D4D88" w:rsidP="005D4D88">
      <w:pPr>
        <w:pStyle w:val="af8"/>
        <w:ind w:firstLine="480"/>
        <w:rPr>
          <w:rFonts w:ascii="宋体" w:eastAsia="宋体" w:hAnsi="宋体" w:cs="宋体"/>
        </w:rPr>
      </w:pPr>
      <w:r>
        <w:rPr>
          <w:rFonts w:ascii="宋体" w:eastAsia="宋体" w:hAnsi="宋体" w:cs="宋体" w:hint="eastAsia"/>
        </w:rPr>
        <w:t>7.第19行至第21行“七、线宽小于130纳米（含）的集成电路生产项目”：按照投资的线宽小于130纳米（含）的集成电路生产项目的不同项目分别填报，一个项目填报一行，纳税人有多个项目的，可自行增加行次填报。各行相应列次填报金额的合计金额填入“小计”行。</w:t>
      </w:r>
    </w:p>
    <w:p w:rsidR="005D4D88" w:rsidRDefault="005D4D88" w:rsidP="005D4D88">
      <w:pPr>
        <w:pStyle w:val="af8"/>
        <w:ind w:firstLine="480"/>
        <w:rPr>
          <w:rFonts w:ascii="宋体" w:eastAsia="宋体" w:hAnsi="宋体" w:cs="宋体"/>
        </w:rPr>
      </w:pPr>
      <w:r>
        <w:rPr>
          <w:rFonts w:ascii="宋体" w:eastAsia="宋体" w:hAnsi="宋体" w:cs="宋体" w:hint="eastAsia"/>
        </w:rPr>
        <w:t>根据《财政部 税务总局 国家发展改革委 工业和信息化部关于集成电路生产企业有关企业所得税政策问题的通知》（财税〔2018〕27号）规定，线宽小于130纳米（含），且经营期在10年以上的集成电路生产项目，自项目取得第一笔生产经营收入所属纳税年度起，第一年至第二年免征企业所得税，第三年至第五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130纳米（含），且经营期在10年以上的集成电路生产项目，自项目取得第一笔生产经营收入所属纳税年度起，第一年至第二年免征企业所得税，第三年至第五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rsidR="005D4D88" w:rsidRDefault="005D4D88" w:rsidP="005D4D88">
      <w:pPr>
        <w:pStyle w:val="af8"/>
        <w:ind w:firstLine="480"/>
        <w:rPr>
          <w:rFonts w:ascii="宋体" w:eastAsia="宋体" w:hAnsi="宋体" w:cs="宋体"/>
        </w:rPr>
      </w:pPr>
      <w:r>
        <w:rPr>
          <w:rFonts w:ascii="宋体" w:eastAsia="宋体" w:hAnsi="宋体" w:cs="宋体" w:hint="eastAsia"/>
        </w:rPr>
        <w:t>8.第22行至第24行“八、线宽小于65纳米（含）或投资额超过150亿元的集成电路生产项目”：按照投资的线宽小于65纳米（含）或投资额超过150亿元的集成电路生产项目的不同项目分别填报，一个项目填报一行，纳税人有多个项目的，可自行增加行次填报。各行相应列次填报金额的合计金额填入“小计”行。根据财税〔2018〕27号规定，线宽小于65纳米（含）或投资额超过150亿元，且经营期在15年以上的集成电路生产项目，自项目取得第一笔生产经营收入所属纳税年度起，第一年至第五年免征企业所得税，第六年至第十年按照25%的法定税率减半征收企业所得税。符合上述政策</w:t>
      </w:r>
      <w:r>
        <w:rPr>
          <w:rFonts w:ascii="宋体" w:eastAsia="宋体" w:hAnsi="宋体" w:cs="宋体" w:hint="eastAsia"/>
        </w:rPr>
        <w:lastRenderedPageBreak/>
        <w:t>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65纳米（含），且经营期在15年以上的集成电路生产项目，自项目取得第一笔生产经营收入所属纳税年度起，第一年至第五年免征企业所得税，第六年至第十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rsidR="005D4D88" w:rsidRDefault="005D4D88" w:rsidP="005D4D88">
      <w:pPr>
        <w:pStyle w:val="af8"/>
        <w:ind w:firstLine="480"/>
        <w:rPr>
          <w:rFonts w:ascii="宋体" w:eastAsia="宋体" w:hAnsi="宋体" w:cs="宋体"/>
        </w:rPr>
      </w:pPr>
      <w:r>
        <w:rPr>
          <w:rFonts w:ascii="宋体" w:eastAsia="宋体" w:hAnsi="宋体" w:cs="宋体" w:hint="eastAsia"/>
          <w:szCs w:val="22"/>
        </w:rPr>
        <w:t>9</w:t>
      </w:r>
      <w:r>
        <w:rPr>
          <w:rFonts w:ascii="宋体" w:eastAsia="宋体" w:hAnsi="宋体" w:cs="宋体" w:hint="eastAsia"/>
        </w:rPr>
        <w:t>、第25行至27行“九、线宽小于28纳米（含）的集成电路生产项目减免企业所得税（填写A107042）”：按照投资的线宽小于28纳米（含）的集成电路生产项目的不同项目分别填报，一个项目填报一行，纳税人有多个项目的，可自行增加行次填报。各行相应列次填报金额的合计金额填入“小计”行。根据《财政部 税务总局 发展改革委 工业和信息化部关于促进集成电路和软件产业高质量发展企业所得税政策的公告》（2020年第45号）规定，国家鼓励的集成电路线宽小于28纳米（含），且经营期在15年以上的集成电路生产项目，第一年至第十年免征企业所得税。本行填报本纳税年度发生的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rsidR="005D4D88" w:rsidRDefault="005D4D88" w:rsidP="005D4D88">
      <w:pPr>
        <w:pStyle w:val="af8"/>
        <w:ind w:firstLine="480"/>
        <w:rPr>
          <w:rFonts w:ascii="宋体" w:eastAsia="宋体" w:hAnsi="宋体" w:cs="宋体"/>
        </w:rPr>
      </w:pPr>
      <w:r>
        <w:rPr>
          <w:rFonts w:ascii="宋体" w:eastAsia="宋体" w:hAnsi="宋体" w:cs="宋体" w:hint="eastAsia"/>
        </w:rPr>
        <w:t>10.第28行至第30行“十、其他”：填报纳税人享受的其他专项减免项目名称、优惠事项名称及减免税代码、项目收入等。按照享受所得减免企业所得税优惠的其他项目内容分别填报，一个项目填报一行，纳税人有多个项目的，可自行增加行次填报。各行相应列次填报金额的合计金额填入“小计”行。</w:t>
      </w:r>
    </w:p>
    <w:p w:rsidR="005D4D88" w:rsidRDefault="005D4D88" w:rsidP="005D4D88">
      <w:pPr>
        <w:pStyle w:val="af8"/>
        <w:ind w:firstLine="480"/>
        <w:rPr>
          <w:rFonts w:ascii="宋体" w:eastAsia="宋体" w:hAnsi="宋体" w:cs="宋体"/>
        </w:rPr>
      </w:pPr>
      <w:r>
        <w:rPr>
          <w:rFonts w:ascii="宋体" w:eastAsia="宋体" w:hAnsi="宋体" w:cs="宋体" w:hint="eastAsia"/>
        </w:rPr>
        <w:t>11.第31行“合计”：填报第一项至第十项“小计”行的合计金额。</w:t>
      </w:r>
    </w:p>
    <w:p w:rsidR="005D4D88" w:rsidRDefault="005D4D88" w:rsidP="005D4D88">
      <w:pPr>
        <w:pStyle w:val="af8"/>
        <w:ind w:firstLine="480"/>
        <w:rPr>
          <w:rFonts w:ascii="宋体" w:eastAsia="宋体" w:hAnsi="宋体" w:cs="宋体"/>
        </w:rPr>
      </w:pPr>
      <w:bookmarkStart w:id="12" w:name="_Toc54267953"/>
      <w:bookmarkStart w:id="13" w:name="_Toc1796329572_WPSOffice_Level1"/>
      <w:bookmarkStart w:id="14" w:name="_Toc1041913392_WPSOffice_Level1"/>
      <w:r>
        <w:rPr>
          <w:rFonts w:ascii="宋体" w:eastAsia="宋体" w:hAnsi="宋体" w:cs="宋体" w:hint="eastAsia"/>
        </w:rPr>
        <w:t>二、表内、表间关系</w:t>
      </w:r>
      <w:bookmarkEnd w:id="12"/>
      <w:bookmarkEnd w:id="13"/>
      <w:bookmarkEnd w:id="14"/>
    </w:p>
    <w:p w:rsidR="005D4D88" w:rsidRDefault="005D4D88" w:rsidP="005D4D88">
      <w:pPr>
        <w:pStyle w:val="af8"/>
        <w:ind w:firstLine="480"/>
        <w:rPr>
          <w:rFonts w:ascii="宋体" w:eastAsia="宋体" w:hAnsi="宋体" w:cs="宋体"/>
        </w:rPr>
      </w:pPr>
      <w:bookmarkStart w:id="15" w:name="_Toc1231307770_WPSOffice_Level2"/>
      <w:bookmarkStart w:id="16" w:name="_Toc54267954"/>
      <w:bookmarkStart w:id="17" w:name="_Toc1625409562_WPSOffice_Level2"/>
      <w:r>
        <w:rPr>
          <w:rFonts w:ascii="宋体" w:eastAsia="宋体" w:hAnsi="宋体" w:cs="宋体" w:hint="eastAsia"/>
        </w:rPr>
        <w:t>（一）表内关系（以表样列示行次为例）</w:t>
      </w:r>
      <w:bookmarkEnd w:id="15"/>
      <w:bookmarkEnd w:id="16"/>
      <w:bookmarkEnd w:id="17"/>
    </w:p>
    <w:p w:rsidR="005D4D88" w:rsidRDefault="005D4D88" w:rsidP="005D4D88">
      <w:pPr>
        <w:pStyle w:val="af8"/>
        <w:ind w:firstLine="480"/>
        <w:rPr>
          <w:rFonts w:ascii="宋体" w:eastAsia="宋体" w:hAnsi="宋体" w:cs="宋体"/>
        </w:rPr>
      </w:pPr>
      <w:r>
        <w:rPr>
          <w:rFonts w:ascii="宋体" w:eastAsia="宋体" w:hAnsi="宋体" w:cs="宋体" w:hint="eastAsia"/>
        </w:rPr>
        <w:t>1.第3行＝第1+2行。</w:t>
      </w:r>
    </w:p>
    <w:p w:rsidR="005D4D88" w:rsidRDefault="005D4D88" w:rsidP="005D4D88">
      <w:pPr>
        <w:pStyle w:val="af8"/>
        <w:ind w:firstLine="480"/>
        <w:rPr>
          <w:rFonts w:ascii="宋体" w:eastAsia="宋体" w:hAnsi="宋体" w:cs="宋体"/>
        </w:rPr>
      </w:pPr>
      <w:r>
        <w:rPr>
          <w:rFonts w:ascii="宋体" w:eastAsia="宋体" w:hAnsi="宋体" w:cs="宋体" w:hint="eastAsia"/>
        </w:rPr>
        <w:t>2.第6行＝第4+5行。</w:t>
      </w:r>
    </w:p>
    <w:p w:rsidR="005D4D88" w:rsidRDefault="005D4D88" w:rsidP="005D4D88">
      <w:pPr>
        <w:pStyle w:val="af8"/>
        <w:ind w:firstLine="480"/>
        <w:rPr>
          <w:rFonts w:ascii="宋体" w:eastAsia="宋体" w:hAnsi="宋体" w:cs="宋体"/>
        </w:rPr>
      </w:pPr>
      <w:r>
        <w:rPr>
          <w:rFonts w:ascii="宋体" w:eastAsia="宋体" w:hAnsi="宋体" w:cs="宋体" w:hint="eastAsia"/>
        </w:rPr>
        <w:lastRenderedPageBreak/>
        <w:t>3.第9行＝第7+8行。</w:t>
      </w:r>
    </w:p>
    <w:p w:rsidR="005D4D88" w:rsidRDefault="005D4D88" w:rsidP="005D4D88">
      <w:pPr>
        <w:pStyle w:val="af8"/>
        <w:ind w:firstLine="480"/>
        <w:rPr>
          <w:rFonts w:ascii="宋体" w:eastAsia="宋体" w:hAnsi="宋体" w:cs="宋体"/>
        </w:rPr>
      </w:pPr>
      <w:r>
        <w:rPr>
          <w:rFonts w:ascii="宋体" w:eastAsia="宋体" w:hAnsi="宋体" w:cs="宋体" w:hint="eastAsia"/>
        </w:rPr>
        <w:t>4.第12行＝第10+11行。</w:t>
      </w:r>
    </w:p>
    <w:p w:rsidR="005D4D88" w:rsidRDefault="005D4D88" w:rsidP="005D4D88">
      <w:pPr>
        <w:pStyle w:val="af8"/>
        <w:ind w:firstLine="480"/>
        <w:rPr>
          <w:rFonts w:ascii="宋体" w:eastAsia="宋体" w:hAnsi="宋体" w:cs="宋体"/>
        </w:rPr>
      </w:pPr>
      <w:r>
        <w:rPr>
          <w:rFonts w:ascii="宋体" w:eastAsia="宋体" w:hAnsi="宋体" w:cs="宋体" w:hint="eastAsia"/>
        </w:rPr>
        <w:t>5.第15行＝第13+14行。</w:t>
      </w:r>
    </w:p>
    <w:p w:rsidR="005D4D88" w:rsidRDefault="005D4D88" w:rsidP="005D4D88">
      <w:pPr>
        <w:pStyle w:val="af8"/>
        <w:ind w:firstLine="480"/>
        <w:rPr>
          <w:rFonts w:ascii="宋体" w:eastAsia="宋体" w:hAnsi="宋体" w:cs="宋体"/>
        </w:rPr>
      </w:pPr>
      <w:r>
        <w:rPr>
          <w:rFonts w:ascii="宋体" w:eastAsia="宋体" w:hAnsi="宋体" w:cs="宋体" w:hint="eastAsia"/>
        </w:rPr>
        <w:t>6.第18行＝第16+17行。</w:t>
      </w:r>
    </w:p>
    <w:p w:rsidR="005D4D88" w:rsidRDefault="005D4D88" w:rsidP="005D4D88">
      <w:pPr>
        <w:pStyle w:val="af8"/>
        <w:ind w:firstLine="480"/>
        <w:rPr>
          <w:rFonts w:ascii="宋体" w:eastAsia="宋体" w:hAnsi="宋体" w:cs="宋体"/>
        </w:rPr>
      </w:pPr>
      <w:r>
        <w:rPr>
          <w:rFonts w:ascii="宋体" w:eastAsia="宋体" w:hAnsi="宋体" w:cs="宋体" w:hint="eastAsia"/>
        </w:rPr>
        <w:t>7.第21行＝第19+20行。</w:t>
      </w:r>
    </w:p>
    <w:p w:rsidR="005D4D88" w:rsidRDefault="005D4D88" w:rsidP="005D4D88">
      <w:pPr>
        <w:pStyle w:val="af8"/>
        <w:ind w:firstLine="480"/>
        <w:rPr>
          <w:rFonts w:ascii="宋体" w:eastAsia="宋体" w:hAnsi="宋体" w:cs="宋体"/>
        </w:rPr>
      </w:pPr>
      <w:r>
        <w:rPr>
          <w:rFonts w:ascii="宋体" w:eastAsia="宋体" w:hAnsi="宋体" w:cs="宋体" w:hint="eastAsia"/>
        </w:rPr>
        <w:t>8.第24行＝第22+23行。</w:t>
      </w:r>
    </w:p>
    <w:p w:rsidR="005D4D88" w:rsidRDefault="005D4D88" w:rsidP="005D4D88">
      <w:pPr>
        <w:pStyle w:val="af8"/>
        <w:ind w:firstLine="480"/>
        <w:rPr>
          <w:rFonts w:ascii="宋体" w:eastAsia="宋体" w:hAnsi="宋体" w:cs="宋体"/>
        </w:rPr>
      </w:pPr>
      <w:r>
        <w:rPr>
          <w:rFonts w:ascii="宋体" w:eastAsia="宋体" w:hAnsi="宋体" w:cs="宋体" w:hint="eastAsia"/>
        </w:rPr>
        <w:t>9.第27行＝第25+26行。</w:t>
      </w:r>
    </w:p>
    <w:p w:rsidR="005D4D88" w:rsidRDefault="005D4D88" w:rsidP="005D4D88">
      <w:pPr>
        <w:pStyle w:val="af8"/>
        <w:ind w:firstLine="480"/>
        <w:rPr>
          <w:rFonts w:ascii="宋体" w:eastAsia="宋体" w:hAnsi="宋体" w:cs="宋体"/>
        </w:rPr>
      </w:pPr>
      <w:r>
        <w:rPr>
          <w:rFonts w:ascii="宋体" w:eastAsia="宋体" w:hAnsi="宋体" w:cs="宋体" w:hint="eastAsia"/>
        </w:rPr>
        <w:t>10.第30行＝第28+29行。</w:t>
      </w:r>
    </w:p>
    <w:p w:rsidR="005D4D88" w:rsidRDefault="005D4D88" w:rsidP="005D4D88">
      <w:pPr>
        <w:pStyle w:val="af8"/>
        <w:ind w:firstLine="480"/>
        <w:rPr>
          <w:rFonts w:ascii="宋体" w:eastAsia="宋体" w:hAnsi="宋体" w:cs="宋体"/>
        </w:rPr>
      </w:pPr>
      <w:r>
        <w:rPr>
          <w:rFonts w:ascii="宋体" w:eastAsia="宋体" w:hAnsi="宋体" w:cs="宋体" w:hint="eastAsia"/>
        </w:rPr>
        <w:t>11.第31行＝第3+6+9+12+15+18+21+24+27+30行。</w:t>
      </w:r>
    </w:p>
    <w:p w:rsidR="005D4D88" w:rsidRDefault="005D4D88" w:rsidP="005D4D88">
      <w:pPr>
        <w:pStyle w:val="af8"/>
        <w:ind w:firstLine="480"/>
        <w:rPr>
          <w:rFonts w:ascii="宋体" w:eastAsia="宋体" w:hAnsi="宋体" w:cs="宋体"/>
        </w:rPr>
      </w:pPr>
      <w:r>
        <w:rPr>
          <w:rFonts w:ascii="宋体" w:eastAsia="宋体" w:hAnsi="宋体" w:cs="宋体" w:hint="eastAsia"/>
        </w:rPr>
        <w:t>12.当第3列选择“免税”时，第9列＝第4-5-6-7+8列；当第4-5-6-7+8列＜0时，第9列＝0。</w:t>
      </w:r>
    </w:p>
    <w:p w:rsidR="005D4D88" w:rsidRDefault="005D4D88" w:rsidP="005D4D88">
      <w:pPr>
        <w:pStyle w:val="af8"/>
        <w:ind w:firstLine="480"/>
        <w:rPr>
          <w:rFonts w:ascii="宋体" w:eastAsia="宋体" w:hAnsi="宋体" w:cs="宋体"/>
        </w:rPr>
      </w:pPr>
      <w:r>
        <w:rPr>
          <w:rFonts w:ascii="宋体" w:eastAsia="宋体" w:hAnsi="宋体" w:cs="宋体" w:hint="eastAsia"/>
        </w:rPr>
        <w:t>第12行第2列选择“一般技术专项项目”：当第12行第4-5-6-7+8列≤5000000时，第12行第9列＝第4-5-6-7+8列；当第12行第4-5-6-7+8列＞5000000时，第12行第9列＝5000000。</w:t>
      </w:r>
    </w:p>
    <w:p w:rsidR="005D4D88" w:rsidRDefault="005D4D88" w:rsidP="005D4D88">
      <w:pPr>
        <w:pStyle w:val="af8"/>
        <w:ind w:firstLine="480"/>
        <w:rPr>
          <w:rFonts w:ascii="宋体" w:eastAsia="宋体" w:hAnsi="宋体" w:cs="宋体"/>
        </w:rPr>
      </w:pPr>
      <w:r>
        <w:rPr>
          <w:rFonts w:ascii="宋体" w:eastAsia="宋体" w:hAnsi="宋体" w:cs="宋体" w:hint="eastAsia"/>
        </w:rPr>
        <w:t>第12行第2列选择“中关村国家自主创新示范区特定区域技术转让项目”：当第12行第4-5-6-7+8列≤20000000时，第12行第9列＝第4-5-6-7+8列；当第12行第4-5-6-7+8列＞20000000时，第12行第9列＝20000000。</w:t>
      </w:r>
    </w:p>
    <w:p w:rsidR="005D4D88" w:rsidRDefault="005D4D88" w:rsidP="005D4D88">
      <w:pPr>
        <w:pStyle w:val="af8"/>
        <w:ind w:firstLine="480"/>
        <w:rPr>
          <w:rFonts w:ascii="宋体" w:eastAsia="宋体" w:hAnsi="宋体" w:cs="宋体"/>
        </w:rPr>
      </w:pPr>
      <w:r>
        <w:rPr>
          <w:rFonts w:ascii="宋体" w:eastAsia="宋体" w:hAnsi="宋体" w:cs="宋体" w:hint="eastAsia"/>
        </w:rPr>
        <w:t>13.当第3列选择“减半征税”时，第10列＝第4-5-6-7+8列；当第4-5-6-7+8列＜0时，第10列＝0。</w:t>
      </w:r>
    </w:p>
    <w:p w:rsidR="005D4D88" w:rsidRDefault="005D4D88" w:rsidP="005D4D88">
      <w:pPr>
        <w:pStyle w:val="af8"/>
        <w:ind w:firstLine="480"/>
        <w:rPr>
          <w:rFonts w:ascii="宋体" w:eastAsia="宋体" w:hAnsi="宋体" w:cs="宋体"/>
        </w:rPr>
      </w:pPr>
      <w:r>
        <w:rPr>
          <w:rFonts w:ascii="宋体" w:eastAsia="宋体" w:hAnsi="宋体" w:cs="宋体" w:hint="eastAsia"/>
        </w:rPr>
        <w:t>第12行第2列选择“一般技术专项项目”：当第12行第4-5-6-7+8列≤5000000时，第12行第10列＝0；当第12行第4-5-6-7+8列＞5000000时，第12行第10列＝第4-5-6-7+8列-5000000。</w:t>
      </w:r>
    </w:p>
    <w:p w:rsidR="005D4D88" w:rsidRDefault="005D4D88" w:rsidP="005D4D88">
      <w:pPr>
        <w:pStyle w:val="af8"/>
        <w:ind w:firstLine="480"/>
        <w:rPr>
          <w:rFonts w:ascii="宋体" w:eastAsia="宋体" w:hAnsi="宋体" w:cs="宋体"/>
        </w:rPr>
      </w:pPr>
      <w:r>
        <w:rPr>
          <w:rFonts w:ascii="宋体" w:eastAsia="宋体" w:hAnsi="宋体" w:cs="宋体" w:hint="eastAsia"/>
        </w:rPr>
        <w:t>第12行第2列选择“中关村国家自主创新示范区特定区域技术转让项目”：当第12行第4-5-6-7+8列≤20000000时，第12行第10列＝0；当第12行第4-5-6-7+8列＞20000000时，第12行第10列＝第4-5-6-7+8列-20000000。</w:t>
      </w:r>
    </w:p>
    <w:p w:rsidR="005D4D88" w:rsidRDefault="005D4D88" w:rsidP="005D4D88">
      <w:pPr>
        <w:pStyle w:val="af8"/>
        <w:ind w:firstLine="480"/>
        <w:rPr>
          <w:rFonts w:ascii="宋体" w:eastAsia="宋体" w:hAnsi="宋体" w:cs="宋体"/>
        </w:rPr>
      </w:pPr>
      <w:r>
        <w:rPr>
          <w:rFonts w:ascii="宋体" w:eastAsia="宋体" w:hAnsi="宋体" w:cs="宋体" w:hint="eastAsia"/>
        </w:rPr>
        <w:t>14.第11列＝第9列+第10列×50%；当第9列+第10列×50%＜0时，第11列＝0。</w:t>
      </w:r>
    </w:p>
    <w:p w:rsidR="005D4D88" w:rsidRDefault="005D4D88" w:rsidP="005D4D88">
      <w:pPr>
        <w:pStyle w:val="af8"/>
        <w:ind w:firstLine="480"/>
        <w:rPr>
          <w:rFonts w:ascii="宋体" w:eastAsia="宋体" w:hAnsi="宋体" w:cs="宋体"/>
        </w:rPr>
      </w:pPr>
      <w:bookmarkStart w:id="18" w:name="_Toc1015399474_WPSOffice_Level2"/>
      <w:bookmarkStart w:id="19" w:name="_Toc54267955"/>
      <w:bookmarkStart w:id="20" w:name="_Toc676784895_WPSOffice_Level2"/>
      <w:r>
        <w:rPr>
          <w:rFonts w:ascii="宋体" w:eastAsia="宋体" w:hAnsi="宋体" w:cs="宋体" w:hint="eastAsia"/>
        </w:rPr>
        <w:t>（二）表间关系</w:t>
      </w:r>
      <w:bookmarkEnd w:id="18"/>
      <w:bookmarkEnd w:id="19"/>
      <w:bookmarkEnd w:id="20"/>
    </w:p>
    <w:p w:rsidR="005D4D88" w:rsidRDefault="005D4D88" w:rsidP="005D4D88">
      <w:pPr>
        <w:pStyle w:val="af8"/>
        <w:ind w:firstLine="480"/>
        <w:rPr>
          <w:rFonts w:ascii="宋体" w:eastAsia="宋体" w:hAnsi="宋体" w:cs="宋体"/>
        </w:rPr>
      </w:pPr>
      <w:r>
        <w:rPr>
          <w:rFonts w:ascii="宋体" w:eastAsia="宋体" w:hAnsi="宋体" w:cs="宋体" w:hint="eastAsia"/>
          <w:szCs w:val="22"/>
        </w:rPr>
        <w:t>1</w:t>
      </w:r>
      <w:r>
        <w:rPr>
          <w:rFonts w:ascii="宋体" w:eastAsia="宋体" w:hAnsi="宋体" w:cs="宋体" w:hint="eastAsia"/>
        </w:rPr>
        <w:t>.当本表合计行第11列≥0，且本表合计行第11列≤表A100000第19行时， 合</w:t>
      </w:r>
      <w:r>
        <w:rPr>
          <w:rFonts w:ascii="宋体" w:eastAsia="宋体" w:hAnsi="宋体" w:cs="宋体" w:hint="eastAsia"/>
        </w:rPr>
        <w:lastRenderedPageBreak/>
        <w:t>计行第11列＝表A100000第20行。</w:t>
      </w:r>
    </w:p>
    <w:p w:rsidR="00A320FF" w:rsidRDefault="005D4D88" w:rsidP="0073493A">
      <w:pPr>
        <w:pStyle w:val="af8"/>
        <w:ind w:firstLine="480"/>
      </w:pPr>
      <w:r>
        <w:rPr>
          <w:rFonts w:ascii="宋体" w:eastAsia="宋体" w:hAnsi="宋体" w:cs="宋体" w:hint="eastAsia"/>
        </w:rPr>
        <w:t>2.当本表合计行第11列≥0，且本表合计行第11列＞表A100000第19行时，表A100000第20行＝表A100000第19行。</w:t>
      </w:r>
      <w:bookmarkStart w:id="21" w:name="_GoBack"/>
      <w:bookmarkEnd w:id="2"/>
      <w:bookmarkEnd w:id="21"/>
    </w:p>
    <w:sectPr w:rsidR="00A320FF" w:rsidSect="0073493A">
      <w:headerReference w:type="even" r:id="rId10"/>
      <w:pgSz w:w="11906" w:h="16838"/>
      <w:pgMar w:top="1417" w:right="1418" w:bottom="1417" w:left="1418" w:header="851" w:footer="992" w:gutter="113"/>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E6" w:rsidRDefault="002010E6">
      <w:r>
        <w:separator/>
      </w:r>
    </w:p>
  </w:endnote>
  <w:endnote w:type="continuationSeparator" w:id="0">
    <w:p w:rsidR="002010E6" w:rsidRDefault="0020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3493A">
      <w:rPr>
        <w:rStyle w:val="ae"/>
        <w:noProof/>
      </w:rPr>
      <w:t>45</w:t>
    </w:r>
    <w:r>
      <w:rPr>
        <w:rStyle w:val="ae"/>
      </w:rPr>
      <w:fldChar w:fldCharType="end"/>
    </w:r>
  </w:p>
  <w:p w:rsidR="00EC4D8E" w:rsidRDefault="00EC4D8E">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E6" w:rsidRDefault="002010E6">
      <w:r>
        <w:separator/>
      </w:r>
    </w:p>
  </w:footnote>
  <w:footnote w:type="continuationSeparator" w:id="0">
    <w:p w:rsidR="002010E6" w:rsidRDefault="0020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0F38C3"/>
    <w:rsid w:val="00130865"/>
    <w:rsid w:val="00146DB5"/>
    <w:rsid w:val="001532C8"/>
    <w:rsid w:val="00165D8A"/>
    <w:rsid w:val="00187CB5"/>
    <w:rsid w:val="00197DA0"/>
    <w:rsid w:val="001A2726"/>
    <w:rsid w:val="001C6FD6"/>
    <w:rsid w:val="00200682"/>
    <w:rsid w:val="002010E6"/>
    <w:rsid w:val="00205D7D"/>
    <w:rsid w:val="00250DAC"/>
    <w:rsid w:val="00271BE5"/>
    <w:rsid w:val="0029637B"/>
    <w:rsid w:val="002A455B"/>
    <w:rsid w:val="002C1F0B"/>
    <w:rsid w:val="002E573A"/>
    <w:rsid w:val="002F0781"/>
    <w:rsid w:val="002F20E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3493A"/>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A72C5"/>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C4D8E"/>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2022-01-08T09:33:00Z</dcterms:created>
  <dcterms:modified xsi:type="dcterms:W3CDTF">2022-01-08T09:34:00Z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