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1284A" w:rsidRDefault="00264C2D" w:rsidP="00E1284A">
      <w:pPr>
        <w:spacing w:beforeLines="50" w:afterLines="50" w:line="360" w:lineRule="auto"/>
        <w:rPr>
          <w:rFonts w:asciiTheme="minorEastAsia" w:hAnsiTheme="minorEastAsia" w:hint="eastAsia"/>
          <w:sz w:val="24"/>
          <w:szCs w:val="24"/>
        </w:rPr>
      </w:pPr>
    </w:p>
    <w:p w:rsidR="00E1284A" w:rsidRPr="00E1284A" w:rsidRDefault="00E1284A" w:rsidP="00E1284A">
      <w:pPr>
        <w:spacing w:beforeLines="50" w:afterLines="50" w:line="360" w:lineRule="auto"/>
        <w:jc w:val="center"/>
        <w:rPr>
          <w:rFonts w:asciiTheme="minorEastAsia" w:hAnsiTheme="minorEastAsia" w:hint="eastAsia"/>
          <w:b/>
          <w:color w:val="E36C0A" w:themeColor="accent6" w:themeShade="BF"/>
          <w:sz w:val="44"/>
          <w:szCs w:val="44"/>
        </w:rPr>
      </w:pPr>
      <w:r w:rsidRPr="00E1284A">
        <w:rPr>
          <w:rFonts w:asciiTheme="minorEastAsia" w:hAnsiTheme="minorEastAsia" w:hint="eastAsia"/>
          <w:b/>
          <w:color w:val="E36C0A" w:themeColor="accent6" w:themeShade="BF"/>
          <w:sz w:val="44"/>
          <w:szCs w:val="44"/>
        </w:rPr>
        <w:t>关于杭州2022年亚运会和亚残运会企业赞助有关增值税政策的公告</w:t>
      </w:r>
    </w:p>
    <w:p w:rsidR="00E1284A" w:rsidRPr="00E1284A" w:rsidRDefault="00E1284A" w:rsidP="00E1284A">
      <w:pPr>
        <w:spacing w:beforeLines="50" w:afterLines="50" w:line="360" w:lineRule="auto"/>
        <w:rPr>
          <w:rFonts w:asciiTheme="minorEastAsia" w:hAnsiTheme="minorEastAsia" w:hint="eastAsia"/>
          <w:sz w:val="24"/>
          <w:szCs w:val="24"/>
        </w:rPr>
      </w:pPr>
    </w:p>
    <w:p w:rsidR="00E1284A" w:rsidRPr="00E1284A" w:rsidRDefault="00D65098" w:rsidP="00E1284A">
      <w:pPr>
        <w:spacing w:beforeLines="50" w:afterLines="50" w:line="360" w:lineRule="auto"/>
        <w:jc w:val="center"/>
        <w:rPr>
          <w:rFonts w:asciiTheme="minorEastAsia" w:hAnsiTheme="minorEastAsia" w:hint="eastAsia"/>
          <w:sz w:val="24"/>
          <w:szCs w:val="24"/>
        </w:rPr>
      </w:pPr>
      <w:hyperlink r:id="rId6" w:history="1">
        <w:r w:rsidR="00E1284A" w:rsidRPr="00D65098">
          <w:rPr>
            <w:rStyle w:val="a6"/>
            <w:rFonts w:asciiTheme="minorEastAsia" w:hAnsiTheme="minorEastAsia" w:hint="eastAsia"/>
            <w:sz w:val="24"/>
            <w:szCs w:val="24"/>
          </w:rPr>
          <w:t>财政部 税务总局公告2022年第1号</w:t>
        </w:r>
      </w:hyperlink>
    </w:p>
    <w:p w:rsidR="00E1284A" w:rsidRPr="00E1284A" w:rsidRDefault="00E1284A" w:rsidP="00E1284A">
      <w:pPr>
        <w:spacing w:beforeLines="50" w:afterLines="50" w:line="360" w:lineRule="auto"/>
        <w:rPr>
          <w:rFonts w:asciiTheme="minorEastAsia" w:hAnsiTheme="minorEastAsia" w:hint="eastAsia"/>
          <w:sz w:val="24"/>
          <w:szCs w:val="24"/>
        </w:rPr>
      </w:pPr>
    </w:p>
    <w:p w:rsidR="00E1284A" w:rsidRPr="00D65098" w:rsidRDefault="00E1284A" w:rsidP="00D65098">
      <w:pPr>
        <w:pStyle w:val="a5"/>
        <w:shd w:val="clear" w:color="auto" w:fill="FFFFFF"/>
        <w:spacing w:beforeLines="50" w:beforeAutospacing="0" w:afterLines="50" w:afterAutospacing="0" w:line="360" w:lineRule="auto"/>
        <w:ind w:firstLine="480"/>
        <w:jc w:val="both"/>
        <w:rPr>
          <w:rFonts w:asciiTheme="minorEastAsia" w:eastAsiaTheme="minorEastAsia" w:hAnsiTheme="minorEastAsia"/>
          <w:color w:val="333333"/>
        </w:rPr>
      </w:pPr>
      <w:r w:rsidRPr="00D65098">
        <w:rPr>
          <w:rFonts w:asciiTheme="minorEastAsia" w:eastAsiaTheme="minorEastAsia" w:hAnsiTheme="minorEastAsia" w:hint="eastAsia"/>
          <w:color w:val="333333"/>
        </w:rPr>
        <w:t>根据《财政部</w:t>
      </w:r>
      <w:r w:rsidRPr="00D65098">
        <w:rPr>
          <w:rFonts w:asciiTheme="minorEastAsia" w:eastAsia="MS Gothic" w:hAnsi="MS Gothic" w:cs="MS Gothic" w:hint="eastAsia"/>
          <w:color w:val="333333"/>
        </w:rPr>
        <w:t> </w:t>
      </w:r>
      <w:r w:rsidRPr="00D65098">
        <w:rPr>
          <w:rFonts w:asciiTheme="minorEastAsia" w:eastAsiaTheme="minorEastAsia" w:hAnsiTheme="minorEastAsia" w:hint="eastAsia"/>
          <w:color w:val="333333"/>
        </w:rPr>
        <w:t>税务总局</w:t>
      </w:r>
      <w:r w:rsidRPr="00D65098">
        <w:rPr>
          <w:rFonts w:asciiTheme="minorEastAsia" w:eastAsia="MS Gothic" w:hAnsi="MS Gothic" w:cs="MS Gothic" w:hint="eastAsia"/>
          <w:color w:val="333333"/>
        </w:rPr>
        <w:t> </w:t>
      </w:r>
      <w:r w:rsidRPr="00D65098">
        <w:rPr>
          <w:rFonts w:asciiTheme="minorEastAsia" w:eastAsiaTheme="minorEastAsia" w:hAnsiTheme="minorEastAsia" w:hint="eastAsia"/>
          <w:color w:val="333333"/>
        </w:rPr>
        <w:t>海关总署关于杭州2022年亚运会和亚残运会税收政策的公告》（</w:t>
      </w:r>
      <w:hyperlink r:id="rId7" w:history="1">
        <w:r w:rsidRPr="00D65098">
          <w:rPr>
            <w:rStyle w:val="a6"/>
            <w:rFonts w:asciiTheme="minorEastAsia" w:eastAsiaTheme="minorEastAsia" w:hAnsiTheme="minorEastAsia" w:hint="eastAsia"/>
          </w:rPr>
          <w:t>财政部</w:t>
        </w:r>
        <w:r w:rsidRPr="00D65098">
          <w:rPr>
            <w:rStyle w:val="a6"/>
            <w:rFonts w:asciiTheme="minorEastAsia" w:eastAsia="MS Gothic" w:hAnsi="MS Gothic" w:cs="MS Gothic" w:hint="eastAsia"/>
          </w:rPr>
          <w:t> </w:t>
        </w:r>
        <w:r w:rsidRPr="00D65098">
          <w:rPr>
            <w:rStyle w:val="a6"/>
            <w:rFonts w:asciiTheme="minorEastAsia" w:eastAsiaTheme="minorEastAsia" w:hAnsiTheme="minorEastAsia" w:hint="eastAsia"/>
          </w:rPr>
          <w:t>税务总局海关总署公告2020年第18号</w:t>
        </w:r>
      </w:hyperlink>
      <w:r w:rsidRPr="00D65098">
        <w:rPr>
          <w:rFonts w:asciiTheme="minorEastAsia" w:eastAsiaTheme="minorEastAsia" w:hAnsiTheme="minorEastAsia" w:hint="eastAsia"/>
          <w:color w:val="333333"/>
        </w:rPr>
        <w:t>）第十条规定，现就亚运会和亚残运会及其测试赛企业赞助有关增值税政策明确如下：</w:t>
      </w:r>
      <w:r w:rsidRPr="00D65098">
        <w:rPr>
          <w:rFonts w:asciiTheme="minorEastAsia" w:eastAsia="MS Gothic" w:hAnsi="MS Gothic" w:cs="MS Gothic" w:hint="eastAsia"/>
          <w:color w:val="333333"/>
        </w:rPr>
        <w:t xml:space="preserve"> </w:t>
      </w:r>
      <w:r w:rsidRPr="00D65098">
        <w:rPr>
          <w:rFonts w:asciiTheme="minorEastAsia" w:eastAsia="MS Gothic" w:hAnsi="MS Gothic" w:cs="MS Gothic" w:hint="eastAsia"/>
          <w:color w:val="333333"/>
        </w:rPr>
        <w:t> </w:t>
      </w:r>
      <w:r w:rsidRPr="00D65098">
        <w:rPr>
          <w:rFonts w:asciiTheme="minorEastAsia" w:eastAsiaTheme="minorEastAsia" w:hAnsiTheme="minorEastAsia"/>
          <w:color w:val="333333"/>
        </w:rPr>
        <w:t xml:space="preserve"> </w:t>
      </w:r>
    </w:p>
    <w:p w:rsidR="00D65098" w:rsidRPr="00D65098" w:rsidRDefault="00E1284A" w:rsidP="00D65098">
      <w:pPr>
        <w:pStyle w:val="1"/>
        <w:spacing w:before="50" w:after="50" w:line="360" w:lineRule="auto"/>
        <w:ind w:firstLineChars="196" w:firstLine="472"/>
        <w:rPr>
          <w:rFonts w:hint="eastAsia"/>
          <w:sz w:val="24"/>
          <w:szCs w:val="24"/>
        </w:rPr>
      </w:pPr>
      <w:r w:rsidRPr="00D65098">
        <w:rPr>
          <w:rFonts w:hint="eastAsia"/>
          <w:sz w:val="24"/>
          <w:szCs w:val="24"/>
        </w:rPr>
        <w:t>一、</w:t>
      </w:r>
      <w:r w:rsidR="00D65098" w:rsidRPr="00D65098">
        <w:rPr>
          <w:rFonts w:hint="eastAsia"/>
          <w:sz w:val="24"/>
          <w:szCs w:val="24"/>
        </w:rPr>
        <w:t>【免税企业名单】</w:t>
      </w:r>
    </w:p>
    <w:p w:rsidR="00E1284A" w:rsidRPr="00E1284A" w:rsidRDefault="00E1284A" w:rsidP="00D65098">
      <w:pPr>
        <w:pStyle w:val="a5"/>
        <w:shd w:val="clear" w:color="auto" w:fill="FFFFFF"/>
        <w:spacing w:beforeLines="50" w:beforeAutospacing="0" w:afterLines="50" w:afterAutospacing="0" w:line="360" w:lineRule="auto"/>
        <w:ind w:firstLine="480"/>
        <w:jc w:val="both"/>
        <w:rPr>
          <w:rFonts w:asciiTheme="minorEastAsia" w:eastAsiaTheme="minorEastAsia" w:hAnsiTheme="minorEastAsia" w:hint="eastAsia"/>
          <w:color w:val="333333"/>
        </w:rPr>
      </w:pPr>
      <w:r w:rsidRPr="00D65098">
        <w:rPr>
          <w:rFonts w:asciiTheme="minorEastAsia" w:eastAsiaTheme="minorEastAsia" w:hAnsiTheme="minorEastAsia" w:hint="eastAsia"/>
          <w:color w:val="333333"/>
        </w:rPr>
        <w:t>对企业根据赞助协议向杭州亚运会组委会（以下简称组委会）免费提供的与杭州亚运会有关的服务，免</w:t>
      </w:r>
      <w:r w:rsidRPr="00E1284A">
        <w:rPr>
          <w:rFonts w:asciiTheme="minorEastAsia" w:eastAsiaTheme="minorEastAsia" w:hAnsiTheme="minorEastAsia" w:hint="eastAsia"/>
          <w:color w:val="333333"/>
        </w:rPr>
        <w:t>征增值税。</w:t>
      </w:r>
    </w:p>
    <w:p w:rsidR="00E1284A" w:rsidRPr="00E1284A" w:rsidRDefault="00E1284A" w:rsidP="00E1284A">
      <w:pPr>
        <w:pStyle w:val="a5"/>
        <w:shd w:val="clear" w:color="auto" w:fill="FFFFFF"/>
        <w:spacing w:beforeLines="50" w:beforeAutospacing="0" w:afterLines="50" w:afterAutospacing="0" w:line="360" w:lineRule="auto"/>
        <w:ind w:firstLine="480"/>
        <w:jc w:val="both"/>
        <w:rPr>
          <w:rFonts w:asciiTheme="minorEastAsia" w:eastAsiaTheme="minorEastAsia" w:hAnsiTheme="minorEastAsia" w:hint="eastAsia"/>
          <w:color w:val="333333"/>
        </w:rPr>
      </w:pPr>
      <w:r w:rsidRPr="00E1284A">
        <w:rPr>
          <w:rFonts w:asciiTheme="minorEastAsia" w:eastAsiaTheme="minorEastAsia" w:hAnsiTheme="minorEastAsia" w:hint="eastAsia"/>
          <w:color w:val="333333"/>
        </w:rPr>
        <w:t>赞助企业按照本公告所附《杭州2022年亚运会、亚残运会及其测试赛赞助企业名单（第一批）》执行。</w:t>
      </w:r>
    </w:p>
    <w:p w:rsidR="00D65098" w:rsidRPr="00D65098" w:rsidRDefault="00E1284A" w:rsidP="00D65098">
      <w:pPr>
        <w:pStyle w:val="1"/>
        <w:spacing w:before="50" w:after="50" w:line="360" w:lineRule="auto"/>
        <w:ind w:firstLineChars="196" w:firstLine="472"/>
        <w:rPr>
          <w:rFonts w:hint="eastAsia"/>
          <w:sz w:val="24"/>
          <w:szCs w:val="24"/>
        </w:rPr>
      </w:pPr>
      <w:r w:rsidRPr="00D65098">
        <w:rPr>
          <w:rFonts w:hint="eastAsia"/>
          <w:sz w:val="24"/>
          <w:szCs w:val="24"/>
        </w:rPr>
        <w:t>二、</w:t>
      </w:r>
      <w:r w:rsidR="00D65098" w:rsidRPr="00D65098">
        <w:rPr>
          <w:rFonts w:hint="eastAsia"/>
          <w:sz w:val="24"/>
          <w:szCs w:val="24"/>
        </w:rPr>
        <w:t>【免税</w:t>
      </w:r>
      <w:r w:rsidR="00D65098">
        <w:rPr>
          <w:rFonts w:hint="eastAsia"/>
          <w:sz w:val="24"/>
          <w:szCs w:val="24"/>
        </w:rPr>
        <w:t>服务范围</w:t>
      </w:r>
      <w:r w:rsidR="00D65098" w:rsidRPr="00D65098">
        <w:rPr>
          <w:rFonts w:hint="eastAsia"/>
          <w:sz w:val="24"/>
          <w:szCs w:val="24"/>
        </w:rPr>
        <w:t>】</w:t>
      </w:r>
    </w:p>
    <w:p w:rsidR="00E1284A" w:rsidRPr="00E1284A" w:rsidRDefault="00E1284A" w:rsidP="00E1284A">
      <w:pPr>
        <w:pStyle w:val="a5"/>
        <w:shd w:val="clear" w:color="auto" w:fill="FFFFFF"/>
        <w:spacing w:beforeLines="50" w:beforeAutospacing="0" w:afterLines="50" w:afterAutospacing="0" w:line="360" w:lineRule="auto"/>
        <w:ind w:firstLine="480"/>
        <w:jc w:val="both"/>
        <w:rPr>
          <w:rFonts w:asciiTheme="minorEastAsia" w:eastAsiaTheme="minorEastAsia" w:hAnsiTheme="minorEastAsia" w:hint="eastAsia"/>
          <w:color w:val="333333"/>
        </w:rPr>
      </w:pPr>
      <w:r w:rsidRPr="00E1284A">
        <w:rPr>
          <w:rFonts w:asciiTheme="minorEastAsia" w:eastAsiaTheme="minorEastAsia" w:hAnsiTheme="minorEastAsia" w:hint="eastAsia"/>
          <w:color w:val="333333"/>
        </w:rPr>
        <w:t>适用免征增值税政策的服务，仅限于赞助企业与组委会签订的赞助协议中列明的服务。</w:t>
      </w:r>
    </w:p>
    <w:p w:rsidR="00D65098" w:rsidRPr="00D65098" w:rsidRDefault="00E1284A" w:rsidP="00D65098">
      <w:pPr>
        <w:pStyle w:val="1"/>
        <w:spacing w:before="50" w:after="50" w:line="360" w:lineRule="auto"/>
        <w:ind w:firstLineChars="196" w:firstLine="472"/>
        <w:rPr>
          <w:rFonts w:hint="eastAsia"/>
          <w:sz w:val="24"/>
          <w:szCs w:val="24"/>
        </w:rPr>
      </w:pPr>
      <w:r w:rsidRPr="00D65098">
        <w:rPr>
          <w:rFonts w:hint="eastAsia"/>
          <w:sz w:val="24"/>
          <w:szCs w:val="24"/>
        </w:rPr>
        <w:t>三、</w:t>
      </w:r>
      <w:r w:rsidR="00D65098" w:rsidRPr="00D65098">
        <w:rPr>
          <w:rFonts w:hint="eastAsia"/>
          <w:sz w:val="24"/>
          <w:szCs w:val="24"/>
        </w:rPr>
        <w:t>【免税核算要求】</w:t>
      </w:r>
    </w:p>
    <w:p w:rsidR="00E1284A" w:rsidRPr="00E1284A" w:rsidRDefault="00E1284A" w:rsidP="00E1284A">
      <w:pPr>
        <w:pStyle w:val="a5"/>
        <w:shd w:val="clear" w:color="auto" w:fill="FFFFFF"/>
        <w:spacing w:beforeLines="50" w:beforeAutospacing="0" w:afterLines="50" w:afterAutospacing="0" w:line="360" w:lineRule="auto"/>
        <w:ind w:firstLine="480"/>
        <w:jc w:val="both"/>
        <w:rPr>
          <w:rFonts w:asciiTheme="minorEastAsia" w:eastAsiaTheme="minorEastAsia" w:hAnsiTheme="minorEastAsia" w:hint="eastAsia"/>
          <w:color w:val="333333"/>
        </w:rPr>
      </w:pPr>
      <w:r w:rsidRPr="00E1284A">
        <w:rPr>
          <w:rFonts w:asciiTheme="minorEastAsia" w:eastAsiaTheme="minorEastAsia" w:hAnsiTheme="minorEastAsia" w:hint="eastAsia"/>
          <w:color w:val="333333"/>
        </w:rPr>
        <w:t>赞助企业应对上述服务单独核算，未单独核算的，不得适用免税政策。</w:t>
      </w:r>
    </w:p>
    <w:p w:rsidR="00D65098" w:rsidRPr="00D65098" w:rsidRDefault="00E1284A" w:rsidP="00D65098">
      <w:pPr>
        <w:pStyle w:val="1"/>
        <w:spacing w:before="50" w:after="50" w:line="360" w:lineRule="auto"/>
        <w:ind w:firstLineChars="196" w:firstLine="472"/>
        <w:rPr>
          <w:rFonts w:hint="eastAsia"/>
          <w:sz w:val="24"/>
          <w:szCs w:val="24"/>
        </w:rPr>
      </w:pPr>
      <w:r w:rsidRPr="00D65098">
        <w:rPr>
          <w:rFonts w:hint="eastAsia"/>
          <w:sz w:val="24"/>
          <w:szCs w:val="24"/>
        </w:rPr>
        <w:t>四、</w:t>
      </w:r>
      <w:r w:rsidR="00D65098" w:rsidRPr="00D65098">
        <w:rPr>
          <w:rFonts w:hint="eastAsia"/>
          <w:sz w:val="24"/>
          <w:szCs w:val="24"/>
        </w:rPr>
        <w:t>【执行日期、已征税款处理】</w:t>
      </w:r>
    </w:p>
    <w:p w:rsidR="00E1284A" w:rsidRPr="00E1284A" w:rsidRDefault="00E1284A" w:rsidP="00E1284A">
      <w:pPr>
        <w:pStyle w:val="a5"/>
        <w:shd w:val="clear" w:color="auto" w:fill="FFFFFF"/>
        <w:spacing w:beforeLines="50" w:beforeAutospacing="0" w:afterLines="50" w:afterAutospacing="0" w:line="360" w:lineRule="auto"/>
        <w:ind w:firstLine="480"/>
        <w:jc w:val="both"/>
        <w:rPr>
          <w:rFonts w:asciiTheme="minorEastAsia" w:eastAsiaTheme="minorEastAsia" w:hAnsiTheme="minorEastAsia" w:hint="eastAsia"/>
          <w:color w:val="333333"/>
        </w:rPr>
      </w:pPr>
      <w:r w:rsidRPr="00E1284A">
        <w:rPr>
          <w:rFonts w:asciiTheme="minorEastAsia" w:eastAsiaTheme="minorEastAsia" w:hAnsiTheme="minorEastAsia" w:hint="eastAsia"/>
          <w:color w:val="333333"/>
        </w:rPr>
        <w:t>本公告自2020年4月9日起执行。按照本公告应予免征的增值税，凡在本公告下发以前已经征收入库的，从纳税人以后纳税期应缴纳的增值税税款中抵减。纳税人如果已经向购买方开具了增值税专用发票，应将专用发票追回后方可申请办理免税。凡专用发票无法追回的，一律照章征收增值税。</w:t>
      </w:r>
    </w:p>
    <w:p w:rsidR="00E1284A" w:rsidRPr="00E1284A" w:rsidRDefault="00E1284A" w:rsidP="00E1284A">
      <w:pPr>
        <w:pStyle w:val="a5"/>
        <w:shd w:val="clear" w:color="auto" w:fill="FFFFFF"/>
        <w:spacing w:beforeLines="50" w:beforeAutospacing="0" w:afterLines="50" w:afterAutospacing="0" w:line="360" w:lineRule="auto"/>
        <w:ind w:firstLine="480"/>
        <w:jc w:val="both"/>
        <w:rPr>
          <w:rFonts w:asciiTheme="minorEastAsia" w:eastAsiaTheme="minorEastAsia" w:hAnsiTheme="minorEastAsia" w:hint="eastAsia"/>
          <w:color w:val="333333"/>
        </w:rPr>
      </w:pPr>
      <w:r w:rsidRPr="00E1284A">
        <w:rPr>
          <w:rFonts w:asciiTheme="minorEastAsia" w:eastAsiaTheme="minorEastAsia" w:hAnsiTheme="minorEastAsia" w:hint="eastAsia"/>
          <w:color w:val="333333"/>
        </w:rPr>
        <w:lastRenderedPageBreak/>
        <w:t>特此公告。</w:t>
      </w:r>
    </w:p>
    <w:p w:rsidR="00E1284A" w:rsidRPr="00E1284A" w:rsidRDefault="00E1284A" w:rsidP="00E1284A">
      <w:pPr>
        <w:pStyle w:val="a5"/>
        <w:shd w:val="clear" w:color="auto" w:fill="FFFFFF"/>
        <w:spacing w:beforeLines="50" w:beforeAutospacing="0" w:afterLines="50" w:afterAutospacing="0" w:line="360" w:lineRule="auto"/>
        <w:ind w:firstLine="480"/>
        <w:jc w:val="both"/>
        <w:rPr>
          <w:rFonts w:asciiTheme="minorEastAsia" w:eastAsiaTheme="minorEastAsia" w:hAnsiTheme="minorEastAsia" w:hint="eastAsia"/>
          <w:color w:val="333333"/>
        </w:rPr>
      </w:pPr>
    </w:p>
    <w:p w:rsidR="00E1284A" w:rsidRPr="00E1284A" w:rsidRDefault="00E1284A" w:rsidP="00E1284A">
      <w:pPr>
        <w:pStyle w:val="a5"/>
        <w:shd w:val="clear" w:color="auto" w:fill="FFFFFF"/>
        <w:spacing w:beforeLines="50" w:beforeAutospacing="0" w:afterLines="50" w:afterAutospacing="0" w:line="360" w:lineRule="auto"/>
        <w:ind w:firstLine="480"/>
        <w:jc w:val="both"/>
        <w:rPr>
          <w:rFonts w:asciiTheme="minorEastAsia" w:eastAsiaTheme="minorEastAsia" w:hAnsiTheme="minorEastAsia" w:hint="eastAsia"/>
          <w:color w:val="333333"/>
        </w:rPr>
      </w:pPr>
      <w:r w:rsidRPr="00E1284A">
        <w:rPr>
          <w:rFonts w:asciiTheme="minorEastAsia" w:eastAsiaTheme="minorEastAsia" w:hAnsiTheme="minorEastAsia" w:hint="eastAsia"/>
          <w:color w:val="333333"/>
        </w:rPr>
        <w:t>附件：</w:t>
      </w:r>
      <w:hyperlink r:id="rId8" w:tgtFrame="_blank" w:history="1">
        <w:r w:rsidRPr="00E1284A">
          <w:rPr>
            <w:rStyle w:val="a6"/>
            <w:rFonts w:asciiTheme="minorEastAsia" w:eastAsiaTheme="minorEastAsia" w:hAnsiTheme="minorEastAsia" w:hint="eastAsia"/>
          </w:rPr>
          <w:t>杭州2022年亚运会、亚残运会及其测试赛赞助企业名单（第一批）</w:t>
        </w:r>
      </w:hyperlink>
    </w:p>
    <w:p w:rsidR="00E1284A" w:rsidRPr="00E1284A" w:rsidRDefault="00E1284A" w:rsidP="00E1284A">
      <w:pPr>
        <w:pStyle w:val="a5"/>
        <w:shd w:val="clear" w:color="auto" w:fill="FFFFFF"/>
        <w:spacing w:beforeLines="50" w:beforeAutospacing="0" w:afterLines="50" w:afterAutospacing="0" w:line="360" w:lineRule="auto"/>
        <w:ind w:firstLine="480"/>
        <w:jc w:val="both"/>
        <w:rPr>
          <w:rFonts w:asciiTheme="minorEastAsia" w:eastAsiaTheme="minorEastAsia" w:hAnsiTheme="minorEastAsia" w:hint="eastAsia"/>
          <w:color w:val="333333"/>
        </w:rPr>
      </w:pPr>
    </w:p>
    <w:p w:rsidR="00E1284A" w:rsidRPr="00E1284A" w:rsidRDefault="00E1284A" w:rsidP="00E1284A">
      <w:pPr>
        <w:pStyle w:val="a5"/>
        <w:shd w:val="clear" w:color="auto" w:fill="FFFFFF"/>
        <w:spacing w:beforeLines="50" w:beforeAutospacing="0" w:afterLines="50" w:afterAutospacing="0" w:line="360" w:lineRule="auto"/>
        <w:ind w:firstLine="480"/>
        <w:jc w:val="right"/>
        <w:rPr>
          <w:rFonts w:asciiTheme="minorEastAsia" w:eastAsiaTheme="minorEastAsia" w:hAnsiTheme="minorEastAsia" w:hint="eastAsia"/>
          <w:color w:val="333333"/>
        </w:rPr>
      </w:pPr>
      <w:r w:rsidRPr="00E1284A">
        <w:rPr>
          <w:rFonts w:asciiTheme="minorEastAsia" w:eastAsiaTheme="minorEastAsia" w:hAnsiTheme="minorEastAsia" w:hint="eastAsia"/>
          <w:color w:val="333333"/>
        </w:rPr>
        <w:t>税务总局</w:t>
      </w:r>
      <w:r w:rsidRPr="00E1284A">
        <w:rPr>
          <w:rFonts w:asciiTheme="minorEastAsia" w:eastAsia="MS Gothic" w:hAnsi="MS Gothic" w:cs="MS Gothic" w:hint="eastAsia"/>
          <w:color w:val="333333"/>
        </w:rPr>
        <w:t> </w:t>
      </w:r>
      <w:r w:rsidRPr="00E1284A">
        <w:rPr>
          <w:rFonts w:asciiTheme="minorEastAsia" w:eastAsiaTheme="minorEastAsia" w:hAnsiTheme="minorEastAsia" w:hint="eastAsia"/>
          <w:color w:val="333333"/>
        </w:rPr>
        <w:t>财政部</w:t>
      </w:r>
    </w:p>
    <w:p w:rsidR="00E1284A" w:rsidRPr="00E1284A" w:rsidRDefault="00E1284A" w:rsidP="00E1284A">
      <w:pPr>
        <w:pStyle w:val="a5"/>
        <w:shd w:val="clear" w:color="auto" w:fill="FFFFFF"/>
        <w:spacing w:beforeLines="50" w:beforeAutospacing="0" w:afterLines="50" w:afterAutospacing="0" w:line="360" w:lineRule="auto"/>
        <w:ind w:firstLine="480"/>
        <w:jc w:val="right"/>
        <w:rPr>
          <w:rFonts w:asciiTheme="minorEastAsia" w:eastAsiaTheme="minorEastAsia" w:hAnsiTheme="minorEastAsia" w:hint="eastAsia"/>
          <w:color w:val="333333"/>
        </w:rPr>
      </w:pPr>
      <w:r w:rsidRPr="00E1284A">
        <w:rPr>
          <w:rFonts w:asciiTheme="minorEastAsia" w:eastAsiaTheme="minorEastAsia" w:hAnsiTheme="minorEastAsia" w:hint="eastAsia"/>
          <w:color w:val="333333"/>
        </w:rPr>
        <w:t>2022年1月20日</w:t>
      </w:r>
    </w:p>
    <w:p w:rsidR="00E1284A" w:rsidRPr="00E1284A" w:rsidRDefault="00E1284A" w:rsidP="00E1284A">
      <w:pPr>
        <w:spacing w:beforeLines="50" w:afterLines="50" w:line="360" w:lineRule="auto"/>
        <w:rPr>
          <w:rFonts w:asciiTheme="minorEastAsia" w:hAnsiTheme="minorEastAsia"/>
          <w:sz w:val="24"/>
          <w:szCs w:val="24"/>
        </w:rPr>
      </w:pPr>
    </w:p>
    <w:sectPr w:rsidR="00E1284A" w:rsidRPr="00E128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C2D" w:rsidRDefault="00264C2D" w:rsidP="00E1284A">
      <w:r>
        <w:separator/>
      </w:r>
    </w:p>
  </w:endnote>
  <w:endnote w:type="continuationSeparator" w:id="1">
    <w:p w:rsidR="00264C2D" w:rsidRDefault="00264C2D" w:rsidP="00E128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C2D" w:rsidRDefault="00264C2D" w:rsidP="00E1284A">
      <w:r>
        <w:separator/>
      </w:r>
    </w:p>
  </w:footnote>
  <w:footnote w:type="continuationSeparator" w:id="1">
    <w:p w:rsidR="00264C2D" w:rsidRDefault="00264C2D" w:rsidP="00E128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84A"/>
    <w:rsid w:val="00264C2D"/>
    <w:rsid w:val="00D65098"/>
    <w:rsid w:val="00E128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6509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28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284A"/>
    <w:rPr>
      <w:sz w:val="18"/>
      <w:szCs w:val="18"/>
    </w:rPr>
  </w:style>
  <w:style w:type="paragraph" w:styleId="a4">
    <w:name w:val="footer"/>
    <w:basedOn w:val="a"/>
    <w:link w:val="Char0"/>
    <w:uiPriority w:val="99"/>
    <w:semiHidden/>
    <w:unhideWhenUsed/>
    <w:rsid w:val="00E128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284A"/>
    <w:rPr>
      <w:sz w:val="18"/>
      <w:szCs w:val="18"/>
    </w:rPr>
  </w:style>
  <w:style w:type="paragraph" w:styleId="a5">
    <w:name w:val="Normal (Web)"/>
    <w:basedOn w:val="a"/>
    <w:uiPriority w:val="99"/>
    <w:semiHidden/>
    <w:unhideWhenUsed/>
    <w:rsid w:val="00E1284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E1284A"/>
    <w:rPr>
      <w:color w:val="0000FF"/>
      <w:u w:val="single"/>
    </w:rPr>
  </w:style>
  <w:style w:type="character" w:customStyle="1" w:styleId="1Char">
    <w:name w:val="标题 1 Char"/>
    <w:basedOn w:val="a0"/>
    <w:link w:val="1"/>
    <w:uiPriority w:val="9"/>
    <w:rsid w:val="00D65098"/>
    <w:rPr>
      <w:b/>
      <w:bCs/>
      <w:kern w:val="44"/>
      <w:sz w:val="44"/>
      <w:szCs w:val="44"/>
    </w:rPr>
  </w:style>
  <w:style w:type="paragraph" w:styleId="a7">
    <w:name w:val="Document Map"/>
    <w:basedOn w:val="a"/>
    <w:link w:val="Char1"/>
    <w:uiPriority w:val="99"/>
    <w:semiHidden/>
    <w:unhideWhenUsed/>
    <w:rsid w:val="00D65098"/>
    <w:rPr>
      <w:rFonts w:ascii="宋体" w:eastAsia="宋体"/>
      <w:sz w:val="18"/>
      <w:szCs w:val="18"/>
    </w:rPr>
  </w:style>
  <w:style w:type="character" w:customStyle="1" w:styleId="Char1">
    <w:name w:val="文档结构图 Char"/>
    <w:basedOn w:val="a0"/>
    <w:link w:val="a7"/>
    <w:uiPriority w:val="99"/>
    <w:semiHidden/>
    <w:rsid w:val="00D65098"/>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9873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chinatax/n359/c5172732/5172732/files/%E6%9D%AD%E5%B7%9E2022%E5%B9%B4%E4%BA%9A%E8%BF%90%E4%BC%9A%E3%80%81%E4%BA%9A%E6%AE%8B%E8%BF%90%E4%BC%9A%E5%8F%8A%E5%85%B6%E6%B5%8B%E8%AF%95%E8%B5%9B%E8%B5%9E%E5%8A%A9%E4%BC%81%E4%B8%9A%E5%90%8D%E5%8D%95%EF%BC%88%E7%AC%AC%E4%B8%80%E6%89%B9%EF%BC%89.pdf" TargetMode="External"/><Relationship Id="rId3" Type="http://schemas.openxmlformats.org/officeDocument/2006/relationships/webSettings" Target="webSettings.xml"/><Relationship Id="rId7" Type="http://schemas.openxmlformats.org/officeDocument/2006/relationships/hyperlink" Target="http://ssfb86.com/index/News/detail/newsid/701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10115.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tsuser</dc:creator>
  <cp:keywords/>
  <dc:description/>
  <cp:lastModifiedBy>tsuser</cp:lastModifiedBy>
  <cp:revision>2</cp:revision>
  <dcterms:created xsi:type="dcterms:W3CDTF">2022-02-11T08:10:00Z</dcterms:created>
  <dcterms:modified xsi:type="dcterms:W3CDTF">2022-02-11T08:38:00Z</dcterms:modified>
</cp:coreProperties>
</file>