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HYPERLINK "http://ssfb86.com/index/News/detail/newsid/10284.html" </w:instrText>
      </w:r>
      <w:r>
        <w:rPr>
          <w:rFonts w:hint="eastAsia" w:ascii="宋体" w:hAnsi="宋体" w:eastAsia="宋体" w:cs="宋体"/>
          <w:sz w:val="24"/>
          <w:lang w:eastAsia="zh-CN"/>
        </w:rPr>
        <w:fldChar w:fldCharType="separate"/>
      </w:r>
      <w:r>
        <w:rPr>
          <w:rStyle w:val="9"/>
          <w:rFonts w:hint="eastAsia" w:ascii="宋体" w:hAnsi="宋体" w:eastAsia="宋体" w:cs="宋体"/>
          <w:sz w:val="24"/>
          <w:lang w:eastAsia="zh-CN"/>
        </w:rPr>
        <w:t>法规汇编</w:t>
      </w:r>
      <w:r>
        <w:rPr>
          <w:rFonts w:hint="eastAsia" w:ascii="宋体" w:hAnsi="宋体" w:eastAsia="宋体" w:cs="宋体"/>
          <w:sz w:val="24"/>
          <w:lang w:eastAsia="zh-CN"/>
        </w:rPr>
        <w:fldChar w:fldCharType="end"/>
      </w:r>
      <w:bookmarkStart w:id="0" w:name="_GoBack"/>
      <w:bookmarkEnd w:id="0"/>
      <w:r>
        <w:rPr>
          <w:rFonts w:hint="eastAsia" w:ascii="宋体" w:hAnsi="宋体" w:eastAsia="宋体" w:cs="宋体"/>
          <w:sz w:val="24"/>
          <w:lang w:eastAsia="zh-CN"/>
        </w:rPr>
        <w:t>】</w:t>
      </w:r>
    </w:p>
    <w:p>
      <w:pPr>
        <w:spacing w:before="156" w:beforeLines="50" w:after="156" w:afterLines="50" w:line="360" w:lineRule="auto"/>
        <w:jc w:val="center"/>
        <w:rPr>
          <w:rFonts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关于进一步加大增值税期末留抵退税政策实施力度的公告</w:t>
      </w:r>
    </w:p>
    <w:p>
      <w:pPr>
        <w:spacing w:before="156" w:beforeLines="50" w:after="156" w:afterLines="50" w:line="360" w:lineRule="auto"/>
        <w:rPr>
          <w:rFonts w:ascii="宋体" w:hAnsi="宋体" w:eastAsia="宋体" w:cs="宋体"/>
          <w:sz w:val="24"/>
        </w:rPr>
      </w:pPr>
    </w:p>
    <w:p>
      <w:pPr>
        <w:spacing w:before="156" w:beforeLines="50" w:after="156" w:afterLines="50" w:line="360" w:lineRule="auto"/>
        <w:jc w:val="center"/>
        <w:rPr>
          <w:rFonts w:ascii="宋体" w:hAnsi="宋体" w:eastAsia="宋体" w:cs="宋体"/>
          <w:sz w:val="24"/>
        </w:rPr>
      </w:pPr>
      <w:r>
        <w:fldChar w:fldCharType="begin"/>
      </w:r>
      <w:r>
        <w:instrText xml:space="preserve"> HYPERLINK "http://ssfb86.com/index/News/detail/newsid/10283.html" </w:instrText>
      </w:r>
      <w:r>
        <w:fldChar w:fldCharType="separate"/>
      </w:r>
      <w:r>
        <w:rPr>
          <w:rStyle w:val="9"/>
          <w:rFonts w:hint="eastAsia" w:ascii="宋体" w:hAnsi="宋体" w:eastAsia="宋体" w:cs="宋体"/>
          <w:sz w:val="24"/>
        </w:rPr>
        <w:t>财政部 税务总局公告2022年第14号</w:t>
      </w:r>
      <w:r>
        <w:rPr>
          <w:rStyle w:val="9"/>
          <w:rFonts w:hint="eastAsia" w:ascii="宋体" w:hAnsi="宋体" w:eastAsia="宋体" w:cs="宋体"/>
          <w:sz w:val="24"/>
        </w:rPr>
        <w:fldChar w:fldCharType="end"/>
      </w:r>
    </w:p>
    <w:p>
      <w:pPr>
        <w:spacing w:before="156" w:beforeLines="50" w:after="156" w:afterLines="50" w:line="360" w:lineRule="auto"/>
        <w:rPr>
          <w:rFonts w:ascii="宋体" w:hAnsi="宋体" w:eastAsia="宋体" w:cs="宋体"/>
          <w:sz w:val="24"/>
        </w:rPr>
      </w:pP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为支持</w:t>
      </w:r>
      <w:r>
        <w:rPr>
          <w:rFonts w:hint="eastAsia" w:ascii="宋体" w:hAnsi="宋体" w:eastAsia="宋体" w:cs="宋体"/>
          <w:color w:val="C55A11" w:themeColor="accent2" w:themeShade="BF"/>
          <w:shd w:val="clear" w:color="auto" w:fill="FFFFFF"/>
        </w:rPr>
        <w:t>小微企业</w:t>
      </w:r>
      <w:r>
        <w:rPr>
          <w:rFonts w:hint="eastAsia" w:ascii="宋体" w:hAnsi="宋体" w:eastAsia="宋体" w:cs="宋体"/>
          <w:color w:val="333333"/>
          <w:shd w:val="clear" w:color="auto" w:fill="FFFFFF"/>
        </w:rPr>
        <w:t>和</w:t>
      </w:r>
      <w:r>
        <w:rPr>
          <w:rFonts w:hint="eastAsia" w:ascii="宋体" w:hAnsi="宋体" w:eastAsia="宋体" w:cs="宋体"/>
          <w:color w:val="C55A11" w:themeColor="accent2" w:themeShade="BF"/>
          <w:shd w:val="clear" w:color="auto" w:fill="FFFFFF"/>
        </w:rPr>
        <w:t>制造业等行业</w:t>
      </w:r>
      <w:r>
        <w:rPr>
          <w:rFonts w:hint="eastAsia" w:ascii="宋体" w:hAnsi="宋体" w:eastAsia="宋体" w:cs="宋体"/>
          <w:color w:val="333333"/>
          <w:shd w:val="clear" w:color="auto" w:fill="FFFFFF"/>
        </w:rPr>
        <w:t>发展，提振市场主体信心、激发市场主体活力，现将进一步加大增值税期末留抵退税实施力度有关政策公告如下：</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【提示：</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（1）本文的“小微企业”的范围的标准，不同于企业所得税的“小微企业”，还包括个体户等；</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2）本方的“制造业等行业”，不仅包括制造，还包括“科学研究和技术服务业”、“电力、热力、燃气及水生产和供应业”、“软件和信息技术服务业”、“生态保护和环境治理业”和“交通运输、仓储和邮政业”等业务】</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一、【</w:t>
      </w:r>
      <w:r>
        <w:rPr>
          <w:rFonts w:cs="宋体"/>
          <w:color w:val="333333"/>
          <w:sz w:val="24"/>
          <w:szCs w:val="24"/>
          <w:shd w:val="clear" w:color="auto" w:fill="FFFFFF"/>
        </w:rPr>
        <w:t>加大小微企业增值税期末留抵退税政策力度</w:t>
      </w:r>
      <w:r>
        <w:rPr>
          <w:sz w:val="24"/>
          <w:szCs w:val="24"/>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加大</w:t>
      </w:r>
      <w:r>
        <w:rPr>
          <w:rFonts w:hint="eastAsia" w:ascii="宋体" w:hAnsi="宋体" w:eastAsia="宋体" w:cs="宋体"/>
          <w:b/>
          <w:bCs/>
          <w:color w:val="C55A11" w:themeColor="accent2" w:themeShade="BF"/>
          <w:shd w:val="clear" w:color="auto" w:fill="FFFFFF"/>
        </w:rPr>
        <w:t>小微企业</w:t>
      </w:r>
      <w:r>
        <w:rPr>
          <w:rFonts w:hint="eastAsia" w:ascii="宋体" w:hAnsi="宋体" w:eastAsia="宋体" w:cs="宋体"/>
          <w:color w:val="333333"/>
          <w:shd w:val="clear" w:color="auto" w:fill="FFFFFF"/>
        </w:rPr>
        <w:t>增值税期末留抵退税政策力度，将先进制造业</w:t>
      </w:r>
      <w:r>
        <w:rPr>
          <w:rFonts w:hint="eastAsia" w:ascii="宋体" w:hAnsi="宋体" w:eastAsia="宋体" w:cs="宋体"/>
          <w:b/>
          <w:bCs/>
          <w:color w:val="C55A11" w:themeColor="accent2" w:themeShade="BF"/>
          <w:shd w:val="clear" w:color="auto" w:fill="FFFFFF"/>
        </w:rPr>
        <w:t>按月全额退还增值税增量留抵税额</w:t>
      </w:r>
      <w:r>
        <w:rPr>
          <w:rFonts w:hint="eastAsia" w:ascii="宋体" w:hAnsi="宋体" w:eastAsia="宋体" w:cs="宋体"/>
          <w:color w:val="333333"/>
          <w:shd w:val="clear" w:color="auto" w:fill="FFFFFF"/>
        </w:rPr>
        <w:t>政策范围扩大至符合条件的小微企业（</w:t>
      </w:r>
      <w:r>
        <w:rPr>
          <w:rFonts w:hint="eastAsia" w:ascii="宋体" w:hAnsi="宋体" w:eastAsia="宋体" w:cs="宋体"/>
          <w:color w:val="C55A11" w:themeColor="accent2" w:themeShade="BF"/>
          <w:shd w:val="clear" w:color="auto" w:fill="FFFFFF"/>
        </w:rPr>
        <w:t>含个体工商户</w:t>
      </w:r>
      <w:r>
        <w:rPr>
          <w:rFonts w:hint="eastAsia" w:ascii="宋体" w:hAnsi="宋体" w:eastAsia="宋体" w:cs="宋体"/>
          <w:color w:val="333333"/>
          <w:shd w:val="clear" w:color="auto" w:fill="FFFFFF"/>
        </w:rPr>
        <w:t>，下同），</w:t>
      </w:r>
      <w:r>
        <w:rPr>
          <w:rFonts w:hint="eastAsia" w:ascii="宋体" w:hAnsi="宋体" w:eastAsia="宋体" w:cs="宋体"/>
          <w:color w:val="C55A11" w:themeColor="accent2" w:themeShade="BF"/>
          <w:shd w:val="clear" w:color="auto" w:fill="FFFFFF"/>
        </w:rPr>
        <w:t>并</w:t>
      </w:r>
      <w:r>
        <w:rPr>
          <w:rFonts w:hint="eastAsia" w:ascii="宋体" w:hAnsi="宋体" w:eastAsia="宋体" w:cs="宋体"/>
          <w:b/>
          <w:bCs/>
          <w:color w:val="C55A11" w:themeColor="accent2" w:themeShade="BF"/>
          <w:shd w:val="clear" w:color="auto" w:fill="FFFFFF"/>
        </w:rPr>
        <w:t>一次性退还</w:t>
      </w:r>
      <w:r>
        <w:rPr>
          <w:rFonts w:hint="eastAsia" w:ascii="宋体" w:hAnsi="宋体" w:eastAsia="宋体" w:cs="宋体"/>
          <w:color w:val="333333"/>
          <w:shd w:val="clear" w:color="auto" w:fill="FFFFFF"/>
        </w:rPr>
        <w:t>小微企业</w:t>
      </w:r>
      <w:r>
        <w:rPr>
          <w:rFonts w:hint="eastAsia" w:ascii="宋体" w:hAnsi="宋体" w:eastAsia="宋体" w:cs="宋体"/>
          <w:b/>
          <w:bCs/>
          <w:color w:val="C55A11" w:themeColor="accent2" w:themeShade="BF"/>
          <w:shd w:val="clear" w:color="auto" w:fill="FFFFFF"/>
        </w:rPr>
        <w:t>存量留抵税额</w:t>
      </w:r>
      <w:r>
        <w:rPr>
          <w:rFonts w:hint="eastAsia" w:ascii="宋体" w:hAnsi="宋体" w:eastAsia="宋体" w:cs="宋体"/>
          <w:color w:val="333333"/>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【提示：本项政策所指“小微企业”——适用于</w:t>
      </w:r>
      <w:r>
        <w:rPr>
          <w:rFonts w:hint="eastAsia" w:ascii="楷体" w:hAnsi="楷体" w:eastAsia="楷体" w:cs="楷体"/>
          <w:b/>
          <w:bCs/>
          <w:color w:val="0070C0"/>
          <w:shd w:val="clear" w:color="auto" w:fill="FFFFFF"/>
        </w:rPr>
        <w:t>所有行业</w:t>
      </w:r>
      <w:r>
        <w:rPr>
          <w:rFonts w:hint="eastAsia" w:ascii="楷体" w:hAnsi="楷体" w:eastAsia="楷体" w:cs="楷体"/>
          <w:color w:val="0070C0"/>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（一）符合条件的</w:t>
      </w:r>
      <w:r>
        <w:rPr>
          <w:rFonts w:hint="eastAsia" w:ascii="宋体" w:hAnsi="宋体" w:eastAsia="宋体" w:cs="宋体"/>
          <w:color w:val="C55A11" w:themeColor="accent2" w:themeShade="BF"/>
          <w:shd w:val="clear" w:color="auto" w:fill="FFFFFF"/>
        </w:rPr>
        <w:t>小</w:t>
      </w:r>
      <w:r>
        <w:rPr>
          <w:rFonts w:hint="eastAsia" w:ascii="宋体" w:hAnsi="宋体" w:eastAsia="宋体" w:cs="宋体"/>
          <w:color w:val="333333"/>
          <w:shd w:val="clear" w:color="auto" w:fill="FFFFFF"/>
        </w:rPr>
        <w:t>微企业，可以自2022年4月纳税申报期起向主管税务机关申请退还增量留抵税额。在2022年12月31日前，退税条件按照本公告第三条规定执行。</w:t>
      </w:r>
    </w:p>
    <w:p>
      <w:pPr>
        <w:pStyle w:val="5"/>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（二）符合条件的微型企业，可以自2022年4月纳税申报期起向主管税务机关申请一次性退还存量留抵税额；符合条件的小型企业，可以自2022年5月纳税申报期起向主管税务机关申请一次性退还存量留抵税额。</w:t>
      </w:r>
    </w:p>
    <w:p>
      <w:pPr>
        <w:pStyle w:val="5"/>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w:t>
      </w:r>
      <w:r>
        <w:rPr>
          <w:rFonts w:hint="eastAsia" w:ascii="宋体" w:hAnsi="宋体" w:eastAsia="宋体" w:cs="宋体"/>
          <w:color w:val="333333"/>
          <w:kern w:val="0"/>
          <w:sz w:val="24"/>
          <w:szCs w:val="24"/>
          <w:lang w:val="en-US" w:eastAsia="zh-CN" w:bidi="ar"/>
        </w:rPr>
        <w:fldChar w:fldCharType="begin"/>
      </w:r>
      <w:r>
        <w:rPr>
          <w:rFonts w:hint="eastAsia" w:ascii="宋体" w:hAnsi="宋体" w:eastAsia="宋体" w:cs="宋体"/>
          <w:color w:val="333333"/>
          <w:kern w:val="0"/>
          <w:sz w:val="24"/>
          <w:szCs w:val="24"/>
          <w:lang w:val="en-US" w:eastAsia="zh-CN" w:bidi="ar"/>
        </w:rPr>
        <w:instrText xml:space="preserve"> HYPERLINK "http://ssfb86.com/index/News/detail/newsid/10395.html" </w:instrText>
      </w:r>
      <w:r>
        <w:rPr>
          <w:rFonts w:hint="eastAsia" w:ascii="宋体" w:hAnsi="宋体" w:eastAsia="宋体" w:cs="宋体"/>
          <w:color w:val="333333"/>
          <w:kern w:val="0"/>
          <w:sz w:val="24"/>
          <w:szCs w:val="24"/>
          <w:lang w:val="en-US" w:eastAsia="zh-CN" w:bidi="ar"/>
        </w:rPr>
        <w:fldChar w:fldCharType="separate"/>
      </w:r>
      <w:r>
        <w:rPr>
          <w:rStyle w:val="9"/>
          <w:rFonts w:hint="eastAsia" w:ascii="宋体" w:hAnsi="宋体" w:eastAsia="宋体" w:cs="宋体"/>
          <w:color w:val="333333"/>
          <w:kern w:val="0"/>
          <w:sz w:val="24"/>
          <w:szCs w:val="24"/>
          <w:lang w:val="en-US" w:eastAsia="zh-CN" w:bidi="ar"/>
        </w:rPr>
        <w:t>财政部 税务总局公告2022年第17号</w:t>
      </w:r>
      <w:r>
        <w:rPr>
          <w:rFonts w:hint="eastAsia" w:ascii="宋体" w:hAnsi="宋体" w:eastAsia="宋体" w:cs="宋体"/>
          <w:color w:val="333333"/>
          <w:kern w:val="0"/>
          <w:sz w:val="24"/>
          <w:szCs w:val="24"/>
          <w:lang w:val="en-US" w:eastAsia="zh-CN" w:bidi="ar"/>
        </w:rPr>
        <w:fldChar w:fldCharType="end"/>
      </w:r>
      <w:r>
        <w:rPr>
          <w:rFonts w:hint="eastAsia" w:ascii="宋体" w:hAnsi="宋体" w:eastAsia="宋体" w:cs="宋体"/>
          <w:color w:val="333333"/>
          <w:kern w:val="0"/>
          <w:sz w:val="24"/>
          <w:szCs w:val="24"/>
          <w:lang w:val="en-US" w:eastAsia="zh-CN" w:bidi="ar"/>
        </w:rPr>
        <w:t>第一条规定，</w:t>
      </w:r>
      <w:r>
        <w:rPr>
          <w:rFonts w:hint="eastAsia" w:ascii="宋体" w:hAnsi="宋体" w:eastAsia="宋体" w:cs="宋体"/>
          <w:color w:val="333333"/>
          <w:sz w:val="24"/>
          <w:szCs w:val="24"/>
        </w:rPr>
        <w:t>在纳税人</w:t>
      </w:r>
      <w:r>
        <w:rPr>
          <w:rFonts w:hint="eastAsia" w:ascii="宋体" w:hAnsi="宋体" w:eastAsia="宋体" w:cs="宋体"/>
          <w:color w:val="C55A11" w:themeColor="accent2" w:themeShade="BF"/>
          <w:sz w:val="24"/>
          <w:szCs w:val="24"/>
        </w:rPr>
        <w:t>自愿申请</w:t>
      </w:r>
      <w:r>
        <w:rPr>
          <w:rFonts w:hint="eastAsia" w:ascii="宋体" w:hAnsi="宋体" w:eastAsia="宋体" w:cs="宋体"/>
          <w:color w:val="333333"/>
          <w:sz w:val="24"/>
          <w:szCs w:val="24"/>
        </w:rPr>
        <w:t>的基础上，加快退税进度，积极落实微型企业、小型企业存量留抵税额分别于2</w:t>
      </w:r>
      <w:r>
        <w:rPr>
          <w:rFonts w:hint="eastAsia" w:ascii="宋体" w:hAnsi="宋体" w:eastAsia="宋体" w:cs="宋体"/>
          <w:color w:val="C55A11" w:themeColor="accent2" w:themeShade="BF"/>
          <w:sz w:val="24"/>
          <w:szCs w:val="24"/>
        </w:rPr>
        <w:t>022年4月30日前、6月30日前</w:t>
      </w:r>
      <w:r>
        <w:rPr>
          <w:rFonts w:hint="eastAsia" w:ascii="宋体" w:hAnsi="宋体" w:eastAsia="宋体" w:cs="宋体"/>
          <w:color w:val="333333"/>
          <w:sz w:val="24"/>
          <w:szCs w:val="24"/>
        </w:rPr>
        <w:t>集中退还的退税政策。</w:t>
      </w:r>
      <w:r>
        <w:rPr>
          <w:rFonts w:hint="eastAsia" w:ascii="宋体" w:hAnsi="宋体" w:eastAsia="宋体" w:cs="宋体"/>
          <w:color w:val="333333"/>
          <w:shd w:val="clear" w:color="auto" w:fill="FFFFFF"/>
          <w:lang w:eastAsia="zh-CN"/>
        </w:rPr>
        <w:t>】</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【提示：符合条件的小微企业——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1、增量留抵税额——自2022年4月纳税申报期起——</w:t>
      </w:r>
      <w:r>
        <w:rPr>
          <w:rFonts w:hint="eastAsia" w:ascii="楷体" w:hAnsi="楷体" w:eastAsia="楷体" w:cs="楷体"/>
          <w:b/>
          <w:bCs/>
          <w:color w:val="0070C0"/>
          <w:shd w:val="clear" w:color="auto" w:fill="FFFFFF"/>
        </w:rPr>
        <w:t>按月申报，全额退还</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2、存量留抵税额——</w:t>
      </w:r>
    </w:p>
    <w:p>
      <w:pPr>
        <w:pStyle w:val="5"/>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rPr>
        <w:t>（1）微型企业——自2022年4月纳税申报期起——</w:t>
      </w:r>
      <w:r>
        <w:rPr>
          <w:rFonts w:hint="eastAsia" w:ascii="楷体" w:hAnsi="楷体" w:eastAsia="楷体" w:cs="楷体"/>
          <w:b/>
          <w:bCs/>
          <w:color w:val="0070C0"/>
          <w:shd w:val="clear" w:color="auto" w:fill="FFFFFF"/>
        </w:rPr>
        <w:t>4月30日前</w:t>
      </w:r>
      <w:r>
        <w:rPr>
          <w:rFonts w:hint="eastAsia" w:ascii="楷体" w:hAnsi="楷体" w:eastAsia="楷体" w:cs="楷体"/>
          <w:b/>
          <w:bCs/>
          <w:color w:val="0070C0"/>
          <w:shd w:val="clear" w:color="auto" w:fill="FFFFFF"/>
          <w:lang w:eastAsia="zh-CN"/>
        </w:rPr>
        <w:t>集中退还</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（2）小型企业——自2022年5月纳税申报期起——</w:t>
      </w:r>
      <w:r>
        <w:rPr>
          <w:rFonts w:hint="eastAsia" w:ascii="楷体" w:hAnsi="楷体" w:eastAsia="楷体" w:cs="楷体"/>
          <w:b/>
          <w:bCs/>
          <w:color w:val="0070C0"/>
          <w:shd w:val="clear" w:color="auto" w:fill="FFFFFF"/>
          <w:lang w:val="en-US" w:eastAsia="zh-CN"/>
        </w:rPr>
        <w:t>6</w:t>
      </w:r>
      <w:r>
        <w:rPr>
          <w:rFonts w:hint="eastAsia" w:ascii="楷体" w:hAnsi="楷体" w:eastAsia="楷体" w:cs="楷体"/>
          <w:b/>
          <w:bCs/>
          <w:color w:val="0070C0"/>
          <w:shd w:val="clear" w:color="auto" w:fill="FFFFFF"/>
        </w:rPr>
        <w:t>月30日前</w:t>
      </w:r>
      <w:r>
        <w:rPr>
          <w:rFonts w:hint="eastAsia" w:ascii="楷体" w:hAnsi="楷体" w:eastAsia="楷体" w:cs="楷体"/>
          <w:b/>
          <w:bCs/>
          <w:color w:val="0070C0"/>
          <w:shd w:val="clear" w:color="auto" w:fill="FFFFFF"/>
          <w:lang w:eastAsia="zh-CN"/>
        </w:rPr>
        <w:t>集中退还</w:t>
      </w:r>
      <w:r>
        <w:rPr>
          <w:rFonts w:hint="eastAsia" w:ascii="楷体" w:hAnsi="楷体" w:eastAsia="楷体" w:cs="楷体"/>
          <w:color w:val="0070C0"/>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二、【加大制造业等行业增值税期末留抵退税政策力度】</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加大“制造业”、“科学研究和技术服务业”、“电力、热力、燃气及水生产和供应业”、“软件和信息技术服务业”、“生态保护和环境治理业”和“交通运输、仓储和邮政业”（以下称制造业等行业）增值税期末留抵退税政策力度，将先进制造业</w:t>
      </w:r>
      <w:r>
        <w:rPr>
          <w:rFonts w:hint="eastAsia" w:ascii="宋体" w:hAnsi="宋体" w:eastAsia="宋体" w:cs="宋体"/>
          <w:b/>
          <w:bCs/>
          <w:color w:val="C55A11" w:themeColor="accent2" w:themeShade="BF"/>
          <w:shd w:val="clear" w:color="auto" w:fill="FFFFFF"/>
        </w:rPr>
        <w:t>按月全额退还增值税增量留抵税额</w:t>
      </w:r>
      <w:r>
        <w:rPr>
          <w:rFonts w:hint="eastAsia" w:ascii="宋体" w:hAnsi="宋体" w:eastAsia="宋体" w:cs="宋体"/>
          <w:color w:val="333333"/>
          <w:shd w:val="clear" w:color="auto" w:fill="FFFFFF"/>
        </w:rPr>
        <w:t>政策范围扩大至符合条件的制造业等行业企业（含个体工商户，下同），并</w:t>
      </w:r>
      <w:r>
        <w:rPr>
          <w:rFonts w:hint="eastAsia" w:ascii="宋体" w:hAnsi="宋体" w:eastAsia="宋体" w:cs="宋体"/>
          <w:b/>
          <w:bCs/>
          <w:color w:val="C55A11" w:themeColor="accent2" w:themeShade="BF"/>
          <w:shd w:val="clear" w:color="auto" w:fill="FFFFFF"/>
        </w:rPr>
        <w:t>一次性退还</w:t>
      </w:r>
      <w:r>
        <w:rPr>
          <w:rFonts w:hint="eastAsia" w:ascii="宋体" w:hAnsi="宋体" w:eastAsia="宋体" w:cs="宋体"/>
          <w:color w:val="333333"/>
          <w:shd w:val="clear" w:color="auto" w:fill="FFFFFF"/>
        </w:rPr>
        <w:t>制造业等行业企业</w:t>
      </w:r>
      <w:r>
        <w:rPr>
          <w:rFonts w:hint="eastAsia" w:ascii="宋体" w:hAnsi="宋体" w:eastAsia="宋体" w:cs="宋体"/>
          <w:b/>
          <w:bCs/>
          <w:color w:val="C55A11" w:themeColor="accent2" w:themeShade="BF"/>
          <w:shd w:val="clear" w:color="auto" w:fill="FFFFFF"/>
        </w:rPr>
        <w:t>存量留抵税额</w:t>
      </w:r>
      <w:r>
        <w:rPr>
          <w:rFonts w:hint="eastAsia" w:ascii="宋体" w:hAnsi="宋体" w:eastAsia="宋体" w:cs="宋体"/>
          <w:color w:val="333333"/>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楷体" w:hAnsi="楷体" w:eastAsia="楷体" w:cs="楷体"/>
          <w:color w:val="0070C0"/>
          <w:shd w:val="clear" w:color="auto" w:fill="FFFFFF"/>
        </w:rPr>
        <w:t>【提示：本项政策所指“制造业”等行业——包括大、中、小、微型】</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（一）符合条件的制造业等行业企业，可以自2022年4月纳税申报期起向主管税务机关申请退还增量留抵税额。</w:t>
      </w:r>
    </w:p>
    <w:p>
      <w:pPr>
        <w:pStyle w:val="5"/>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（二）符合条件的制造业等行业中型企业，可以</w:t>
      </w:r>
      <w:r>
        <w:rPr>
          <w:rFonts w:hint="eastAsia" w:ascii="宋体" w:hAnsi="宋体" w:eastAsia="宋体" w:cs="宋体"/>
          <w:color w:val="333333"/>
          <w:shd w:val="clear" w:color="FFFFFF" w:fill="D9D9D9"/>
        </w:rPr>
        <w:t>自2022年7月纳税申报期起向主管税务机关申请一次性退还存量留抵税额</w:t>
      </w:r>
      <w:r>
        <w:rPr>
          <w:rFonts w:hint="eastAsia" w:ascii="宋体" w:hAnsi="宋体" w:eastAsia="宋体" w:cs="宋体"/>
          <w:color w:val="333333"/>
          <w:shd w:val="clear" w:color="auto" w:fill="FFFFFF"/>
        </w:rPr>
        <w:t>；</w:t>
      </w:r>
      <w:r>
        <w:rPr>
          <w:rFonts w:hint="eastAsia" w:ascii="宋体" w:hAnsi="宋体" w:eastAsia="宋体" w:cs="宋体"/>
          <w:color w:val="333333"/>
          <w:shd w:val="clear" w:color="FFFFFF" w:fill="D9D9D9"/>
        </w:rPr>
        <w:t>符合条件的制造业等行业大型企业，可以自2022年10月纳税申报期起向主管税务机关申请一次性退还存量留抵税额</w:t>
      </w:r>
      <w:r>
        <w:rPr>
          <w:rFonts w:hint="eastAsia" w:ascii="宋体" w:hAnsi="宋体" w:eastAsia="宋体" w:cs="宋体"/>
          <w:color w:val="333333"/>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w:t>
      </w:r>
      <w:r>
        <w:rPr>
          <w:rFonts w:hint="eastAsia" w:ascii="宋体" w:hAnsi="宋体" w:eastAsia="宋体" w:cs="宋体"/>
          <w:color w:val="333333"/>
          <w:kern w:val="0"/>
          <w:sz w:val="24"/>
          <w:szCs w:val="24"/>
          <w:lang w:val="en-US" w:eastAsia="zh-CN" w:bidi="ar"/>
        </w:rPr>
        <w:fldChar w:fldCharType="begin"/>
      </w:r>
      <w:r>
        <w:rPr>
          <w:rFonts w:hint="eastAsia" w:ascii="宋体" w:hAnsi="宋体" w:eastAsia="宋体" w:cs="宋体"/>
          <w:color w:val="333333"/>
          <w:kern w:val="0"/>
          <w:sz w:val="24"/>
          <w:szCs w:val="24"/>
          <w:lang w:val="en-US" w:eastAsia="zh-CN" w:bidi="ar"/>
        </w:rPr>
        <w:instrText xml:space="preserve"> HYPERLINK "http://ssfb86.com/index/News/detail/newsid/10395.html" </w:instrText>
      </w:r>
      <w:r>
        <w:rPr>
          <w:rFonts w:hint="eastAsia" w:ascii="宋体" w:hAnsi="宋体" w:eastAsia="宋体" w:cs="宋体"/>
          <w:color w:val="333333"/>
          <w:kern w:val="0"/>
          <w:sz w:val="24"/>
          <w:szCs w:val="24"/>
          <w:lang w:val="en-US" w:eastAsia="zh-CN" w:bidi="ar"/>
        </w:rPr>
        <w:fldChar w:fldCharType="separate"/>
      </w:r>
      <w:r>
        <w:rPr>
          <w:rStyle w:val="9"/>
          <w:rFonts w:hint="eastAsia" w:ascii="宋体" w:hAnsi="宋体" w:eastAsia="宋体" w:cs="宋体"/>
          <w:color w:val="333333"/>
          <w:kern w:val="0"/>
          <w:sz w:val="24"/>
          <w:szCs w:val="24"/>
          <w:lang w:val="en-US" w:eastAsia="zh-CN" w:bidi="ar"/>
        </w:rPr>
        <w:t>财政部 税务总局公告2022年第17号</w:t>
      </w:r>
      <w:r>
        <w:rPr>
          <w:rFonts w:hint="eastAsia" w:ascii="宋体" w:hAnsi="宋体" w:eastAsia="宋体" w:cs="宋体"/>
          <w:color w:val="333333"/>
          <w:kern w:val="0"/>
          <w:sz w:val="24"/>
          <w:szCs w:val="24"/>
          <w:lang w:val="en-US" w:eastAsia="zh-CN" w:bidi="ar"/>
        </w:rPr>
        <w:fldChar w:fldCharType="end"/>
      </w:r>
      <w:r>
        <w:rPr>
          <w:rFonts w:hint="eastAsia" w:ascii="宋体" w:hAnsi="宋体" w:eastAsia="宋体" w:cs="宋体"/>
          <w:color w:val="333333"/>
          <w:kern w:val="0"/>
          <w:sz w:val="24"/>
          <w:szCs w:val="24"/>
          <w:lang w:val="en-US" w:eastAsia="zh-CN" w:bidi="ar"/>
        </w:rPr>
        <w:t>第二条规定，</w:t>
      </w:r>
      <w:r>
        <w:rPr>
          <w:rFonts w:hint="eastAsia" w:ascii="宋体" w:hAnsi="宋体" w:eastAsia="宋体" w:cs="宋体"/>
          <w:color w:val="333333"/>
          <w:sz w:val="24"/>
          <w:szCs w:val="24"/>
        </w:rPr>
        <w:t>将</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第二条第二项规定的“符合条件的制造业等行业中型企业，可以自2022年7月纳税申报期起向主管税务机关申请一次性退还存量留抵税额”调整为“符合条件的制造业等行业中型企业，可以自2022年</w:t>
      </w:r>
      <w:r>
        <w:rPr>
          <w:rFonts w:hint="eastAsia" w:ascii="宋体" w:hAnsi="宋体" w:eastAsia="宋体" w:cs="宋体"/>
          <w:b w:val="0"/>
          <w:bCs w:val="0"/>
          <w:color w:val="C55A11" w:themeColor="accent2" w:themeShade="BF"/>
          <w:sz w:val="24"/>
          <w:szCs w:val="24"/>
        </w:rPr>
        <w:t>5月纳税申报期起</w:t>
      </w:r>
      <w:r>
        <w:rPr>
          <w:rFonts w:hint="eastAsia" w:ascii="宋体" w:hAnsi="宋体" w:eastAsia="宋体" w:cs="宋体"/>
          <w:color w:val="333333"/>
          <w:sz w:val="24"/>
          <w:szCs w:val="24"/>
        </w:rPr>
        <w:t>向主管税务机关申请一次性退还存量留抵税额”。2022年</w:t>
      </w:r>
      <w:r>
        <w:rPr>
          <w:rFonts w:hint="eastAsia" w:ascii="宋体" w:hAnsi="宋体" w:eastAsia="宋体" w:cs="宋体"/>
          <w:color w:val="C55A11" w:themeColor="accent2" w:themeShade="BF"/>
          <w:sz w:val="24"/>
          <w:szCs w:val="24"/>
        </w:rPr>
        <w:t>6月30日前</w:t>
      </w:r>
      <w:r>
        <w:rPr>
          <w:rFonts w:hint="eastAsia" w:ascii="宋体" w:hAnsi="宋体" w:eastAsia="宋体" w:cs="宋体"/>
          <w:color w:val="333333"/>
          <w:sz w:val="24"/>
          <w:szCs w:val="24"/>
        </w:rPr>
        <w:t>，在纳税人</w:t>
      </w:r>
      <w:r>
        <w:rPr>
          <w:rFonts w:hint="eastAsia" w:ascii="宋体" w:hAnsi="宋体" w:eastAsia="宋体" w:cs="宋体"/>
          <w:color w:val="C55A11" w:themeColor="accent2" w:themeShade="BF"/>
          <w:sz w:val="24"/>
          <w:szCs w:val="24"/>
        </w:rPr>
        <w:t>自愿申请</w:t>
      </w:r>
      <w:r>
        <w:rPr>
          <w:rFonts w:hint="eastAsia" w:ascii="宋体" w:hAnsi="宋体" w:eastAsia="宋体" w:cs="宋体"/>
          <w:color w:val="333333"/>
          <w:sz w:val="24"/>
          <w:szCs w:val="24"/>
        </w:rPr>
        <w:t>的基础上，集中退还中型企业存量留抵税额。</w:t>
      </w:r>
      <w:r>
        <w:rPr>
          <w:rFonts w:hint="eastAsia" w:ascii="宋体" w:hAnsi="宋体" w:eastAsia="宋体" w:cs="宋体"/>
          <w:color w:val="333333"/>
          <w:shd w:val="clear" w:color="auto"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"http://ssfb86.com/index/News/detail/newsid/10535.html"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财政部 税务总局公告2022年第19号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第一条规定，</w:t>
      </w:r>
      <w:r>
        <w:rPr>
          <w:rFonts w:hint="eastAsia" w:ascii="宋体" w:hAnsi="宋体" w:eastAsia="宋体" w:cs="宋体"/>
          <w:color w:val="333333"/>
          <w:sz w:val="24"/>
          <w:szCs w:val="24"/>
        </w:rPr>
        <w:t>将《财政部 税务总局关于进一步加大增值税期末留抵退税政策实施力度的公告》（财政部 税务总局公告2022年第14号，以下称</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w:t>
      </w:r>
      <w:r>
        <w:rPr>
          <w:rFonts w:hint="eastAsia" w:ascii="宋体" w:hAnsi="宋体" w:eastAsia="宋体" w:cs="宋体"/>
          <w:color w:val="C55A11" w:themeColor="accent2" w:themeShade="BF"/>
          <w:sz w:val="24"/>
          <w:szCs w:val="24"/>
        </w:rPr>
        <w:t>在纳税人自愿申请的基础上</w:t>
      </w:r>
      <w:r>
        <w:rPr>
          <w:rFonts w:hint="eastAsia" w:ascii="宋体" w:hAnsi="宋体" w:eastAsia="宋体" w:cs="宋体"/>
          <w:color w:val="333333"/>
          <w:sz w:val="24"/>
          <w:szCs w:val="24"/>
        </w:rPr>
        <w:t>，集中退还大型企业存量留抵税额。</w:t>
      </w:r>
      <w:r>
        <w:rPr>
          <w:rFonts w:hint="eastAsia" w:ascii="宋体" w:hAnsi="宋体" w:eastAsia="宋体" w:cs="宋体"/>
          <w:color w:val="333333"/>
          <w:shd w:val="clear" w:color="auto"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hd w:val="clear" w:color="auto" w:fill="FFFFFF"/>
          <w:lang w:eastAsia="zh-CN"/>
        </w:rPr>
      </w:pPr>
    </w:p>
    <w:p>
      <w:pPr>
        <w:pStyle w:val="5"/>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【提示：制造业等行业——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1、增量留抵税额——自2022年</w:t>
      </w:r>
      <w:r>
        <w:rPr>
          <w:rFonts w:hint="eastAsia" w:ascii="楷体" w:hAnsi="楷体" w:eastAsia="楷体" w:cs="楷体"/>
          <w:b/>
          <w:bCs/>
          <w:color w:val="0070C0"/>
          <w:shd w:val="clear" w:color="auto" w:fill="FFFFFF"/>
        </w:rPr>
        <w:t>4月</w:t>
      </w:r>
      <w:r>
        <w:rPr>
          <w:rFonts w:hint="eastAsia" w:ascii="楷体" w:hAnsi="楷体" w:eastAsia="楷体" w:cs="楷体"/>
          <w:color w:val="0070C0"/>
          <w:shd w:val="clear" w:color="auto" w:fill="FFFFFF"/>
        </w:rPr>
        <w:t>纳税申报期起——</w:t>
      </w:r>
      <w:r>
        <w:rPr>
          <w:rFonts w:hint="eastAsia" w:ascii="楷体" w:hAnsi="楷体" w:eastAsia="楷体" w:cs="楷体"/>
          <w:b/>
          <w:bCs/>
          <w:color w:val="0070C0"/>
          <w:shd w:val="clear" w:color="auto" w:fill="FFFFFF"/>
        </w:rPr>
        <w:t>按月申报，全额退还</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2、存量留抵税额——</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（1）中型企业——自2022年</w:t>
      </w:r>
      <w:r>
        <w:rPr>
          <w:rFonts w:hint="eastAsia" w:ascii="楷体" w:hAnsi="楷体" w:eastAsia="楷体" w:cs="楷体"/>
          <w:b/>
          <w:bCs/>
          <w:color w:val="0070C0"/>
          <w:shd w:val="clear" w:color="auto" w:fill="FFFFFF"/>
          <w:lang w:val="en-US" w:eastAsia="zh-CN"/>
        </w:rPr>
        <w:t>5</w:t>
      </w:r>
      <w:r>
        <w:rPr>
          <w:rFonts w:hint="eastAsia" w:ascii="楷体" w:hAnsi="楷体" w:eastAsia="楷体" w:cs="楷体"/>
          <w:b/>
          <w:bCs/>
          <w:color w:val="0070C0"/>
          <w:shd w:val="clear" w:color="auto" w:fill="FFFFFF"/>
        </w:rPr>
        <w:t>月</w:t>
      </w:r>
      <w:r>
        <w:rPr>
          <w:rFonts w:hint="eastAsia" w:ascii="楷体" w:hAnsi="楷体" w:eastAsia="楷体" w:cs="楷体"/>
          <w:color w:val="0070C0"/>
          <w:shd w:val="clear" w:color="auto" w:fill="FFFFFF"/>
        </w:rPr>
        <w:t>纳税申报期起——</w:t>
      </w:r>
      <w:r>
        <w:rPr>
          <w:rFonts w:hint="eastAsia" w:ascii="楷体" w:hAnsi="楷体" w:eastAsia="楷体" w:cs="楷体"/>
          <w:b/>
          <w:bCs/>
          <w:color w:val="0070C0"/>
          <w:shd w:val="clear" w:color="auto" w:fill="FFFFFF"/>
          <w:lang w:val="en-US" w:eastAsia="zh-CN"/>
        </w:rPr>
        <w:t>6</w:t>
      </w:r>
      <w:r>
        <w:rPr>
          <w:rFonts w:hint="eastAsia" w:ascii="楷体" w:hAnsi="楷体" w:eastAsia="楷体" w:cs="楷体"/>
          <w:b/>
          <w:bCs/>
          <w:color w:val="0070C0"/>
          <w:shd w:val="clear" w:color="auto" w:fill="FFFFFF"/>
        </w:rPr>
        <w:t>月30日前</w:t>
      </w:r>
      <w:r>
        <w:rPr>
          <w:rFonts w:hint="eastAsia" w:ascii="楷体" w:hAnsi="楷体" w:eastAsia="楷体" w:cs="楷体"/>
          <w:b/>
          <w:bCs/>
          <w:color w:val="0070C0"/>
          <w:shd w:val="clear" w:color="auto" w:fill="FFFFFF"/>
          <w:lang w:eastAsia="zh-CN"/>
        </w:rPr>
        <w:t>集中退还</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（2）大型企业——自2022年</w:t>
      </w:r>
      <w:r>
        <w:rPr>
          <w:rFonts w:hint="eastAsia" w:ascii="楷体" w:hAnsi="楷体" w:eastAsia="楷体" w:cs="楷体"/>
          <w:b/>
          <w:bCs/>
          <w:color w:val="0070C0"/>
          <w:shd w:val="clear" w:color="auto" w:fill="FFFFFF"/>
          <w:lang w:val="en-US" w:eastAsia="zh-CN"/>
        </w:rPr>
        <w:t>6</w:t>
      </w:r>
      <w:r>
        <w:rPr>
          <w:rFonts w:hint="eastAsia" w:ascii="楷体" w:hAnsi="楷体" w:eastAsia="楷体" w:cs="楷体"/>
          <w:b/>
          <w:bCs/>
          <w:color w:val="0070C0"/>
          <w:shd w:val="clear" w:color="auto" w:fill="FFFFFF"/>
        </w:rPr>
        <w:t>月</w:t>
      </w:r>
      <w:r>
        <w:rPr>
          <w:rFonts w:hint="eastAsia" w:ascii="楷体" w:hAnsi="楷体" w:eastAsia="楷体" w:cs="楷体"/>
          <w:color w:val="0070C0"/>
          <w:shd w:val="clear" w:color="auto" w:fill="FFFFFF"/>
        </w:rPr>
        <w:t>纳税申报期起——一次申请退还】</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三、【适用条件】</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适用本公告政策的纳税人需同时符合以下条件：</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（一）纳税信用等级为A级或者B级；</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（二）申请退税前36个月未发生骗取留抵退税、骗取出口退税或虚开增值税专用发票情形；</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（三）申请退税前36个月未因偷税被税务机关处罚两次及以上；</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（四）2019年4月1日起未享受即征即退、先征后返（退）政策。</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【提示：与</w:t>
      </w:r>
      <w:r>
        <w:fldChar w:fldCharType="begin"/>
      </w:r>
      <w:r>
        <w:instrText xml:space="preserve"> HYPERLINK "http://ssfb86.com/index/News/detail/newsid/182.html" </w:instrText>
      </w:r>
      <w:r>
        <w:fldChar w:fldCharType="separate"/>
      </w:r>
      <w:r>
        <w:rPr>
          <w:rStyle w:val="9"/>
          <w:rFonts w:hint="eastAsia" w:ascii="楷体" w:hAnsi="楷体" w:eastAsia="楷体" w:cs="楷体"/>
          <w:color w:val="0070C0"/>
        </w:rPr>
        <w:t>财政部 税务总局 海关总署公告2019年第39号</w:t>
      </w:r>
      <w:r>
        <w:rPr>
          <w:rStyle w:val="9"/>
          <w:rFonts w:hint="eastAsia" w:ascii="楷体" w:hAnsi="楷体" w:eastAsia="楷体" w:cs="楷体"/>
          <w:color w:val="0070C0"/>
        </w:rPr>
        <w:fldChar w:fldCharType="end"/>
      </w:r>
      <w:r>
        <w:rPr>
          <w:rFonts w:hint="eastAsia" w:ascii="楷体" w:hAnsi="楷体" w:eastAsia="楷体" w:cs="楷体"/>
          <w:color w:val="0070C0"/>
        </w:rPr>
        <w:t>第八条规定相比，本文取消了“</w:t>
      </w:r>
      <w:r>
        <w:rPr>
          <w:rFonts w:hint="eastAsia" w:ascii="楷体" w:hAnsi="楷体" w:eastAsia="楷体" w:cs="楷体"/>
          <w:color w:val="0070C0"/>
          <w:shd w:val="clear" w:color="auto" w:fill="FFFFFF"/>
        </w:rPr>
        <w:t>自2019年4月税款所属期起，连续六个月（按季纳税的，连续两个季度）增量留抵税额均大于零，且第六个月增量留抵税额不低于50万元；”的条件。】</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四、【增量留抵税额的确定】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本公告所称增量留抵税额，区分以下情形确定：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（一）纳税人获得一次性存量留抵退税前，增量留抵税额为当期期末留抵税额与2019年3月31日相比新增加的留抵税额。</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（二）纳税人获得一次性存量留抵退税后，增量留抵税额为当期期末留抵税额。</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五、【存量留抵税额的确定】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本公告所称存量留抵税额，区分以下情形确定：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（二）纳税人获得一次性存量留抵退税后，存量留抵税额为零。</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六、【大、中、小、微型企业的确定】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本公告所称中型企业、小型企业和微型企业，按照《中小企业划型标准规定》（</w:t>
      </w:r>
      <w:r>
        <w:fldChar w:fldCharType="begin"/>
      </w:r>
      <w:r>
        <w:instrText xml:space="preserve"> HYPERLINK "http://ssfb86.com/index/News/detail/newsid/1729.html" </w:instrText>
      </w:r>
      <w:r>
        <w:fldChar w:fldCharType="separate"/>
      </w:r>
      <w:r>
        <w:rPr>
          <w:rStyle w:val="9"/>
          <w:rFonts w:hint="eastAsia" w:ascii="宋体" w:hAnsi="宋体" w:eastAsia="宋体" w:cs="宋体"/>
          <w:shd w:val="clear" w:color="auto" w:fill="FFFFFF"/>
        </w:rPr>
        <w:t>工信部联企业〔2011〕300号</w:t>
      </w:r>
      <w:r>
        <w:rPr>
          <w:rStyle w:val="9"/>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和《金融业企业划型标准规定》（银发〔2015〕309号）中的营业收入指标、资产总额指标确定。其中，资产总额指标按照纳税人上一会计年度年末值确定。营业收入指标按照纳税人上一会计年度增值税销售额确定；不满一个会计年度的，按照以下公式计算：</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增值税销售额（年）=上一会计年度企业实际存续期间增值税销售额/企业实际存续月数×12</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本公告所称增值税销售额，包括纳税申报销售额、稽查查补销售额、纳税评估调整销售额。适用</w:t>
      </w:r>
      <w:r>
        <w:rPr>
          <w:rFonts w:hint="eastAsia" w:ascii="宋体" w:hAnsi="宋体" w:eastAsia="宋体" w:cs="宋体"/>
          <w:color w:val="C55A11" w:themeColor="accent2" w:themeShade="BF"/>
          <w:shd w:val="clear" w:color="auto" w:fill="FFFFFF"/>
        </w:rPr>
        <w:t>增值税差额征税政策的，以</w:t>
      </w:r>
      <w:r>
        <w:rPr>
          <w:rFonts w:hint="eastAsia" w:ascii="宋体" w:hAnsi="宋体" w:eastAsia="宋体" w:cs="宋体"/>
          <w:b/>
          <w:bCs/>
          <w:color w:val="C55A11" w:themeColor="accent2" w:themeShade="BF"/>
          <w:shd w:val="clear" w:color="auto" w:fill="FFFFFF"/>
        </w:rPr>
        <w:t>差额后</w:t>
      </w:r>
      <w:r>
        <w:rPr>
          <w:rFonts w:hint="eastAsia" w:ascii="宋体" w:hAnsi="宋体" w:eastAsia="宋体" w:cs="宋体"/>
          <w:color w:val="C55A11" w:themeColor="accent2" w:themeShade="BF"/>
          <w:shd w:val="clear" w:color="auto" w:fill="FFFFFF"/>
        </w:rPr>
        <w:t>的销售额</w:t>
      </w:r>
      <w:r>
        <w:rPr>
          <w:rFonts w:hint="eastAsia" w:ascii="宋体" w:hAnsi="宋体" w:eastAsia="宋体" w:cs="宋体"/>
          <w:color w:val="333333"/>
          <w:shd w:val="clear" w:color="auto" w:fill="FFFFFF"/>
        </w:rPr>
        <w:t>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对于</w:t>
      </w:r>
      <w:r>
        <w:fldChar w:fldCharType="begin"/>
      </w:r>
      <w:r>
        <w:instrText xml:space="preserve"> HYPERLINK "http://ssfb86.com/index/News/detail/newsid/1729.html" </w:instrText>
      </w:r>
      <w:r>
        <w:fldChar w:fldCharType="separate"/>
      </w:r>
      <w:r>
        <w:rPr>
          <w:rStyle w:val="9"/>
          <w:rFonts w:hint="eastAsia" w:ascii="宋体" w:hAnsi="宋体" w:eastAsia="宋体" w:cs="宋体"/>
          <w:shd w:val="clear" w:color="auto" w:fill="FFFFFF"/>
        </w:rPr>
        <w:t>工信部联企业〔2011〕300号</w:t>
      </w:r>
      <w:r>
        <w:rPr>
          <w:rStyle w:val="9"/>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和银发〔2015〕309号文件所列行业以外的纳税人，以及</w:t>
      </w:r>
      <w:r>
        <w:fldChar w:fldCharType="begin"/>
      </w:r>
      <w:r>
        <w:instrText xml:space="preserve"> HYPERLINK "http://ssfb86.com/index/News/detail/newsid/1729.html" </w:instrText>
      </w:r>
      <w:r>
        <w:fldChar w:fldCharType="separate"/>
      </w:r>
      <w:r>
        <w:rPr>
          <w:rStyle w:val="9"/>
          <w:rFonts w:hint="eastAsia" w:ascii="宋体" w:hAnsi="宋体" w:eastAsia="宋体" w:cs="宋体"/>
          <w:shd w:val="clear" w:color="auto" w:fill="FFFFFF"/>
        </w:rPr>
        <w:t>工信部联企业〔2011〕300号</w:t>
      </w:r>
      <w:r>
        <w:rPr>
          <w:rStyle w:val="9"/>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本公告所称大型企业，是指除上述中型企业、小型企业和微型企业外的其他企业。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七、【制造业等行业的确定】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本公告所称制造业等行业企业，是指从事《</w:t>
      </w:r>
      <w:r>
        <w:fldChar w:fldCharType="begin"/>
      </w:r>
      <w:r>
        <w:instrText xml:space="preserve"> HYPERLINK "http://ssfb86.com/index/News/detail/newsid/528.html" </w:instrText>
      </w:r>
      <w:r>
        <w:fldChar w:fldCharType="separate"/>
      </w:r>
      <w:r>
        <w:rPr>
          <w:rStyle w:val="9"/>
          <w:rFonts w:hint="eastAsia" w:ascii="宋体" w:hAnsi="宋体" w:eastAsia="宋体" w:cs="宋体"/>
          <w:shd w:val="clear" w:color="auto" w:fill="FFFFFF"/>
        </w:rPr>
        <w:t>国民经济行业分类</w:t>
      </w:r>
      <w:r>
        <w:rPr>
          <w:rStyle w:val="9"/>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中“制造业”、“科学研究和技术服务业”、“电力、热力、燃气及水生产和供应业”、“软件和信息技术服务业”、“生态保护和环境治理业”和“交通运输、仓储和邮政业”业务相应发生的增值税销售额占全部增值税销售额的</w:t>
      </w:r>
      <w:r>
        <w:rPr>
          <w:rFonts w:hint="eastAsia" w:ascii="宋体" w:hAnsi="宋体" w:eastAsia="宋体" w:cs="宋体"/>
          <w:color w:val="C55A11" w:themeColor="accent2" w:themeShade="BF"/>
          <w:shd w:val="clear" w:color="auto" w:fill="FFFFFF"/>
        </w:rPr>
        <w:t>比重超过50%的</w:t>
      </w:r>
      <w:r>
        <w:rPr>
          <w:rFonts w:hint="eastAsia" w:ascii="宋体" w:hAnsi="宋体" w:eastAsia="宋体" w:cs="宋体"/>
          <w:color w:val="333333"/>
          <w:shd w:val="clear" w:color="auto" w:fill="FFFFFF"/>
        </w:rPr>
        <w:t>纳税人。</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00FF"/>
          <w:shd w:val="clear" w:color="auto" w:fill="FFFFFF"/>
        </w:rPr>
      </w:pPr>
      <w:r>
        <w:rPr>
          <w:rFonts w:hint="eastAsia" w:ascii="楷体" w:hAnsi="楷体" w:eastAsia="楷体" w:cs="楷体"/>
          <w:color w:val="0070C0"/>
          <w:shd w:val="clear" w:color="auto" w:fill="FFFFFF"/>
        </w:rPr>
        <w:t>【提示：</w:t>
      </w:r>
      <w:r>
        <w:rPr>
          <w:rFonts w:hint="eastAsia" w:ascii="楷体" w:hAnsi="楷体" w:eastAsia="楷体" w:cs="楷体"/>
          <w:color w:val="0000FF"/>
          <w:shd w:val="clear" w:color="auto" w:fill="FFFFFF"/>
        </w:rPr>
        <w:t>根据《</w:t>
      </w:r>
      <w:r>
        <w:fldChar w:fldCharType="begin"/>
      </w:r>
      <w:r>
        <w:instrText xml:space="preserve"> HYPERLINK "http://ssfb86.com/index/News/detail/newsid/528.html" </w:instrText>
      </w:r>
      <w:r>
        <w:fldChar w:fldCharType="separate"/>
      </w:r>
      <w:r>
        <w:rPr>
          <w:rStyle w:val="8"/>
          <w:rFonts w:hint="eastAsia" w:ascii="楷体" w:hAnsi="楷体" w:eastAsia="楷体" w:cs="楷体"/>
          <w:color w:val="0000FF"/>
          <w:shd w:val="clear" w:color="auto" w:fill="FFFFFF"/>
        </w:rPr>
        <w:t>国民经济行业分类</w:t>
      </w:r>
      <w:r>
        <w:rPr>
          <w:rStyle w:val="8"/>
          <w:rFonts w:hint="eastAsia" w:ascii="楷体" w:hAnsi="楷体" w:eastAsia="楷体" w:cs="楷体"/>
          <w:color w:val="0000FF"/>
          <w:shd w:val="clear" w:color="auto" w:fill="FFFFFF"/>
        </w:rPr>
        <w:fldChar w:fldCharType="end"/>
      </w:r>
      <w:r>
        <w:rPr>
          <w:rFonts w:hint="eastAsia" w:ascii="楷体" w:hAnsi="楷体" w:eastAsia="楷体" w:cs="楷体"/>
          <w:color w:val="0000FF"/>
          <w:shd w:val="clear" w:color="auto" w:fill="FFFFFF"/>
        </w:rPr>
        <w:t>》，上述不包括下列业务：</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00FF"/>
          <w:shd w:val="clear" w:color="auto" w:fill="FFFFFF"/>
        </w:rPr>
      </w:pPr>
      <w:r>
        <w:rPr>
          <w:rFonts w:hint="eastAsia" w:ascii="楷体" w:hAnsi="楷体" w:eastAsia="楷体" w:cs="楷体"/>
          <w:color w:val="0000FF"/>
          <w:shd w:val="clear" w:color="auto" w:fill="FFFFFF"/>
        </w:rPr>
        <w:t>1、农、林、牧、渔业；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2、采矿业；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3、建筑业；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4、批发和零售业；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5、住宿和餐饮业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00FF"/>
          <w:shd w:val="clear" w:color="auto" w:fill="FFFFFF"/>
        </w:rPr>
      </w:pPr>
      <w:r>
        <w:rPr>
          <w:rFonts w:hint="eastAsia" w:ascii="楷体" w:hAnsi="楷体" w:eastAsia="楷体" w:cs="楷体"/>
          <w:color w:val="0000FF"/>
          <w:shd w:val="clear" w:color="auto" w:fill="FFFFFF"/>
        </w:rPr>
        <w:t>6、“信息传输、软件和信息技术服务业”中的“电信、广播电视和卫星传输服务”、“互联网和相关服务”；</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00FF"/>
          <w:shd w:val="clear" w:color="auto" w:fill="FFFFFF"/>
        </w:rPr>
      </w:pPr>
      <w:r>
        <w:rPr>
          <w:rFonts w:hint="eastAsia" w:ascii="楷体" w:hAnsi="楷体" w:eastAsia="楷体" w:cs="楷体"/>
          <w:color w:val="0000FF"/>
          <w:shd w:val="clear" w:color="auto" w:fill="FFFFFF"/>
        </w:rPr>
        <w:t>7、金融业；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00FF"/>
          <w:shd w:val="clear" w:color="auto" w:fill="FFFFFF"/>
        </w:rPr>
      </w:pPr>
      <w:r>
        <w:rPr>
          <w:rFonts w:hint="eastAsia" w:ascii="楷体" w:hAnsi="楷体" w:eastAsia="楷体" w:cs="楷体"/>
          <w:color w:val="0000FF"/>
          <w:shd w:val="clear" w:color="auto" w:fill="FFFFFF"/>
        </w:rPr>
        <w:t>8、房地产业；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00FF"/>
          <w:shd w:val="clear" w:color="auto" w:fill="FFFFFF"/>
        </w:rPr>
      </w:pPr>
      <w:r>
        <w:rPr>
          <w:rFonts w:hint="eastAsia" w:ascii="楷体" w:hAnsi="楷体" w:eastAsia="楷体" w:cs="楷体"/>
          <w:color w:val="0000FF"/>
          <w:shd w:val="clear" w:color="auto" w:fill="FFFFFF"/>
        </w:rPr>
        <w:t>9、租赁和商务服务业；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00FF"/>
          <w:shd w:val="clear" w:color="auto" w:fill="FFFFFF"/>
        </w:rPr>
        <w:t>10、</w:t>
      </w:r>
      <w:r>
        <w:rPr>
          <w:rFonts w:hint="eastAsia" w:ascii="楷体" w:hAnsi="楷体" w:eastAsia="楷体" w:cs="楷体"/>
          <w:color w:val="0070C0"/>
          <w:shd w:val="clear" w:color="auto" w:fill="FFFFFF"/>
        </w:rPr>
        <w:t>“水利、环境和公共设施管理业”中的“水利管理业”、“公共设施管理业”、“土地管理业”；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11、居民服务、修理和其他服务业；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12、教育；</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13、卫生和社会工作；</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14、文化、体育和娱乐业；</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15、 公共管理、社会保障和社会组织；</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16、国际组织】</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上述销售额比重根据纳税人</w:t>
      </w:r>
      <w:r>
        <w:rPr>
          <w:rFonts w:hint="eastAsia" w:ascii="宋体" w:hAnsi="宋体" w:eastAsia="宋体" w:cs="宋体"/>
          <w:color w:val="C55A11" w:themeColor="accent2" w:themeShade="BF"/>
          <w:shd w:val="clear" w:color="auto" w:fill="FFFFFF"/>
        </w:rPr>
        <w:t>申请退税前连续12个月的销售额计算</w:t>
      </w:r>
      <w:r>
        <w:rPr>
          <w:rFonts w:hint="eastAsia" w:ascii="宋体" w:hAnsi="宋体" w:eastAsia="宋体" w:cs="宋体"/>
          <w:color w:val="333333"/>
          <w:shd w:val="clear" w:color="auto" w:fill="FFFFFF"/>
        </w:rPr>
        <w:t>确定；申请退税前</w:t>
      </w:r>
      <w:r>
        <w:rPr>
          <w:rFonts w:hint="eastAsia" w:ascii="宋体" w:hAnsi="宋体" w:eastAsia="宋体" w:cs="宋体"/>
          <w:color w:val="C55A11" w:themeColor="accent2" w:themeShade="BF"/>
          <w:shd w:val="clear" w:color="auto" w:fill="FFFFFF"/>
        </w:rPr>
        <w:t>经营期不满12个月但满3个月的，按照实际经营期的销售额计算确定</w:t>
      </w:r>
      <w:r>
        <w:rPr>
          <w:rFonts w:hint="eastAsia" w:ascii="宋体" w:hAnsi="宋体" w:eastAsia="宋体" w:cs="宋体"/>
          <w:color w:val="333333"/>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【提示：注意不同点——</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（1）在确定大、中、小、微的类型时——销售额按</w:t>
      </w:r>
      <w:r>
        <w:rPr>
          <w:rFonts w:hint="eastAsia" w:ascii="楷体" w:hAnsi="楷体" w:eastAsia="楷体" w:cs="楷体"/>
          <w:b/>
          <w:bCs/>
          <w:color w:val="0070C0"/>
          <w:shd w:val="clear" w:color="auto" w:fill="FFFFFF"/>
        </w:rPr>
        <w:t>上一会计年度</w:t>
      </w:r>
      <w:r>
        <w:rPr>
          <w:rFonts w:hint="eastAsia" w:ascii="楷体" w:hAnsi="楷体" w:eastAsia="楷体" w:cs="楷体"/>
          <w:color w:val="0070C0"/>
          <w:shd w:val="clear" w:color="auto" w:fill="FFFFFF"/>
        </w:rPr>
        <w:t>增值税销售额确定；不满一个会计年度的=上一会计年度企业实际存续期间增值税销售额</w:t>
      </w:r>
      <w:r>
        <w:rPr>
          <w:rFonts w:hint="eastAsia" w:ascii="楷体" w:hAnsi="楷体" w:eastAsia="楷体" w:cs="楷体"/>
          <w:b/>
          <w:bCs/>
          <w:color w:val="0070C0"/>
          <w:shd w:val="clear" w:color="auto" w:fill="FFFFFF"/>
        </w:rPr>
        <w:t>/企业实际存续月数×12</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rPr>
      </w:pPr>
      <w:r>
        <w:rPr>
          <w:rFonts w:hint="eastAsia" w:ascii="楷体" w:hAnsi="楷体" w:eastAsia="楷体" w:cs="楷体"/>
          <w:color w:val="0070C0"/>
          <w:shd w:val="clear" w:color="auto" w:fill="FFFFFF"/>
        </w:rPr>
        <w:t>（2）在确定制造业等行业时——销售额比重根据纳税人</w:t>
      </w:r>
      <w:r>
        <w:rPr>
          <w:rFonts w:hint="eastAsia" w:ascii="楷体" w:hAnsi="楷体" w:eastAsia="楷体" w:cs="楷体"/>
          <w:b/>
          <w:bCs/>
          <w:color w:val="0070C0"/>
          <w:shd w:val="clear" w:color="auto" w:fill="FFFFFF"/>
        </w:rPr>
        <w:t>申请退税前连续12个月的销售额</w:t>
      </w:r>
      <w:r>
        <w:rPr>
          <w:rFonts w:hint="eastAsia" w:ascii="楷体" w:hAnsi="楷体" w:eastAsia="楷体" w:cs="楷体"/>
          <w:color w:val="0070C0"/>
          <w:shd w:val="clear" w:color="auto" w:fill="FFFFFF"/>
        </w:rPr>
        <w:t>计算确定；申请退税前经营期</w:t>
      </w:r>
      <w:r>
        <w:rPr>
          <w:rFonts w:hint="eastAsia" w:ascii="楷体" w:hAnsi="楷体" w:eastAsia="楷体" w:cs="楷体"/>
          <w:b/>
          <w:bCs/>
          <w:color w:val="0070C0"/>
          <w:shd w:val="clear" w:color="auto" w:fill="FFFFFF"/>
        </w:rPr>
        <w:t>不满12个月但满3个月的，按照实际经营期的销售额计算</w:t>
      </w:r>
      <w:r>
        <w:rPr>
          <w:rFonts w:hint="eastAsia" w:ascii="楷体" w:hAnsi="楷体" w:eastAsia="楷体" w:cs="楷体"/>
          <w:color w:val="0070C0"/>
          <w:shd w:val="clear" w:color="auto" w:fill="FFFFFF"/>
        </w:rPr>
        <w:t>确定】</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八、【允许退还的留抵税额的计算】</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适用本公告政策的纳税人，按照以下公式计算允许退还的留抵税额：</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允许退还的增量留抵税额=增量留抵税额×进项构成比例×100%</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允许退还的存量留抵税额=存量留抵税额×进项构成比例×100%</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进项构成比例，为</w:t>
      </w:r>
      <w:r>
        <w:rPr>
          <w:rFonts w:hint="eastAsia" w:ascii="宋体" w:hAnsi="宋体" w:eastAsia="宋体" w:cs="宋体"/>
          <w:color w:val="C55A11" w:themeColor="accent2" w:themeShade="BF"/>
          <w:shd w:val="clear" w:color="auto" w:fill="FFFFFF"/>
        </w:rPr>
        <w:t>2019年4月至申请退税前一税款所属期</w:t>
      </w:r>
      <w:r>
        <w:rPr>
          <w:rFonts w:hint="eastAsia" w:ascii="宋体" w:hAnsi="宋体" w:eastAsia="宋体" w:cs="宋体"/>
          <w:color w:val="333333"/>
          <w:shd w:val="clear" w:color="auto" w:fill="FFFFFF"/>
        </w:rPr>
        <w:t>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rPr>
      </w:pPr>
      <w:r>
        <w:rPr>
          <w:rFonts w:hint="eastAsia" w:ascii="楷体" w:hAnsi="楷体" w:eastAsia="楷体" w:cs="楷体"/>
          <w:color w:val="0070C0"/>
          <w:shd w:val="clear" w:color="auto" w:fill="FFFFFF"/>
        </w:rPr>
        <w:t>【提示：与</w:t>
      </w:r>
      <w:r>
        <w:fldChar w:fldCharType="begin"/>
      </w:r>
      <w:r>
        <w:instrText xml:space="preserve"> HYPERLINK "http://ssfb86.com/index/News/detail/newsid/182.html" </w:instrText>
      </w:r>
      <w:r>
        <w:fldChar w:fldCharType="separate"/>
      </w:r>
      <w:r>
        <w:rPr>
          <w:rStyle w:val="9"/>
          <w:rFonts w:hint="eastAsia" w:ascii="楷体" w:hAnsi="楷体" w:eastAsia="楷体" w:cs="楷体"/>
          <w:color w:val="0070C0"/>
        </w:rPr>
        <w:t>财政部 税务总局 海关总署公告2019年第39号</w:t>
      </w:r>
      <w:r>
        <w:rPr>
          <w:rStyle w:val="9"/>
          <w:rFonts w:hint="eastAsia" w:ascii="楷体" w:hAnsi="楷体" w:eastAsia="楷体" w:cs="楷体"/>
          <w:color w:val="0070C0"/>
        </w:rPr>
        <w:fldChar w:fldCharType="end"/>
      </w:r>
      <w:r>
        <w:rPr>
          <w:rFonts w:hint="eastAsia" w:ascii="楷体" w:hAnsi="楷体" w:eastAsia="楷体" w:cs="楷体"/>
          <w:color w:val="0070C0"/>
        </w:rPr>
        <w:t>第八条规定相比：</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（1）相同点——均不包括“农产品收购发票或销售发票”、“国内旅客运输相关票据”、“桥、闸通行票据”</w:t>
      </w:r>
    </w:p>
    <w:p>
      <w:pPr>
        <w:pStyle w:val="5"/>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rPr>
        <w:t xml:space="preserve">    （2）不同点——本文增加了“</w:t>
      </w:r>
      <w:r>
        <w:rPr>
          <w:rFonts w:hint="eastAsia" w:ascii="楷体" w:hAnsi="楷体" w:eastAsia="楷体" w:cs="楷体"/>
          <w:b/>
          <w:bCs/>
          <w:color w:val="0070C0"/>
          <w:shd w:val="clear" w:color="auto" w:fill="FFFFFF"/>
        </w:rPr>
        <w:t>收费公路通行费增值税电子普通发票</w:t>
      </w:r>
      <w:r>
        <w:rPr>
          <w:rFonts w:hint="eastAsia" w:ascii="楷体" w:hAnsi="楷体" w:eastAsia="楷体" w:cs="楷体"/>
          <w:color w:val="0070C0"/>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九、【出口免（退）税、增值税留抵退税冲突的处理】</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纳税人出口货物劳务、发生跨境应税行为，适用免抵退税办法的，应先办理免抵退税。免抵退税办理完毕后，仍符合本公告规定条件的，可以申请退还留抵税额；适用免退税办法的，相关进项税额不得用于退还留抵税额。</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十、【留抵退税、即征即退、先征后返（退）冲突的处理】</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纳税人自2019年4月1日起已取得留抵退税款的，不得再申请享受增值税即征即退、先征后返（退）政策。</w:t>
      </w:r>
      <w:r>
        <w:rPr>
          <w:rFonts w:hint="eastAsia" w:ascii="宋体" w:hAnsi="宋体" w:eastAsia="宋体" w:cs="宋体"/>
          <w:b/>
          <w:bCs/>
          <w:color w:val="C55A11" w:themeColor="accent2" w:themeShade="BF"/>
          <w:shd w:val="clear" w:color="auto" w:fill="FFFFFF"/>
        </w:rPr>
        <w:t>纳税人可以在2022年10月31日前一次性将已取得的留抵退税款全部缴回后，按规定申请享受增值税即征即退、先征后返（退）政策</w:t>
      </w:r>
      <w:r>
        <w:rPr>
          <w:rFonts w:hint="eastAsia" w:ascii="宋体" w:hAnsi="宋体" w:eastAsia="宋体" w:cs="宋体"/>
          <w:color w:val="333333"/>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纳税人自2019年4月1日起已享受增值税即征即退、先征后返（退）政策的，</w:t>
      </w:r>
      <w:r>
        <w:rPr>
          <w:rFonts w:hint="eastAsia" w:ascii="宋体" w:hAnsi="宋体" w:eastAsia="宋体" w:cs="宋体"/>
          <w:color w:val="C55A11" w:themeColor="accent2" w:themeShade="BF"/>
          <w:shd w:val="clear" w:color="auto" w:fill="FFFFFF"/>
        </w:rPr>
        <w:t>可以在2022年10月31日前一次性将已退还的增值税即征即退、先征后返（退）税款全部缴回后，按规定申请退还留抵税额</w:t>
      </w:r>
      <w:r>
        <w:rPr>
          <w:rFonts w:hint="eastAsia" w:ascii="宋体" w:hAnsi="宋体" w:eastAsia="宋体" w:cs="宋体"/>
          <w:color w:val="333333"/>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十一、【纳税人的政策选择权】</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纳税人可以选择向主管税务机关申请留抵退税，也可以选择结转下期继续抵扣。纳税人应在纳税申报期内，完成当期增值税纳税申报后申请留抵退税。2022年</w:t>
      </w:r>
      <w:r>
        <w:rPr>
          <w:rFonts w:hint="eastAsia" w:ascii="宋体" w:hAnsi="宋体" w:eastAsia="宋体" w:cs="宋体"/>
          <w:color w:val="C55A11" w:themeColor="accent2" w:themeShade="BF"/>
          <w:shd w:val="clear" w:color="auto" w:fill="FFFFFF"/>
        </w:rPr>
        <w:t>4月至6月的留抵退税申请时间，延长至每月最后一个工作日</w:t>
      </w:r>
      <w:r>
        <w:rPr>
          <w:rFonts w:hint="eastAsia" w:ascii="宋体" w:hAnsi="宋体" w:eastAsia="宋体" w:cs="宋体"/>
          <w:color w:val="333333"/>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纳税人可以在规定期限内同时申请增量留抵退税和存量留抵退税。同时符合本公告第一条和第二条相关留抵退税政策的纳税人，可任意选择申请适用上述留抵退税政策。</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十二、【取得留抵退税后的处理】</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纳税人取得退还的留抵税额后，应相应调减当期留抵税额。</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【提示：</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1、会计处理：</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（1）申请时——不做账务处理</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（2）收到时——</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借：银行存款</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贷：应交税费——应交增值税——进项税额转出——上期留抵税额退税</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2、申报——</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（1）填入《</w:t>
      </w:r>
      <w:r>
        <w:fldChar w:fldCharType="begin"/>
      </w:r>
      <w:r>
        <w:instrText xml:space="preserve"> HYPERLINK "http://ssfb86.com/uploadfile/file/20210716/1626438215231854.xls" </w:instrText>
      </w:r>
      <w:r>
        <w:fldChar w:fldCharType="separate"/>
      </w:r>
      <w:r>
        <w:rPr>
          <w:rStyle w:val="9"/>
          <w:rFonts w:hint="eastAsia" w:ascii="楷体" w:hAnsi="楷体" w:eastAsia="楷体" w:cs="楷体"/>
          <w:color w:val="0070C0"/>
          <w:shd w:val="clear" w:color="auto" w:fill="FFFFFF"/>
        </w:rPr>
        <w:t>增值税及附加税费申报表附列资料（二）</w:t>
      </w:r>
      <w:r>
        <w:rPr>
          <w:rStyle w:val="9"/>
          <w:rFonts w:hint="eastAsia" w:ascii="楷体" w:hAnsi="楷体" w:eastAsia="楷体" w:cs="楷体"/>
          <w:color w:val="0070C0"/>
          <w:shd w:val="clear" w:color="auto" w:fill="FFFFFF"/>
        </w:rPr>
        <w:fldChar w:fldCharType="end"/>
      </w:r>
      <w:r>
        <w:rPr>
          <w:rFonts w:hint="eastAsia" w:ascii="楷体" w:hAnsi="楷体" w:eastAsia="楷体" w:cs="楷体"/>
          <w:color w:val="0070C0"/>
          <w:shd w:val="clear" w:color="auto" w:fill="FFFFFF"/>
        </w:rPr>
        <w:t>》第22栏“上期留抵税额退税”；</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（2）填入《</w:t>
      </w:r>
      <w:r>
        <w:fldChar w:fldCharType="begin"/>
      </w:r>
      <w:r>
        <w:instrText xml:space="preserve"> HYPERLINK "http://ssfb86.com/uploadfile/file/20210716/1626438215231854.xls" </w:instrText>
      </w:r>
      <w:r>
        <w:fldChar w:fldCharType="separate"/>
      </w:r>
      <w:r>
        <w:rPr>
          <w:rStyle w:val="9"/>
          <w:rFonts w:hint="eastAsia" w:ascii="楷体" w:hAnsi="楷体" w:eastAsia="楷体" w:cs="楷体"/>
          <w:color w:val="0070C0"/>
          <w:shd w:val="clear" w:color="auto" w:fill="FFFFFF"/>
        </w:rPr>
        <w:t>增值税及附加税费申报表附列资料（五）</w:t>
      </w:r>
      <w:r>
        <w:rPr>
          <w:rStyle w:val="9"/>
          <w:rFonts w:hint="eastAsia" w:ascii="楷体" w:hAnsi="楷体" w:eastAsia="楷体" w:cs="楷体"/>
          <w:color w:val="0070C0"/>
          <w:shd w:val="clear" w:color="auto" w:fill="FFFFFF"/>
        </w:rPr>
        <w:fldChar w:fldCharType="end"/>
      </w:r>
      <w:r>
        <w:rPr>
          <w:rFonts w:hint="eastAsia" w:ascii="楷体" w:hAnsi="楷体" w:eastAsia="楷体" w:cs="楷体"/>
          <w:color w:val="0070C0"/>
          <w:shd w:val="clear" w:color="auto" w:fill="FFFFFF"/>
        </w:rPr>
        <w:t>》第3列“</w:t>
      </w:r>
      <w:r>
        <w:rPr>
          <w:rFonts w:hint="eastAsia" w:ascii="楷体" w:hAnsi="楷体" w:eastAsia="楷体" w:cs="楷体"/>
          <w:b/>
          <w:bCs/>
          <w:color w:val="0070C0"/>
          <w:shd w:val="clear" w:color="auto" w:fill="FFFFFF"/>
        </w:rPr>
        <w:t>留抵退税本期扣除额</w:t>
      </w:r>
      <w:r>
        <w:rPr>
          <w:rFonts w:hint="eastAsia" w:ascii="楷体" w:hAnsi="楷体" w:eastAsia="楷体" w:cs="楷体"/>
          <w:color w:val="0070C0"/>
          <w:shd w:val="clear" w:color="auto" w:fill="FFFFFF"/>
        </w:rPr>
        <w:t>”——</w:t>
      </w:r>
      <w:r>
        <w:rPr>
          <w:rFonts w:hint="eastAsia" w:ascii="楷体" w:hAnsi="楷体" w:eastAsia="楷体" w:cs="楷体"/>
          <w:b/>
          <w:bCs/>
          <w:color w:val="0070C0"/>
          <w:shd w:val="clear" w:color="auto" w:fill="FFFFFF"/>
        </w:rPr>
        <w:t>否则，会造成附加税费的多交</w:t>
      </w:r>
      <w:r>
        <w:rPr>
          <w:rFonts w:hint="eastAsia" w:ascii="楷体" w:hAnsi="楷体" w:eastAsia="楷体" w:cs="楷体"/>
          <w:color w:val="0070C0"/>
          <w:shd w:val="clear" w:color="auto" w:fill="FFFFFF"/>
        </w:rPr>
        <w:t>】</w:t>
      </w:r>
    </w:p>
    <w:p>
      <w:pPr>
        <w:pStyle w:val="5"/>
        <w:widowControl/>
        <w:shd w:val="clear" w:color="auto" w:fill="FFFFFF"/>
        <w:spacing w:before="156" w:beforeLines="50" w:beforeAutospacing="0" w:after="156" w:afterLines="50" w:afterAutospacing="0" w:line="360" w:lineRule="auto"/>
        <w:ind w:firstLine="480" w:firstLineChars="200"/>
        <w:rPr>
          <w:rFonts w:ascii="宋体" w:hAnsi="宋体" w:eastAsia="宋体" w:cs="宋体"/>
          <w:color w:val="333333"/>
          <w:shd w:val="clear" w:color="auto" w:fill="FFFFFF"/>
        </w:rPr>
      </w:pPr>
      <w:r>
        <w:rPr>
          <w:rFonts w:hint="eastAsia" w:ascii="楷体" w:hAnsi="楷体" w:eastAsia="楷体" w:cs="楷体"/>
          <w:color w:val="0070C0"/>
          <w:shd w:val="clear" w:color="auto" w:fill="FFFFFF"/>
        </w:rPr>
        <w:t>【提示：个别</w:t>
      </w:r>
      <w:r>
        <w:fldChar w:fldCharType="begin"/>
      </w:r>
      <w:r>
        <w:instrText xml:space="preserve"> HYPERLINK "https://www.acc5.com/news-xuexiao/detail_58956.html" </w:instrText>
      </w:r>
      <w:r>
        <w:fldChar w:fldCharType="separate"/>
      </w:r>
      <w:r>
        <w:rPr>
          <w:rStyle w:val="9"/>
          <w:rFonts w:hint="eastAsia" w:ascii="楷体" w:hAnsi="楷体" w:eastAsia="楷体" w:cs="楷体"/>
          <w:color w:val="0070C0"/>
          <w:shd w:val="clear" w:color="auto" w:fill="FFFFFF"/>
        </w:rPr>
        <w:t>网络</w:t>
      </w:r>
      <w:r>
        <w:rPr>
          <w:rStyle w:val="9"/>
          <w:rFonts w:hint="eastAsia" w:ascii="楷体" w:hAnsi="楷体" w:eastAsia="楷体" w:cs="楷体"/>
          <w:color w:val="0070C0"/>
          <w:shd w:val="clear" w:color="auto" w:fill="FFFFFF"/>
        </w:rPr>
        <w:fldChar w:fldCharType="end"/>
      </w:r>
      <w:r>
        <w:rPr>
          <w:rFonts w:hint="eastAsia" w:ascii="楷体" w:hAnsi="楷体" w:eastAsia="楷体" w:cs="楷体"/>
          <w:color w:val="0070C0"/>
          <w:shd w:val="clear" w:color="auto" w:fill="FFFFFF"/>
        </w:rPr>
        <w:t>提供的会计处理分录，值得商榷】</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如果发现纳税人存在留抵退税政策适用有误的情形，纳税人应在下个纳税申报期结束前缴回相关留抵退税款。</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以虚增进项、虚假申报或其他欺骗手段，骗取留抵退税款的，由税务机关追缴其骗取的退税款，并按照《</w:t>
      </w:r>
      <w:r>
        <w:fldChar w:fldCharType="begin"/>
      </w:r>
      <w:r>
        <w:instrText xml:space="preserve"> HYPERLINK "http://ssfb86.com/index/News/detail/newsid/1036.html" </w:instrText>
      </w:r>
      <w:r>
        <w:fldChar w:fldCharType="separate"/>
      </w:r>
      <w:r>
        <w:rPr>
          <w:rStyle w:val="9"/>
          <w:rFonts w:hint="eastAsia" w:ascii="宋体" w:hAnsi="宋体" w:eastAsia="宋体" w:cs="宋体"/>
          <w:shd w:val="clear" w:color="auto" w:fill="FFFFFF"/>
        </w:rPr>
        <w:t>中华人民共和国税收征收管理法</w:t>
      </w:r>
      <w:r>
        <w:rPr>
          <w:rStyle w:val="9"/>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》等有关规定处理。</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shd w:val="clear" w:color="auto" w:fill="FFFFFF"/>
        </w:rPr>
      </w:pPr>
      <w:r>
        <w:rPr>
          <w:rFonts w:hint="eastAsia" w:ascii="楷体" w:hAnsi="楷体" w:eastAsia="楷体" w:cs="楷体"/>
          <w:color w:val="0070C0"/>
          <w:shd w:val="clear" w:color="auto" w:fill="FFFFFF"/>
        </w:rPr>
        <w:t>【思考：上述，</w:t>
      </w:r>
      <w:r>
        <w:rPr>
          <w:rFonts w:hint="eastAsia" w:ascii="楷体" w:hAnsi="楷体" w:eastAsia="楷体" w:cs="楷体"/>
          <w:color w:val="C55A11" w:themeColor="accent2" w:themeShade="BF"/>
          <w:shd w:val="clear" w:color="auto" w:fill="FFFFFF"/>
        </w:rPr>
        <w:t>是否按第六十三条的“偷税”，进行处罚</w:t>
      </w:r>
      <w:r>
        <w:rPr>
          <w:rFonts w:hint="eastAsia" w:ascii="楷体" w:hAnsi="楷体" w:eastAsia="楷体" w:cs="楷体"/>
          <w:color w:val="0070C0"/>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十三、【税收管理事项的执行】</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适用本公告规定留抵退税政策的纳税人办理留抵退税的税收管理事项，继续按照现行规定执行。</w:t>
      </w:r>
    </w:p>
    <w:p>
      <w:pPr>
        <w:pStyle w:val="5"/>
        <w:widowControl/>
        <w:shd w:val="clear" w:color="auto" w:fill="FFFFFF"/>
        <w:spacing w:before="156" w:beforeLines="50" w:beforeAutospacing="0" w:after="156" w:afterLines="50" w:afterAutospacing="0" w:line="360" w:lineRule="auto"/>
        <w:ind w:firstLine="480" w:firstLineChars="200"/>
        <w:rPr>
          <w:rFonts w:ascii="楷体" w:hAnsi="楷体" w:eastAsia="楷体" w:cs="楷体"/>
          <w:color w:val="0070C0"/>
        </w:rPr>
      </w:pPr>
      <w:r>
        <w:rPr>
          <w:rFonts w:hint="eastAsia" w:ascii="楷体" w:hAnsi="楷体" w:eastAsia="楷体" w:cs="楷体"/>
          <w:color w:val="0070C0"/>
          <w:shd w:val="clear" w:color="auto" w:fill="FFFFFF"/>
        </w:rPr>
        <w:t>【提示：上述税务事项的管理，主要参照：</w:t>
      </w:r>
      <w:r>
        <w:fldChar w:fldCharType="begin"/>
      </w:r>
      <w:r>
        <w:instrText xml:space="preserve"> HYPERLINK "http://ssfb86.com/index/News/detail/newsid/173.html" </w:instrText>
      </w:r>
      <w:r>
        <w:fldChar w:fldCharType="separate"/>
      </w:r>
      <w:r>
        <w:rPr>
          <w:rStyle w:val="9"/>
          <w:rFonts w:hint="eastAsia" w:ascii="楷体" w:hAnsi="楷体" w:eastAsia="楷体" w:cs="楷体"/>
          <w:color w:val="0070C0"/>
          <w:shd w:val="clear" w:color="auto" w:fill="FFFFFF"/>
        </w:rPr>
        <w:t>国家税务总局公告2019年第20号</w:t>
      </w:r>
      <w:r>
        <w:rPr>
          <w:rStyle w:val="9"/>
          <w:rFonts w:hint="eastAsia" w:ascii="楷体" w:hAnsi="楷体" w:eastAsia="楷体" w:cs="楷体"/>
          <w:color w:val="0070C0"/>
          <w:shd w:val="clear" w:color="auto" w:fill="FFFFFF"/>
        </w:rPr>
        <w:fldChar w:fldCharType="end"/>
      </w:r>
      <w:r>
        <w:rPr>
          <w:rFonts w:hint="eastAsia" w:ascii="楷体" w:hAnsi="楷体" w:eastAsia="楷体" w:cs="楷体"/>
          <w:color w:val="0070C0"/>
          <w:shd w:val="clear" w:color="auto" w:fill="FFFFFF"/>
        </w:rPr>
        <w:t>第七条、第八条、第十一条、第十二条、第十三条、第十四条、第十五条】</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十四、【其他纳税人的增量留抵退税政策】</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C55A11" w:themeColor="accent2" w:themeShade="BF"/>
          <w:shd w:val="clear" w:color="auto" w:fill="FFFFFF"/>
        </w:rPr>
        <w:t>除上述纳税人以外的其他纳税人</w:t>
      </w:r>
      <w:r>
        <w:rPr>
          <w:rFonts w:hint="eastAsia" w:ascii="宋体" w:hAnsi="宋体" w:eastAsia="宋体" w:cs="宋体"/>
          <w:color w:val="333333"/>
          <w:shd w:val="clear" w:color="auto" w:fill="FFFFFF"/>
        </w:rPr>
        <w:t>申请退还增量留抵税额的规定，</w:t>
      </w:r>
      <w:r>
        <w:rPr>
          <w:rFonts w:hint="eastAsia" w:ascii="宋体" w:hAnsi="宋体" w:eastAsia="宋体" w:cs="宋体"/>
          <w:color w:val="C55A11" w:themeColor="accent2" w:themeShade="BF"/>
          <w:shd w:val="clear" w:color="auto" w:fill="FFFFFF"/>
        </w:rPr>
        <w:t>继续按照</w:t>
      </w:r>
      <w:r>
        <w:rPr>
          <w:rFonts w:hint="eastAsia" w:ascii="宋体" w:hAnsi="宋体" w:eastAsia="宋体" w:cs="宋体"/>
          <w:color w:val="333333"/>
          <w:shd w:val="clear" w:color="auto" w:fill="FFFFFF"/>
        </w:rPr>
        <w:t>《财政部 税务总局 海关总署关于深化增值税改革有关政策的公告》（</w:t>
      </w:r>
      <w:r>
        <w:fldChar w:fldCharType="begin"/>
      </w:r>
      <w:r>
        <w:instrText xml:space="preserve"> HYPERLINK "http://ssfb86.com/index/News/detail/newsid/182.html" </w:instrText>
      </w:r>
      <w:r>
        <w:fldChar w:fldCharType="separate"/>
      </w:r>
      <w:r>
        <w:rPr>
          <w:rStyle w:val="8"/>
          <w:rFonts w:hint="eastAsia" w:ascii="宋体" w:hAnsi="宋体" w:eastAsia="宋体" w:cs="宋体"/>
          <w:shd w:val="clear" w:color="auto" w:fill="FFFFFF"/>
        </w:rPr>
        <w:t>财政部 税务总局 海关总署公告2019年第39号</w:t>
      </w:r>
      <w:r>
        <w:rPr>
          <w:rStyle w:val="8"/>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）执行，其中，第八条第三款关于“</w:t>
      </w:r>
      <w:r>
        <w:rPr>
          <w:rFonts w:hint="eastAsia" w:ascii="宋体" w:hAnsi="宋体" w:eastAsia="宋体" w:cs="宋体"/>
          <w:color w:val="C55A11" w:themeColor="accent2" w:themeShade="BF"/>
          <w:shd w:val="clear" w:color="auto" w:fill="FFFFFF"/>
        </w:rPr>
        <w:t>进项构成比例”的相关规定，按照本公告第八条规定执行</w:t>
      </w:r>
      <w:r>
        <w:rPr>
          <w:rFonts w:hint="eastAsia" w:ascii="宋体" w:hAnsi="宋体" w:eastAsia="宋体" w:cs="宋体"/>
          <w:color w:val="333333"/>
          <w:shd w:val="clear" w:color="auto" w:fill="FFFFFF"/>
        </w:rPr>
        <w:t>。</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十五、【部门配合、集中办理】</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各级财政和税务部门务必高度重视留抵退税工作，摸清底数、周密筹划、加强宣传、密切协作、统筹推进，并分别于2022年4月30日、6月30日、9月30日、12月31日前，在纳税人自愿申请的基础上，集中退还微型、小型、中型、大型企业存量留抵税额。税务部门结合纳税人留抵退税申请情况，规范高效便捷地为纳税人办理留抵退税。</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p>
    <w:p>
      <w:pPr>
        <w:pStyle w:val="2"/>
        <w:spacing w:before="156" w:beforeLines="50" w:after="156" w:afterLines="50" w:line="360" w:lineRule="auto"/>
        <w:ind w:firstLine="482" w:firstLineChars="200"/>
        <w:rPr>
          <w:rFonts w:hint="default"/>
          <w:sz w:val="24"/>
          <w:szCs w:val="24"/>
        </w:rPr>
      </w:pPr>
      <w:r>
        <w:rPr>
          <w:sz w:val="24"/>
          <w:szCs w:val="24"/>
        </w:rPr>
        <w:t>十六、【施行日期、文件废止】</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本公告自2022年4月1日施行。《财政部 税务总局关于明确部分先进制造业增值税期末留抵退税政策的公告》（</w:t>
      </w:r>
      <w:r>
        <w:fldChar w:fldCharType="begin"/>
      </w:r>
      <w:r>
        <w:instrText xml:space="preserve"> HYPERLINK "http://ssfb86.com/index/News/detail/newsid/119.html" </w:instrText>
      </w:r>
      <w:r>
        <w:fldChar w:fldCharType="separate"/>
      </w:r>
      <w:r>
        <w:rPr>
          <w:rStyle w:val="8"/>
          <w:rFonts w:hint="eastAsia" w:ascii="宋体" w:hAnsi="宋体" w:eastAsia="宋体" w:cs="宋体"/>
          <w:shd w:val="clear" w:color="auto" w:fill="FFFFFF"/>
        </w:rPr>
        <w:t>财政部 税务总局公告2019年第84号</w:t>
      </w:r>
      <w:r>
        <w:rPr>
          <w:rStyle w:val="8"/>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）、《财政部 税务总局关于明确国有农用地出租等增值税政策的公告》（</w:t>
      </w:r>
      <w:r>
        <w:fldChar w:fldCharType="begin"/>
      </w:r>
      <w:r>
        <w:instrText xml:space="preserve"> HYPERLINK "http://ssfb86.com/index/News/detail/newsid/58.html" </w:instrText>
      </w:r>
      <w:r>
        <w:fldChar w:fldCharType="separate"/>
      </w:r>
      <w:r>
        <w:rPr>
          <w:rStyle w:val="8"/>
          <w:rFonts w:hint="eastAsia" w:ascii="宋体" w:hAnsi="宋体" w:eastAsia="宋体" w:cs="宋体"/>
          <w:shd w:val="clear" w:color="auto" w:fill="FFFFFF"/>
        </w:rPr>
        <w:t>财政部 税务总局公告2020年第2号</w:t>
      </w:r>
      <w:r>
        <w:rPr>
          <w:rStyle w:val="8"/>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）第六条、《财政部 税务总局关于明确先进制造业增值税期末留抵退税政策的公告》（</w:t>
      </w:r>
      <w:r>
        <w:fldChar w:fldCharType="begin"/>
      </w:r>
      <w:r>
        <w:instrText xml:space="preserve"> HYPERLINK "http://ssfb86.com/index/News/detail/newsid/8880.html" </w:instrText>
      </w:r>
      <w:r>
        <w:fldChar w:fldCharType="separate"/>
      </w:r>
      <w:r>
        <w:rPr>
          <w:rStyle w:val="9"/>
          <w:rFonts w:hint="eastAsia" w:ascii="宋体" w:hAnsi="宋体" w:eastAsia="宋体" w:cs="宋体"/>
          <w:shd w:val="clear" w:color="auto" w:fill="FFFFFF"/>
        </w:rPr>
        <w:t>财政部 税务总局公告2021年第15号</w:t>
      </w:r>
      <w:r>
        <w:rPr>
          <w:rStyle w:val="9"/>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）同时废止。</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特此公告。</w:t>
      </w:r>
    </w:p>
    <w:p>
      <w:pPr>
        <w:pStyle w:val="5"/>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5"/>
        <w:widowControl/>
        <w:shd w:val="clear" w:color="auto" w:fill="FFFFFF"/>
        <w:spacing w:before="156" w:beforeLines="50" w:beforeAutospacing="0" w:after="156" w:afterLines="50" w:afterAutospacing="0" w:line="360" w:lineRule="auto"/>
        <w:ind w:firstLine="420"/>
        <w:jc w:val="right"/>
        <w:rPr>
          <w:rFonts w:ascii="宋体" w:hAnsi="宋体" w:eastAsia="宋体" w:cs="宋体"/>
          <w:color w:val="333333"/>
        </w:rPr>
      </w:pPr>
      <w:r>
        <w:rPr>
          <w:rFonts w:hint="eastAsia" w:ascii="宋体" w:hAnsi="宋体" w:eastAsia="宋体" w:cs="宋体"/>
          <w:color w:val="333333"/>
          <w:shd w:val="clear" w:color="auto" w:fill="FFFFFF"/>
        </w:rPr>
        <w:t>财政部 税务总局</w:t>
      </w:r>
    </w:p>
    <w:p>
      <w:pPr>
        <w:pStyle w:val="5"/>
        <w:widowControl/>
        <w:shd w:val="clear" w:color="auto" w:fill="FFFFFF"/>
        <w:spacing w:before="156" w:beforeLines="50" w:beforeAutospacing="0" w:after="156" w:afterLines="50" w:afterAutospacing="0" w:line="360" w:lineRule="auto"/>
        <w:ind w:firstLine="420"/>
        <w:jc w:val="right"/>
        <w:rPr>
          <w:rFonts w:ascii="宋体" w:hAnsi="宋体" w:eastAsia="宋体" w:cs="宋体"/>
          <w:color w:val="333333"/>
        </w:rPr>
      </w:pPr>
      <w:r>
        <w:rPr>
          <w:rFonts w:hint="eastAsia" w:ascii="宋体" w:hAnsi="宋体" w:eastAsia="宋体" w:cs="宋体"/>
          <w:color w:val="333333"/>
          <w:shd w:val="clear" w:color="auto" w:fill="FFFFFF"/>
        </w:rPr>
        <w:t>2022年3月21日</w:t>
      </w:r>
    </w:p>
    <w:p>
      <w:pPr>
        <w:spacing w:before="156" w:beforeLines="50" w:after="156" w:afterLines="50" w:line="360" w:lineRule="auto"/>
        <w:rPr>
          <w:rFonts w:ascii="宋体" w:hAnsi="宋体" w:eastAsia="宋体" w:cs="宋体"/>
          <w:sz w:val="24"/>
        </w:rPr>
      </w:pPr>
    </w:p>
    <w:p>
      <w:pPr>
        <w:spacing w:before="156" w:beforeLines="50" w:after="156" w:afterLines="50" w:line="360" w:lineRule="auto"/>
        <w:rPr>
          <w:rFonts w:ascii="宋体" w:hAnsi="宋体" w:eastAsia="宋体" w:cs="宋体"/>
          <w:sz w:val="24"/>
        </w:rPr>
      </w:pPr>
    </w:p>
    <w:p>
      <w:pPr>
        <w:spacing w:before="156" w:beforeLines="50" w:after="156" w:afterLines="50" w:line="360" w:lineRule="auto"/>
        <w:rPr>
          <w:rFonts w:ascii="宋体" w:hAnsi="宋体" w:eastAsia="宋体" w:cs="宋体"/>
          <w:sz w:val="24"/>
        </w:rPr>
      </w:pPr>
    </w:p>
    <w:p>
      <w:pPr>
        <w:spacing w:before="156" w:beforeLines="50" w:after="156" w:afterLines="50" w:line="360" w:lineRule="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C2"/>
    <w:rsid w:val="000F57F1"/>
    <w:rsid w:val="001148C2"/>
    <w:rsid w:val="005117B5"/>
    <w:rsid w:val="005969F7"/>
    <w:rsid w:val="00CE397B"/>
    <w:rsid w:val="2451145A"/>
    <w:rsid w:val="2B5F4EED"/>
    <w:rsid w:val="2CB162A6"/>
    <w:rsid w:val="2F540FE3"/>
    <w:rsid w:val="3BB321C5"/>
    <w:rsid w:val="3D1F1443"/>
    <w:rsid w:val="3F1455FA"/>
    <w:rsid w:val="40403394"/>
    <w:rsid w:val="50772BBA"/>
    <w:rsid w:val="6EA73027"/>
    <w:rsid w:val="7DD5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928</Words>
  <Characters>5294</Characters>
  <Lines>44</Lines>
  <Paragraphs>12</Paragraphs>
  <TotalTime>3</TotalTime>
  <ScaleCrop>false</ScaleCrop>
  <LinksUpToDate>false</LinksUpToDate>
  <CharactersWithSpaces>6210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2022-03-22T11:49:00Z</dcterms:created>
  <dc:creator>fzr</dc:creator>
  <cp:lastModifiedBy>默默</cp:lastModifiedBy>
  <dcterms:modified xsi:type="dcterms:W3CDTF">2022-05-19T13:22:24Z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01B185278E9145F28C13F7077FB45327</vt:lpwstr>
  </property>
</Properties>
</file>