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bidi w:val="0"/>
        <w:snapToGrid/>
        <w:spacing w:before="157" w:beforeLines="50" w:after="157" w:afterLines="50" w:line="360" w:lineRule="auto"/>
        <w:rPr>
          <w:rFonts w:hint="eastAsia" w:ascii="宋体" w:hAnsi="宋体" w:eastAsia="宋体" w:cs="宋体"/>
          <w:sz w:val="24"/>
          <w:szCs w:val="24"/>
        </w:rPr>
      </w:pPr>
      <w:bookmarkStart w:id="0" w:name="_GoBack"/>
      <w:r>
        <w:rPr>
          <w:rFonts w:hint="eastAsia" w:ascii="宋体" w:hAnsi="宋体" w:eastAsia="宋体" w:cs="宋体"/>
          <w:sz w:val="24"/>
          <w:szCs w:val="24"/>
        </w:rPr>
        <w:t>1.1.4  跨区域迁移申请——19</w:t>
      </w:r>
    </w:p>
    <w:bookmarkEnd w:id="0"/>
    <w:p>
      <w:pPr>
        <w:pageBreakBefore w:val="0"/>
        <w:kinsoku/>
        <w:wordWrap/>
        <w:bidi w:val="0"/>
        <w:snapToGrid/>
        <w:spacing w:before="157" w:beforeLines="50" w:after="157" w:afterLines="50" w:line="360" w:lineRule="auto"/>
        <w:jc w:val="center"/>
        <w:outlineLvl w:val="0"/>
        <w:rPr>
          <w:rFonts w:hint="eastAsia" w:ascii="宋体" w:hAnsi="宋体" w:eastAsia="宋体" w:cs="宋体"/>
          <w:color w:val="auto"/>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附注：</w:t>
      </w:r>
      <w:r>
        <w:rPr>
          <w:rFonts w:hint="eastAsia" w:ascii="宋体" w:hAnsi="宋体" w:eastAsia="宋体" w:cs="宋体"/>
          <w:b/>
          <w:sz w:val="24"/>
          <w:szCs w:val="24"/>
          <w:lang w:eastAsia="zh-CN"/>
        </w:rPr>
        <w:t>推动高效办成企业迁移登记“一件事”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FF0000"/>
          <w:spacing w:val="0"/>
          <w:sz w:val="24"/>
          <w:szCs w:val="24"/>
          <w:shd w:val="clear" w:fill="FFFFFF"/>
        </w:rPr>
        <w:t>迁移服务专区提供税务迁移预检功能，企业在申请迁移前可自主查询是否存在未办结涉税事项</w:t>
      </w:r>
      <w:r>
        <w:rPr>
          <w:rFonts w:hint="eastAsia" w:ascii="宋体" w:hAnsi="宋体" w:eastAsia="宋体" w:cs="宋体"/>
          <w:i w:val="0"/>
          <w:iCs w:val="0"/>
          <w:caps w:val="0"/>
          <w:color w:val="333333"/>
          <w:spacing w:val="0"/>
          <w:sz w:val="24"/>
          <w:szCs w:val="24"/>
          <w:shd w:val="clear" w:fill="FFFFFF"/>
        </w:rPr>
        <w:t>。市场监管部门完成迁移登记后，迁移服务专区将企业住所（经营场所）等变更信息推送至税务部门。</w:t>
      </w:r>
      <w:r>
        <w:rPr>
          <w:rFonts w:hint="eastAsia" w:ascii="宋体" w:hAnsi="宋体" w:eastAsia="宋体" w:cs="宋体"/>
          <w:b/>
          <w:bCs/>
          <w:i w:val="0"/>
          <w:iCs w:val="0"/>
          <w:caps w:val="0"/>
          <w:color w:val="FF0000"/>
          <w:spacing w:val="0"/>
          <w:sz w:val="24"/>
          <w:szCs w:val="24"/>
          <w:shd w:val="clear" w:fill="FFFFFF"/>
        </w:rPr>
        <w:t>对不存在未办结事项的企业，税务部门即时予以迁出并在迁入地为企业提供“一站式”迁入服务，及时辅导纳税人办理涉税事项</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b/>
          <w:bCs/>
          <w:i w:val="0"/>
          <w:iCs w:val="0"/>
          <w:caps w:val="0"/>
          <w:color w:val="FF0000"/>
          <w:spacing w:val="0"/>
          <w:sz w:val="24"/>
          <w:szCs w:val="24"/>
          <w:shd w:val="clear" w:fill="FFFFFF"/>
        </w:rPr>
        <w:t>对存在未办结事项的企业，税务部门通过迁移服务专区反馈未办结事项的具体内容和办理方式</w:t>
      </w:r>
      <w:r>
        <w:rPr>
          <w:rFonts w:hint="eastAsia" w:ascii="宋体" w:hAnsi="宋体" w:eastAsia="宋体" w:cs="宋体"/>
          <w:i w:val="0"/>
          <w:iCs w:val="0"/>
          <w:caps w:val="0"/>
          <w:color w:val="333333"/>
          <w:spacing w:val="0"/>
          <w:sz w:val="24"/>
          <w:szCs w:val="24"/>
          <w:shd w:val="clear" w:fill="FFFFFF"/>
        </w:rPr>
        <w:t>。</w:t>
      </w:r>
    </w:p>
    <w:p>
      <w:pPr>
        <w:pStyle w:val="9"/>
        <w:shd w:val="clear" w:color="auto" w:fill="FFFFFF"/>
        <w:spacing w:before="150" w:beforeAutospacing="0" w:after="150" w:afterAutospacing="0" w:line="480" w:lineRule="atLeast"/>
        <w:jc w:val="left"/>
        <w:rPr>
          <w:rFonts w:hint="default" w:eastAsia="宋体"/>
          <w:color w:val="0070C0"/>
          <w:shd w:val="clear" w:color="auto" w:fill="auto"/>
          <w:lang w:val="en-US" w:eastAsia="zh-CN"/>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"https://ssfb86.com/index/News/detail/newsid/16892.html"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rPr>
        <w:t>国市监注发〔2025〕48号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pPr>
        <w:pStyle w:val="7"/>
        <w:rPr>
          <w:rFonts w:hint="eastAsia" w:ascii="宋体" w:hAnsi="宋体" w:eastAsia="宋体" w:cs="宋体"/>
          <w:color w:val="auto"/>
          <w:sz w:val="24"/>
          <w:szCs w:val="24"/>
        </w:rPr>
      </w:pPr>
    </w:p>
    <w:p>
      <w:pPr>
        <w:pStyle w:val="7"/>
        <w:rPr>
          <w:rFonts w:hint="eastAsia" w:ascii="宋体" w:hAnsi="宋体" w:eastAsia="宋体" w:cs="宋体"/>
          <w:color w:val="auto"/>
          <w:sz w:val="24"/>
          <w:szCs w:val="24"/>
        </w:rPr>
      </w:pPr>
    </w:p>
    <w:p>
      <w:pPr>
        <w:pStyle w:val="2"/>
        <w:pageBreakBefore w:val="0"/>
        <w:kinsoku/>
        <w:wordWrap/>
        <w:bidi w:val="0"/>
        <w:snapToGrid/>
        <w:spacing w:before="157" w:beforeLines="50" w:after="157" w:afterLines="50" w:line="360" w:lineRule="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eastAsia="zh-CN"/>
        </w:rPr>
        <w:t>一、</w:t>
      </w:r>
      <w:r>
        <w:rPr>
          <w:rFonts w:hint="eastAsia" w:ascii="宋体" w:hAnsi="宋体" w:eastAsia="宋体" w:cs="宋体"/>
          <w:sz w:val="24"/>
          <w:szCs w:val="24"/>
          <w:highlight w:val="yellow"/>
        </w:rPr>
        <w:t>符合即时办理情形</w:t>
      </w:r>
    </w:p>
    <w:p>
      <w:pPr>
        <w:pStyle w:val="3"/>
        <w:pageBreakBefore w:val="0"/>
        <w:kinsoku/>
        <w:wordWrap/>
        <w:bidi w:val="0"/>
        <w:snapToGrid/>
        <w:spacing w:before="157" w:beforeLines="50" w:after="157" w:afterLines="5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【事项概述】</w:t>
      </w:r>
    </w:p>
    <w:p>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对同时符合下列条件、申请跨区域迁移的纳税人，迁出地主管税务机关即时办结迁出手续：</w:t>
      </w:r>
    </w:p>
    <w:p>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yellow"/>
        </w:rPr>
        <w:t>1.已在市场监管部门办结住所变更登记；</w:t>
      </w:r>
    </w:p>
    <w:p>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yellow"/>
        </w:rPr>
        <w:t>2.未处于税务检查状态；</w:t>
      </w:r>
    </w:p>
    <w:p>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yellow"/>
        </w:rPr>
        <w:t>3.已结清税（费）款、滞纳金及罚款；</w:t>
      </w:r>
    </w:p>
    <w:p>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yellow"/>
        </w:rPr>
        <w:t>4.已缴销发票和税控设备；</w:t>
      </w:r>
    </w:p>
    <w:p>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yellow"/>
        </w:rPr>
        <w:t>5.不存在其他未办结涉税事项。</w:t>
      </w:r>
    </w:p>
    <w:p>
      <w:pPr>
        <w:pStyle w:val="3"/>
        <w:pageBreakBefore w:val="0"/>
        <w:kinsoku/>
        <w:wordWrap/>
        <w:bidi w:val="0"/>
        <w:snapToGrid/>
        <w:spacing w:before="157" w:beforeLines="50" w:after="157" w:afterLines="50"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【办理类别】</w:t>
      </w:r>
    </w:p>
    <w:p>
      <w:pPr>
        <w:pageBreakBefore w:val="0"/>
        <w:widowControl/>
        <w:numPr>
          <w:ilvl w:val="0"/>
          <w:numId w:val="1"/>
        </w:numPr>
        <w:kinsoku/>
        <w:wordWrap/>
        <w:overflow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rPr>
      </w:pPr>
      <w:r>
        <w:rPr>
          <w:rFonts w:hint="eastAsia" w:ascii="宋体" w:hAnsi="宋体" w:eastAsia="宋体" w:cs="宋体"/>
          <w:bCs/>
          <w:sz w:val="24"/>
          <w:szCs w:val="24"/>
        </w:rPr>
        <w:t>办理方式：</w:t>
      </w:r>
      <w:r>
        <w:rPr>
          <w:rFonts w:hint="eastAsia" w:ascii="宋体" w:hAnsi="宋体" w:eastAsia="宋体" w:cs="宋体"/>
          <w:sz w:val="24"/>
          <w:szCs w:val="24"/>
        </w:rPr>
        <w:t>线上（全程在线审核办结）/线下</w:t>
      </w:r>
    </w:p>
    <w:p>
      <w:pPr>
        <w:pageBreakBefore w:val="0"/>
        <w:widowControl/>
        <w:numPr>
          <w:ilvl w:val="0"/>
          <w:numId w:val="1"/>
        </w:numPr>
        <w:kinsoku/>
        <w:wordWrap/>
        <w:overflow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rPr>
      </w:pPr>
      <w:r>
        <w:rPr>
          <w:rFonts w:hint="eastAsia" w:ascii="宋体" w:hAnsi="宋体" w:eastAsia="宋体" w:cs="宋体"/>
          <w:bCs/>
          <w:sz w:val="24"/>
          <w:szCs w:val="24"/>
        </w:rPr>
        <w:t>办理时限：即时办结</w:t>
      </w:r>
    </w:p>
    <w:p>
      <w:pPr>
        <w:pStyle w:val="3"/>
        <w:pageBreakBefore w:val="0"/>
        <w:kinsoku/>
        <w:wordWrap/>
        <w:bidi w:val="0"/>
        <w:snapToGrid/>
        <w:spacing w:before="157" w:beforeLines="50" w:after="157" w:afterLines="50"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【办理流程】</w:t>
      </w:r>
    </w:p>
    <w:p>
      <w:pPr>
        <w:pStyle w:val="4"/>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1.线上流程：申请—受理—出件</w:t>
      </w:r>
    </w:p>
    <w:p>
      <w:pPr>
        <w:pStyle w:val="5"/>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（1）申请</w:t>
      </w:r>
    </w:p>
    <w:p>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纳税人通过全国统一规范电子税务局申请办理跨区域迁出，系统自动对纳税人是否符合税务迁出办理条件进行预检。预检通过的，由法定代表人实名验证后提交跨区域迁移申请。</w:t>
      </w:r>
    </w:p>
    <w:p>
      <w:pPr>
        <w:pStyle w:val="5"/>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（2）受理</w:t>
      </w:r>
    </w:p>
    <w:p>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办税受理岗对纳税人提交的资料以及系统预检的结果等做形式要件符合性审核，填写确认意见，由系统自动审核。</w:t>
      </w:r>
    </w:p>
    <w:p>
      <w:pPr>
        <w:pStyle w:val="5"/>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（3）出件</w:t>
      </w:r>
    </w:p>
    <w:p>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符合条件的，办税受理岗制作发放《税务事项通知书》（同意迁移通知）电子文书；不符合条件的，办税受理岗制作发放《税务事项通知书》（不同意迁移通知）电子文书。纳税人可通过电子税务局查看、打印，也可前往主管税务机关办税服务厅打印。</w:t>
      </w:r>
    </w:p>
    <w:p>
      <w:pPr>
        <w:pStyle w:val="4"/>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2.线下流程：</w:t>
      </w:r>
    </w:p>
    <w:p>
      <w:pPr>
        <w:pStyle w:val="5"/>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（1）跨省（市）迁移：申请—受理—出件</w:t>
      </w:r>
    </w:p>
    <w:p>
      <w:pPr>
        <w:pStyle w:val="6"/>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①申请</w:t>
      </w:r>
    </w:p>
    <w:p>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纳税人提交《跨省（市）迁移涉税事项报告》等相关证明资料，申请办理跨省（市）迁出。</w:t>
      </w:r>
    </w:p>
    <w:p>
      <w:pPr>
        <w:pStyle w:val="6"/>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②受理</w:t>
      </w:r>
    </w:p>
    <w:p>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--办理机构：纳税服务机构</w:t>
      </w:r>
    </w:p>
    <w:p>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资料不齐全、不符合法定形式或填写内容不完整的，制作《税务事项通知书》（补正通知），一次性告知需补正的内容。依法不属于本机关职权或本业务受理范围的，制作《税务事项通知书》（不予受理通知），告知不予受理的原因。</w:t>
      </w:r>
    </w:p>
    <w:p>
      <w:pPr>
        <w:pStyle w:val="6"/>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③出件</w:t>
      </w:r>
    </w:p>
    <w:p>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办税受理岗审核通过的，制作《税务事项通知书》（同意迁移通知）；审核不通过的，办税受理岗制作《税务事项通知书》（不同意迁移通知），告知纳税人不能办理跨省（市）迁移的原因和未结事项。</w:t>
      </w:r>
    </w:p>
    <w:p>
      <w:pPr>
        <w:pStyle w:val="5"/>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（2）省内跨市（区）迁移：申请—受理—出件</w:t>
      </w:r>
    </w:p>
    <w:p>
      <w:pPr>
        <w:pStyle w:val="6"/>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①申请</w:t>
      </w:r>
    </w:p>
    <w:p>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纳税人至办税服务厅提交《跨市（区）迁移涉税事项报告》等相关证明资料，申请办理跨区域迁出。</w:t>
      </w:r>
    </w:p>
    <w:p>
      <w:pPr>
        <w:pStyle w:val="6"/>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②受理</w:t>
      </w:r>
    </w:p>
    <w:p>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办税受理岗通过税务人智慧办公平台“跨区域迁移申请”办理跨区域迁出，系统自动对纳税人是否符合税务迁出办理条件进行预检。预检通过的，由法定代表人实名验证后提交跨区域迁移申请。对符合容缺办理条件的纳税人，可申请容缺办理跨区域迁移。</w:t>
      </w:r>
    </w:p>
    <w:p>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资料不齐全、不符合法定形式或填写内容不完整的，制作《税务事项通知书》（补正通知），一次性告知需补正的内容。依法不属于本机关职权或本业务受理范围的，制作《税务事项通知书》（不予受理通知），告知不予受理的原因。</w:t>
      </w:r>
    </w:p>
    <w:p>
      <w:pPr>
        <w:pStyle w:val="6"/>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③出件</w:t>
      </w:r>
    </w:p>
    <w:p>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办税受理岗审核通过的，制作发放《税务事项通知书》（同意迁移通知）；审核不通过的，办税受理岗制作发放《税务事项通知书》（不同意迁移通知），告知纳税人不能办理跨区域迁移的原因和未结事项。</w:t>
      </w:r>
    </w:p>
    <w:p>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对纳税人申请省内跨市（区）迁移存在特殊情形的，按单项业务规程“主管税务机关及科所分配”办理。</w:t>
      </w:r>
    </w:p>
    <w:p>
      <w:pPr>
        <w:pStyle w:val="3"/>
        <w:pageBreakBefore w:val="0"/>
        <w:kinsoku/>
        <w:wordWrap/>
        <w:bidi w:val="0"/>
        <w:snapToGrid/>
        <w:spacing w:before="157" w:beforeLines="50" w:after="157" w:afterLines="50"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【资料处理】</w:t>
      </w:r>
    </w:p>
    <w:p>
      <w:pPr>
        <w:keepNext/>
        <w:pageBreakBefore w:val="0"/>
        <w:tabs>
          <w:tab w:val="center" w:pos="4200"/>
        </w:tabs>
        <w:kinsoku/>
        <w:wordWrap/>
        <w:bidi w:val="0"/>
        <w:snapToGrid/>
        <w:spacing w:before="157" w:beforeLines="50" w:after="157" w:afterLines="50"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跨省（市）迁出报送资料清单</w:t>
      </w:r>
    </w:p>
    <w:tbl>
      <w:tblPr>
        <w:tblStyle w:val="10"/>
        <w:tblW w:w="8507" w:type="dxa"/>
        <w:tblInd w:w="1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4139"/>
        <w:gridCol w:w="624"/>
        <w:gridCol w:w="624"/>
        <w:gridCol w:w="624"/>
        <w:gridCol w:w="624"/>
        <w:gridCol w:w="624"/>
        <w:gridCol w:w="6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4" w:type="dxa"/>
            <w:tcBorders>
              <w:top w:val="single" w:color="auto" w:sz="12" w:space="0"/>
              <w:bottom w:val="single" w:color="auto" w:sz="6" w:space="0"/>
            </w:tcBorders>
            <w:shd w:val="clear" w:color="auto" w:fill="E0E0E0"/>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4139" w:type="dxa"/>
            <w:tcBorders>
              <w:top w:val="single" w:color="auto" w:sz="12" w:space="0"/>
              <w:bottom w:val="single" w:color="auto" w:sz="6" w:space="0"/>
            </w:tcBorders>
            <w:shd w:val="clear" w:color="auto" w:fill="E0E0E0"/>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报送资料名称</w:t>
            </w:r>
          </w:p>
        </w:tc>
        <w:tc>
          <w:tcPr>
            <w:tcW w:w="624" w:type="dxa"/>
            <w:tcBorders>
              <w:top w:val="single" w:color="auto" w:sz="12" w:space="0"/>
              <w:bottom w:val="single" w:color="auto" w:sz="6" w:space="0"/>
            </w:tcBorders>
            <w:shd w:val="clear" w:color="auto" w:fill="E0E0E0"/>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必报</w:t>
            </w:r>
          </w:p>
        </w:tc>
        <w:tc>
          <w:tcPr>
            <w:tcW w:w="624" w:type="dxa"/>
            <w:tcBorders>
              <w:top w:val="single" w:color="auto" w:sz="12" w:space="0"/>
              <w:bottom w:val="single" w:color="auto" w:sz="6" w:space="0"/>
            </w:tcBorders>
            <w:shd w:val="clear" w:color="auto" w:fill="E0E0E0"/>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条件报送</w:t>
            </w:r>
          </w:p>
        </w:tc>
        <w:tc>
          <w:tcPr>
            <w:tcW w:w="624" w:type="dxa"/>
            <w:tcBorders>
              <w:top w:val="single" w:color="auto" w:sz="12" w:space="0"/>
              <w:bottom w:val="single" w:color="auto" w:sz="6" w:space="0"/>
            </w:tcBorders>
            <w:shd w:val="clear" w:color="auto" w:fill="E0E0E0"/>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归档</w:t>
            </w:r>
          </w:p>
        </w:tc>
        <w:tc>
          <w:tcPr>
            <w:tcW w:w="624" w:type="dxa"/>
            <w:tcBorders>
              <w:top w:val="single" w:color="auto" w:sz="12" w:space="0"/>
              <w:bottom w:val="single" w:color="auto" w:sz="6" w:space="0"/>
            </w:tcBorders>
            <w:shd w:val="clear" w:color="auto" w:fill="E0E0E0"/>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查验</w:t>
            </w:r>
          </w:p>
        </w:tc>
        <w:tc>
          <w:tcPr>
            <w:tcW w:w="624" w:type="dxa"/>
            <w:tcBorders>
              <w:top w:val="single" w:color="auto" w:sz="12" w:space="0"/>
              <w:bottom w:val="single" w:color="auto" w:sz="6" w:space="0"/>
            </w:tcBorders>
            <w:shd w:val="clear" w:color="auto" w:fill="E0E0E0"/>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代保管</w:t>
            </w:r>
          </w:p>
        </w:tc>
        <w:tc>
          <w:tcPr>
            <w:tcW w:w="624" w:type="dxa"/>
            <w:tcBorders>
              <w:top w:val="single" w:color="auto" w:sz="12" w:space="0"/>
              <w:bottom w:val="single" w:color="auto" w:sz="6" w:space="0"/>
            </w:tcBorders>
            <w:shd w:val="clear" w:color="auto" w:fill="E0E0E0"/>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核销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4139"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《跨省（市）迁移涉税事项报告》</w:t>
            </w: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4139"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已变更的营业执照</w:t>
            </w: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4139"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办税人员身份证件原件</w:t>
            </w: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4139"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《跨省（市）迁移税收征管信息确认表》</w:t>
            </w: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bl>
    <w:p>
      <w:pPr>
        <w:keepNext/>
        <w:pageBreakBefore w:val="0"/>
        <w:tabs>
          <w:tab w:val="center" w:pos="4200"/>
        </w:tabs>
        <w:kinsoku/>
        <w:wordWrap/>
        <w:bidi w:val="0"/>
        <w:snapToGrid/>
        <w:spacing w:before="157" w:beforeLines="50" w:after="157" w:afterLines="50"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省内跨区域迁出报送资料清单</w:t>
      </w:r>
    </w:p>
    <w:tbl>
      <w:tblPr>
        <w:tblStyle w:val="10"/>
        <w:tblW w:w="8507" w:type="dxa"/>
        <w:tblInd w:w="1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4139"/>
        <w:gridCol w:w="624"/>
        <w:gridCol w:w="624"/>
        <w:gridCol w:w="624"/>
        <w:gridCol w:w="624"/>
        <w:gridCol w:w="624"/>
        <w:gridCol w:w="6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4" w:type="dxa"/>
            <w:tcBorders>
              <w:top w:val="single" w:color="auto" w:sz="12" w:space="0"/>
              <w:bottom w:val="single" w:color="auto" w:sz="6" w:space="0"/>
            </w:tcBorders>
            <w:shd w:val="clear" w:color="auto" w:fill="E0E0E0"/>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4139" w:type="dxa"/>
            <w:tcBorders>
              <w:top w:val="single" w:color="auto" w:sz="12" w:space="0"/>
              <w:bottom w:val="single" w:color="auto" w:sz="6" w:space="0"/>
            </w:tcBorders>
            <w:shd w:val="clear" w:color="auto" w:fill="E0E0E0"/>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报送资料名称</w:t>
            </w:r>
          </w:p>
        </w:tc>
        <w:tc>
          <w:tcPr>
            <w:tcW w:w="624" w:type="dxa"/>
            <w:tcBorders>
              <w:top w:val="single" w:color="auto" w:sz="12" w:space="0"/>
              <w:bottom w:val="single" w:color="auto" w:sz="6" w:space="0"/>
            </w:tcBorders>
            <w:shd w:val="clear" w:color="auto" w:fill="E0E0E0"/>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必报</w:t>
            </w:r>
          </w:p>
        </w:tc>
        <w:tc>
          <w:tcPr>
            <w:tcW w:w="624" w:type="dxa"/>
            <w:tcBorders>
              <w:top w:val="single" w:color="auto" w:sz="12" w:space="0"/>
              <w:bottom w:val="single" w:color="auto" w:sz="6" w:space="0"/>
            </w:tcBorders>
            <w:shd w:val="clear" w:color="auto" w:fill="E0E0E0"/>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条件报送</w:t>
            </w:r>
          </w:p>
        </w:tc>
        <w:tc>
          <w:tcPr>
            <w:tcW w:w="624" w:type="dxa"/>
            <w:tcBorders>
              <w:top w:val="single" w:color="auto" w:sz="12" w:space="0"/>
              <w:bottom w:val="single" w:color="auto" w:sz="6" w:space="0"/>
            </w:tcBorders>
            <w:shd w:val="clear" w:color="auto" w:fill="E0E0E0"/>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归档</w:t>
            </w:r>
          </w:p>
        </w:tc>
        <w:tc>
          <w:tcPr>
            <w:tcW w:w="624" w:type="dxa"/>
            <w:tcBorders>
              <w:top w:val="single" w:color="auto" w:sz="12" w:space="0"/>
              <w:bottom w:val="single" w:color="auto" w:sz="6" w:space="0"/>
            </w:tcBorders>
            <w:shd w:val="clear" w:color="auto" w:fill="E0E0E0"/>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查验</w:t>
            </w:r>
          </w:p>
        </w:tc>
        <w:tc>
          <w:tcPr>
            <w:tcW w:w="624" w:type="dxa"/>
            <w:tcBorders>
              <w:top w:val="single" w:color="auto" w:sz="12" w:space="0"/>
              <w:bottom w:val="single" w:color="auto" w:sz="6" w:space="0"/>
            </w:tcBorders>
            <w:shd w:val="clear" w:color="auto" w:fill="E0E0E0"/>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代保管</w:t>
            </w:r>
          </w:p>
        </w:tc>
        <w:tc>
          <w:tcPr>
            <w:tcW w:w="624" w:type="dxa"/>
            <w:tcBorders>
              <w:top w:val="single" w:color="auto" w:sz="12" w:space="0"/>
              <w:bottom w:val="single" w:color="auto" w:sz="6" w:space="0"/>
            </w:tcBorders>
            <w:shd w:val="clear" w:color="auto" w:fill="E0E0E0"/>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核销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4139"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《跨市（区）迁移涉税事项报告》</w:t>
            </w: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4139"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已变更的营业执照</w:t>
            </w: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4139"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办税人员身份证件原件</w:t>
            </w: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4139"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《跨省（市）迁移税收征管信息确认表》</w:t>
            </w: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bl>
    <w:p>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上述条件报送资料的报送条件为：</w:t>
      </w:r>
    </w:p>
    <w:p>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1.办税人员身份证件原件：未实行实名办税的纳税人。</w:t>
      </w:r>
    </w:p>
    <w:p>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2.已变更的营业执照考虑到跨部门协作，可能发生有证但查询不到数据的情况，允许电子化报送作为补偿措施。</w:t>
      </w:r>
    </w:p>
    <w:p>
      <w:pPr>
        <w:pStyle w:val="7"/>
        <w:pageBreakBefore w:val="0"/>
        <w:kinsoku/>
        <w:wordWrap/>
        <w:bidi w:val="0"/>
        <w:snapToGrid/>
        <w:spacing w:before="157" w:beforeLines="50" w:after="157" w:afterLines="50" w:line="360" w:lineRule="auto"/>
        <w:rPr>
          <w:rFonts w:hint="eastAsia" w:ascii="宋体" w:hAnsi="宋体" w:eastAsia="宋体" w:cs="宋体"/>
          <w:sz w:val="24"/>
          <w:szCs w:val="24"/>
        </w:rPr>
      </w:pPr>
    </w:p>
    <w:p>
      <w:pPr>
        <w:pStyle w:val="2"/>
        <w:pageBreakBefore w:val="0"/>
        <w:kinsoku/>
        <w:wordWrap/>
        <w:bidi w:val="0"/>
        <w:snapToGrid/>
        <w:spacing w:before="157" w:beforeLines="50" w:after="157" w:afterLines="50" w:line="360" w:lineRule="auto"/>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二、</w:t>
      </w:r>
      <w:r>
        <w:rPr>
          <w:rFonts w:hint="eastAsia" w:ascii="宋体" w:hAnsi="宋体" w:eastAsia="宋体" w:cs="宋体"/>
          <w:b/>
          <w:sz w:val="24"/>
          <w:szCs w:val="24"/>
          <w:lang w:eastAsia="zh-CN"/>
        </w:rPr>
        <w:t>符合即时办理情形---容缺办理</w:t>
      </w:r>
    </w:p>
    <w:p>
      <w:pPr>
        <w:pageBreakBefore w:val="0"/>
        <w:kinsoku/>
        <w:wordWrap/>
        <w:bidi w:val="0"/>
        <w:snapToGrid/>
        <w:spacing w:before="157" w:beforeLines="50" w:after="157" w:afterLines="50" w:line="360" w:lineRule="auto"/>
        <w:rPr>
          <w:rFonts w:hint="eastAsia" w:ascii="宋体" w:hAnsi="宋体" w:eastAsia="宋体" w:cs="宋体"/>
          <w:color w:val="auto"/>
          <w:sz w:val="24"/>
          <w:szCs w:val="24"/>
        </w:rPr>
      </w:pPr>
    </w:p>
    <w:p>
      <w:pPr>
        <w:pStyle w:val="3"/>
        <w:pageBreakBefore w:val="0"/>
        <w:kinsoku/>
        <w:wordWrap/>
        <w:bidi w:val="0"/>
        <w:snapToGrid/>
        <w:spacing w:before="157" w:beforeLines="50" w:after="157" w:afterLines="50"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【事项概述】</w:t>
      </w:r>
    </w:p>
    <w:p>
      <w:pPr>
        <w:pageBreakBefore w:val="0"/>
        <w:widowControl/>
        <w:kinsoku/>
        <w:wordWrap/>
        <w:overflowPunct w:val="0"/>
        <w:autoSpaceDE w:val="0"/>
        <w:autoSpaceDN w:val="0"/>
        <w:bidi w:val="0"/>
        <w:adjustRightInd w:val="0"/>
        <w:snapToGrid/>
        <w:spacing w:before="157" w:beforeLines="50" w:after="157" w:afterLines="50" w:line="360" w:lineRule="auto"/>
        <w:ind w:firstLine="480" w:firstLineChars="200"/>
        <w:textAlignment w:val="baseline"/>
        <w:rPr>
          <w:rFonts w:hint="eastAsia" w:ascii="宋体" w:hAnsi="宋体" w:eastAsia="宋体" w:cs="宋体"/>
          <w:bCs/>
          <w:sz w:val="24"/>
          <w:szCs w:val="24"/>
          <w:highlight w:val="yellow"/>
        </w:rPr>
      </w:pPr>
      <w:r>
        <w:rPr>
          <w:rFonts w:hint="eastAsia" w:ascii="宋体" w:hAnsi="宋体" w:eastAsia="宋体" w:cs="宋体"/>
          <w:bCs/>
          <w:sz w:val="24"/>
          <w:szCs w:val="24"/>
          <w:highlight w:val="yellow"/>
        </w:rPr>
        <w:t>除房地产开发业、成品油生产及经销行业纳税人外，对欠缴税（费）金、多缴税金且符合条件的纳税人，可容缺先办理迁移，再向迁出地清偿欠税。</w:t>
      </w:r>
    </w:p>
    <w:p>
      <w:pPr>
        <w:pStyle w:val="3"/>
        <w:pageBreakBefore w:val="0"/>
        <w:kinsoku/>
        <w:wordWrap/>
        <w:bidi w:val="0"/>
        <w:snapToGrid/>
        <w:spacing w:before="157" w:beforeLines="50" w:after="157" w:afterLines="50"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【办理类别】</w:t>
      </w:r>
    </w:p>
    <w:p>
      <w:pPr>
        <w:pageBreakBefore w:val="0"/>
        <w:widowControl/>
        <w:numPr>
          <w:ilvl w:val="0"/>
          <w:numId w:val="1"/>
        </w:numPr>
        <w:kinsoku/>
        <w:wordWrap/>
        <w:overflowPunct w:val="0"/>
        <w:autoSpaceDE w:val="0"/>
        <w:autoSpaceDN w:val="0"/>
        <w:bidi w:val="0"/>
        <w:adjustRightInd w:val="0"/>
        <w:snapToGrid/>
        <w:spacing w:before="157" w:beforeLines="50" w:after="157" w:afterLines="50" w:line="360" w:lineRule="auto"/>
        <w:ind w:left="420"/>
        <w:textAlignment w:val="baseline"/>
        <w:rPr>
          <w:rFonts w:hint="eastAsia" w:ascii="宋体" w:hAnsi="宋体" w:eastAsia="宋体" w:cs="宋体"/>
          <w:bCs/>
          <w:sz w:val="24"/>
          <w:szCs w:val="24"/>
        </w:rPr>
      </w:pPr>
      <w:r>
        <w:rPr>
          <w:rFonts w:hint="eastAsia" w:ascii="宋体" w:hAnsi="宋体" w:eastAsia="宋体" w:cs="宋体"/>
          <w:bCs/>
          <w:sz w:val="24"/>
          <w:szCs w:val="24"/>
        </w:rPr>
        <w:t>办理方式：线上</w:t>
      </w:r>
    </w:p>
    <w:p>
      <w:pPr>
        <w:pageBreakBefore w:val="0"/>
        <w:widowControl/>
        <w:numPr>
          <w:ilvl w:val="0"/>
          <w:numId w:val="1"/>
        </w:numPr>
        <w:kinsoku/>
        <w:wordWrap/>
        <w:overflowPunct w:val="0"/>
        <w:autoSpaceDE w:val="0"/>
        <w:autoSpaceDN w:val="0"/>
        <w:bidi w:val="0"/>
        <w:adjustRightInd w:val="0"/>
        <w:snapToGrid/>
        <w:spacing w:before="157" w:beforeLines="50" w:after="157" w:afterLines="50" w:line="360" w:lineRule="auto"/>
        <w:ind w:left="420"/>
        <w:textAlignment w:val="baseline"/>
        <w:rPr>
          <w:rFonts w:hint="eastAsia" w:ascii="宋体" w:hAnsi="宋体" w:eastAsia="宋体" w:cs="宋体"/>
          <w:bCs/>
          <w:sz w:val="24"/>
          <w:szCs w:val="24"/>
        </w:rPr>
      </w:pPr>
      <w:r>
        <w:rPr>
          <w:rFonts w:hint="eastAsia" w:ascii="宋体" w:hAnsi="宋体" w:eastAsia="宋体" w:cs="宋体"/>
          <w:bCs/>
          <w:sz w:val="24"/>
          <w:szCs w:val="24"/>
        </w:rPr>
        <w:t>办理时限：即时办结</w:t>
      </w:r>
    </w:p>
    <w:p>
      <w:pPr>
        <w:pStyle w:val="3"/>
        <w:pageBreakBefore w:val="0"/>
        <w:kinsoku/>
        <w:wordWrap/>
        <w:bidi w:val="0"/>
        <w:snapToGrid/>
        <w:spacing w:before="157" w:beforeLines="50" w:after="157" w:afterLines="50"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【办理流程】</w:t>
      </w:r>
    </w:p>
    <w:p>
      <w:pPr>
        <w:pStyle w:val="4"/>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线上流程：申请—受理—出件</w:t>
      </w:r>
    </w:p>
    <w:p>
      <w:pPr>
        <w:pStyle w:val="5"/>
        <w:pageBreakBefore w:val="0"/>
        <w:kinsoku/>
        <w:wordWrap/>
        <w:bidi w:val="0"/>
        <w:snapToGrid/>
        <w:spacing w:before="157" w:beforeLines="50" w:after="157" w:afterLines="50" w:line="360" w:lineRule="auto"/>
        <w:outlineLvl w:val="1"/>
        <w:rPr>
          <w:rFonts w:hint="eastAsia" w:ascii="宋体" w:hAnsi="宋体" w:eastAsia="宋体" w:cs="宋体"/>
          <w:b/>
          <w:sz w:val="24"/>
          <w:szCs w:val="24"/>
        </w:rPr>
      </w:pPr>
      <w:r>
        <w:rPr>
          <w:rFonts w:hint="eastAsia" w:ascii="宋体" w:hAnsi="宋体" w:eastAsia="宋体" w:cs="宋体"/>
          <w:b/>
          <w:sz w:val="24"/>
          <w:szCs w:val="24"/>
        </w:rPr>
        <w:t>（1）申请</w:t>
      </w:r>
    </w:p>
    <w:p>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纳税人通过全国统一规范电子税务局申请办理跨区域迁出，系统自动对纳税人是否符合税务迁出办理条件进行预检。预检通过的，由法定代表人实名认证或短信验证后提交跨区域迁移申请。</w:t>
      </w:r>
    </w:p>
    <w:p>
      <w:pPr>
        <w:pStyle w:val="5"/>
        <w:pageBreakBefore w:val="0"/>
        <w:kinsoku/>
        <w:wordWrap/>
        <w:bidi w:val="0"/>
        <w:snapToGrid/>
        <w:spacing w:before="157" w:beforeLines="50" w:after="157" w:afterLines="50" w:line="360" w:lineRule="auto"/>
        <w:outlineLvl w:val="1"/>
        <w:rPr>
          <w:rFonts w:hint="eastAsia" w:ascii="宋体" w:hAnsi="宋体" w:eastAsia="宋体" w:cs="宋体"/>
          <w:b/>
          <w:sz w:val="24"/>
          <w:szCs w:val="24"/>
        </w:rPr>
      </w:pPr>
      <w:r>
        <w:rPr>
          <w:rFonts w:hint="eastAsia" w:ascii="宋体" w:hAnsi="宋体" w:eastAsia="宋体" w:cs="宋体"/>
          <w:b/>
          <w:sz w:val="24"/>
          <w:szCs w:val="24"/>
        </w:rPr>
        <w:t>（2）受理</w:t>
      </w:r>
    </w:p>
    <w:p>
      <w:pPr>
        <w:pageBreakBefore w:val="0"/>
        <w:widowControl/>
        <w:kinsoku/>
        <w:wordWrap/>
        <w:overflowPunct w:val="0"/>
        <w:autoSpaceDE w:val="0"/>
        <w:autoSpaceDN w:val="0"/>
        <w:bidi w:val="0"/>
        <w:adjustRightInd w:val="0"/>
        <w:snapToGrid/>
        <w:spacing w:before="157" w:beforeLines="50" w:after="157" w:afterLines="50"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办税受理岗</w:t>
      </w:r>
      <w:r>
        <w:rPr>
          <w:rFonts w:hint="eastAsia" w:ascii="宋体" w:hAnsi="宋体" w:eastAsia="宋体" w:cs="宋体"/>
          <w:bCs/>
          <w:sz w:val="24"/>
          <w:szCs w:val="24"/>
        </w:rPr>
        <w:t>对于申请跨区域迁移的纳税人存在欠税的，区分具体情况进行容缺办理：</w:t>
      </w:r>
    </w:p>
    <w:p>
      <w:pPr>
        <w:pageBreakBefore w:val="0"/>
        <w:widowControl/>
        <w:kinsoku/>
        <w:wordWrap/>
        <w:overflowPunct w:val="0"/>
        <w:autoSpaceDE w:val="0"/>
        <w:autoSpaceDN w:val="0"/>
        <w:bidi w:val="0"/>
        <w:adjustRightInd w:val="0"/>
        <w:snapToGrid/>
        <w:spacing w:before="157" w:beforeLines="50" w:after="157" w:afterLines="50"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1.“税务迁移管理特殊纳税人名单”中的纳税人不监控欠税情况，容缺处理，准予办理迁移。</w:t>
      </w:r>
    </w:p>
    <w:p>
      <w:pPr>
        <w:pageBreakBefore w:val="0"/>
        <w:widowControl/>
        <w:kinsoku/>
        <w:wordWrap/>
        <w:overflowPunct w:val="0"/>
        <w:autoSpaceDE w:val="0"/>
        <w:autoSpaceDN w:val="0"/>
        <w:bidi w:val="0"/>
        <w:adjustRightInd w:val="0"/>
        <w:snapToGrid/>
        <w:spacing w:before="157" w:beforeLines="50" w:after="157" w:afterLines="50"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2.如欠税纳税人制定清欠计划，在迁入地、迁出地税务机关就后续欠税管理共同形成明确方案下，可以容缺办理，准予办理迁移。</w:t>
      </w:r>
    </w:p>
    <w:p>
      <w:pPr>
        <w:pageBreakBefore w:val="0"/>
        <w:widowControl/>
        <w:kinsoku/>
        <w:wordWrap/>
        <w:overflowPunct w:val="0"/>
        <w:autoSpaceDE w:val="0"/>
        <w:autoSpaceDN w:val="0"/>
        <w:bidi w:val="0"/>
        <w:adjustRightInd w:val="0"/>
        <w:snapToGrid/>
        <w:spacing w:before="157" w:beforeLines="50" w:after="157" w:afterLines="50"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3.对于未制定清欠计划的，区分以下情形办理：</w:t>
      </w:r>
    </w:p>
    <w:p>
      <w:pPr>
        <w:pageBreakBefore w:val="0"/>
        <w:widowControl/>
        <w:kinsoku/>
        <w:wordWrap/>
        <w:overflowPunct w:val="0"/>
        <w:autoSpaceDE w:val="0"/>
        <w:autoSpaceDN w:val="0"/>
        <w:bidi w:val="0"/>
        <w:adjustRightInd w:val="0"/>
        <w:snapToGrid/>
        <w:spacing w:before="157" w:beforeLines="50" w:after="157" w:afterLines="50"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①欠税金额1至20万元。如命中清偿能力指标有能力清偿的，限时缴清欠税后迁移；无能力清偿的，若纳税信用等级A/B级或纳入国家重大战略名单的，无需提供纳税担保，可容缺办理；若纳税信用等级M/C/D级，需提供纳税担保后容缺办理；</w:t>
      </w:r>
    </w:p>
    <w:p>
      <w:pPr>
        <w:pageBreakBefore w:val="0"/>
        <w:widowControl/>
        <w:kinsoku/>
        <w:wordWrap/>
        <w:overflowPunct w:val="0"/>
        <w:autoSpaceDE w:val="0"/>
        <w:autoSpaceDN w:val="0"/>
        <w:bidi w:val="0"/>
        <w:adjustRightInd w:val="0"/>
        <w:snapToGrid/>
        <w:spacing w:before="157" w:beforeLines="50" w:after="157" w:afterLines="50"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②欠税金额20万元及以上的，如命中清偿能力指标有能力清偿的，限时缴清欠税后迁移；无能力清偿的，若纳入国家重大战略名单的，无需提供纳税担保，可容缺办理；其余纳税人需提供纳税担保后容缺办理；</w:t>
      </w:r>
    </w:p>
    <w:p>
      <w:pPr>
        <w:pageBreakBefore w:val="0"/>
        <w:widowControl/>
        <w:kinsoku/>
        <w:wordWrap/>
        <w:overflowPunct w:val="0"/>
        <w:autoSpaceDE w:val="0"/>
        <w:autoSpaceDN w:val="0"/>
        <w:bidi w:val="0"/>
        <w:adjustRightInd w:val="0"/>
        <w:snapToGrid/>
        <w:spacing w:before="157" w:beforeLines="50" w:after="157" w:afterLines="50"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4.欠税金额低于1万元的和存在未到期应征税款的，应限时缴清欠税后办理迁移。</w:t>
      </w:r>
    </w:p>
    <w:p>
      <w:pPr>
        <w:pStyle w:val="5"/>
        <w:pageBreakBefore w:val="0"/>
        <w:kinsoku/>
        <w:wordWrap/>
        <w:bidi w:val="0"/>
        <w:snapToGrid/>
        <w:spacing w:before="157" w:beforeLines="50" w:after="157" w:afterLines="50" w:line="360" w:lineRule="auto"/>
        <w:outlineLvl w:val="1"/>
        <w:rPr>
          <w:rFonts w:hint="eastAsia" w:ascii="宋体" w:hAnsi="宋体" w:eastAsia="宋体" w:cs="宋体"/>
          <w:b/>
          <w:bCs/>
          <w:sz w:val="24"/>
          <w:szCs w:val="24"/>
        </w:rPr>
      </w:pPr>
      <w:r>
        <w:rPr>
          <w:rFonts w:hint="eastAsia" w:ascii="宋体" w:hAnsi="宋体" w:eastAsia="宋体" w:cs="宋体"/>
          <w:b/>
          <w:bCs/>
          <w:sz w:val="24"/>
          <w:szCs w:val="24"/>
        </w:rPr>
        <w:t>（3）出件</w:t>
      </w:r>
    </w:p>
    <w:p>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符合条件的，办税受理岗制作发放《税务事项通知书》（同意迁移通知）电子文书；不符合条件的，办税受理岗制作发放《税务事项通知书》（不同意迁移通知）电子文书，纳税人可通过电子税务局查看、打印，也可前往主管税务机关办税服务厅打印。</w:t>
      </w:r>
    </w:p>
    <w:p>
      <w:pPr>
        <w:pStyle w:val="7"/>
        <w:pageBreakBefore w:val="0"/>
        <w:kinsoku/>
        <w:wordWrap/>
        <w:bidi w:val="0"/>
        <w:snapToGrid/>
        <w:spacing w:before="157" w:beforeLines="50" w:after="157" w:afterLines="50" w:line="360" w:lineRule="auto"/>
        <w:rPr>
          <w:rFonts w:hint="eastAsia" w:ascii="宋体" w:hAnsi="宋体" w:eastAsia="宋体" w:cs="宋体"/>
          <w:sz w:val="24"/>
          <w:szCs w:val="24"/>
        </w:rPr>
      </w:pPr>
    </w:p>
    <w:p>
      <w:pPr>
        <w:pStyle w:val="2"/>
        <w:pageBreakBefore w:val="0"/>
        <w:kinsoku/>
        <w:wordWrap/>
        <w:bidi w:val="0"/>
        <w:snapToGrid/>
        <w:spacing w:before="157" w:beforeLines="50" w:after="157" w:afterLines="50" w:line="360" w:lineRule="auto"/>
        <w:rPr>
          <w:rFonts w:hint="eastAsia" w:ascii="宋体" w:hAnsi="宋体" w:eastAsia="宋体" w:cs="宋体"/>
          <w:b w:val="0"/>
          <w:bCs/>
          <w:sz w:val="24"/>
          <w:szCs w:val="24"/>
          <w:highlight w:val="yellow"/>
          <w:lang w:eastAsia="zh-CN"/>
        </w:rPr>
      </w:pPr>
      <w:r>
        <w:rPr>
          <w:rFonts w:hint="eastAsia" w:ascii="宋体" w:hAnsi="宋体" w:eastAsia="宋体" w:cs="宋体"/>
          <w:b w:val="0"/>
          <w:bCs/>
          <w:sz w:val="24"/>
          <w:szCs w:val="24"/>
          <w:highlight w:val="yellow"/>
          <w:lang w:val="en-US" w:eastAsia="zh-CN"/>
        </w:rPr>
        <w:t>三、存在未结前置事项或待排查税收风险</w:t>
      </w:r>
    </w:p>
    <w:p>
      <w:pPr>
        <w:pageBreakBefore w:val="0"/>
        <w:kinsoku/>
        <w:wordWrap/>
        <w:bidi w:val="0"/>
        <w:snapToGrid/>
        <w:spacing w:before="157" w:beforeLines="50" w:after="157" w:afterLines="50" w:line="360" w:lineRule="auto"/>
        <w:rPr>
          <w:rFonts w:hint="eastAsia" w:ascii="宋体" w:hAnsi="宋体" w:eastAsia="宋体" w:cs="宋体"/>
          <w:sz w:val="24"/>
          <w:szCs w:val="24"/>
        </w:rPr>
      </w:pPr>
    </w:p>
    <w:p>
      <w:pPr>
        <w:pStyle w:val="3"/>
        <w:pageBreakBefore w:val="0"/>
        <w:kinsoku/>
        <w:wordWrap/>
        <w:bidi w:val="0"/>
        <w:snapToGrid/>
        <w:spacing w:before="157" w:beforeLines="50" w:after="157" w:afterLines="50"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【事项概述】</w:t>
      </w:r>
    </w:p>
    <w:p>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yellow"/>
        </w:rPr>
        <w:t>申请跨区域迁出的纳税人预检不通过的，依次完成迁出前置事项的办理或税收风险的排查后，可再次进行迁出预检。</w:t>
      </w:r>
    </w:p>
    <w:p>
      <w:pPr>
        <w:pStyle w:val="3"/>
        <w:pageBreakBefore w:val="0"/>
        <w:kinsoku/>
        <w:wordWrap/>
        <w:bidi w:val="0"/>
        <w:snapToGrid/>
        <w:spacing w:before="157" w:beforeLines="50" w:after="157" w:afterLines="50"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【办理类别】</w:t>
      </w:r>
    </w:p>
    <w:p>
      <w:pPr>
        <w:pageBreakBefore w:val="0"/>
        <w:widowControl/>
        <w:numPr>
          <w:ilvl w:val="0"/>
          <w:numId w:val="1"/>
        </w:numPr>
        <w:kinsoku/>
        <w:wordWrap/>
        <w:overflow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rPr>
      </w:pPr>
      <w:r>
        <w:rPr>
          <w:rFonts w:hint="eastAsia" w:ascii="宋体" w:hAnsi="宋体" w:eastAsia="宋体" w:cs="宋体"/>
          <w:bCs/>
          <w:sz w:val="24"/>
          <w:szCs w:val="24"/>
        </w:rPr>
        <w:t>办理方式：线上（全程在线审核办结）/线下</w:t>
      </w:r>
    </w:p>
    <w:p>
      <w:pPr>
        <w:pStyle w:val="3"/>
        <w:pageBreakBefore w:val="0"/>
        <w:kinsoku/>
        <w:wordWrap/>
        <w:bidi w:val="0"/>
        <w:snapToGrid/>
        <w:spacing w:before="157" w:beforeLines="50" w:after="157" w:afterLines="50"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【办理流程】</w:t>
      </w:r>
    </w:p>
    <w:p>
      <w:pPr>
        <w:pStyle w:val="4"/>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线上/线下流程：预检—事项处置</w:t>
      </w:r>
    </w:p>
    <w:p>
      <w:pPr>
        <w:pStyle w:val="5"/>
        <w:pageBreakBefore w:val="0"/>
        <w:kinsoku/>
        <w:wordWrap/>
        <w:bidi w:val="0"/>
        <w:snapToGrid/>
        <w:spacing w:before="157" w:beforeLines="50" w:after="157" w:afterLines="50" w:line="360" w:lineRule="auto"/>
        <w:outlineLvl w:val="1"/>
        <w:rPr>
          <w:rFonts w:hint="eastAsia" w:ascii="宋体" w:hAnsi="宋体" w:eastAsia="宋体" w:cs="宋体"/>
          <w:b/>
          <w:sz w:val="24"/>
          <w:szCs w:val="24"/>
        </w:rPr>
      </w:pPr>
      <w:r>
        <w:rPr>
          <w:rFonts w:hint="eastAsia" w:ascii="宋体" w:hAnsi="宋体" w:eastAsia="宋体" w:cs="宋体"/>
          <w:b/>
          <w:sz w:val="24"/>
          <w:szCs w:val="24"/>
        </w:rPr>
        <w:t>（1）预检</w:t>
      </w:r>
    </w:p>
    <w:p>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纳税人发起跨区域迁移申请，系统对是否符合办理条件进行预检。预检不通过的，纳税人可选择继续办理未结事项或排除风险后，再次进行跨区域迁移预检。</w:t>
      </w:r>
    </w:p>
    <w:p>
      <w:pPr>
        <w:pStyle w:val="5"/>
        <w:pageBreakBefore w:val="0"/>
        <w:kinsoku/>
        <w:wordWrap/>
        <w:bidi w:val="0"/>
        <w:snapToGrid/>
        <w:spacing w:before="157" w:beforeLines="50" w:after="157" w:afterLines="50" w:line="360" w:lineRule="auto"/>
        <w:outlineLvl w:val="1"/>
        <w:rPr>
          <w:rFonts w:hint="eastAsia" w:ascii="宋体" w:hAnsi="宋体" w:eastAsia="宋体" w:cs="宋体"/>
          <w:b/>
          <w:sz w:val="24"/>
          <w:szCs w:val="24"/>
        </w:rPr>
      </w:pPr>
      <w:r>
        <w:rPr>
          <w:rFonts w:hint="eastAsia" w:ascii="宋体" w:hAnsi="宋体" w:eastAsia="宋体" w:cs="宋体"/>
          <w:b/>
          <w:sz w:val="24"/>
          <w:szCs w:val="24"/>
        </w:rPr>
        <w:t>（2）事项处置</w:t>
      </w:r>
    </w:p>
    <w:p>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对于预检不通过的纳税人，税务机关根据系统提示及时提醒或辅导纳税人办理未结前置事项或排查税收风险。</w:t>
      </w:r>
    </w:p>
    <w:p>
      <w:pPr>
        <w:pStyle w:val="3"/>
        <w:pageBreakBefore w:val="0"/>
        <w:kinsoku/>
        <w:wordWrap/>
        <w:bidi w:val="0"/>
        <w:snapToGrid/>
        <w:spacing w:before="157" w:beforeLines="50" w:after="157" w:afterLines="50"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【资料处理】</w:t>
      </w:r>
    </w:p>
    <w:p>
      <w:pPr>
        <w:keepNext/>
        <w:pageBreakBefore w:val="0"/>
        <w:tabs>
          <w:tab w:val="center" w:pos="4200"/>
        </w:tabs>
        <w:kinsoku/>
        <w:wordWrap/>
        <w:bidi w:val="0"/>
        <w:snapToGrid/>
        <w:spacing w:before="157" w:beforeLines="50" w:after="157" w:afterLines="50" w:line="360" w:lineRule="auto"/>
        <w:jc w:val="center"/>
        <w:outlineLvl w:val="2"/>
        <w:rPr>
          <w:rFonts w:hint="eastAsia" w:ascii="宋体" w:hAnsi="宋体" w:eastAsia="宋体" w:cs="宋体"/>
          <w:b/>
          <w:kern w:val="0"/>
          <w:sz w:val="24"/>
          <w:szCs w:val="24"/>
        </w:rPr>
      </w:pPr>
      <w:r>
        <w:rPr>
          <w:rFonts w:hint="eastAsia" w:ascii="宋体" w:hAnsi="宋体" w:eastAsia="宋体" w:cs="宋体"/>
          <w:b/>
          <w:kern w:val="0"/>
          <w:sz w:val="24"/>
          <w:szCs w:val="24"/>
        </w:rPr>
        <w:t>跨省（市）迁出报送资料清单</w:t>
      </w:r>
    </w:p>
    <w:tbl>
      <w:tblPr>
        <w:tblStyle w:val="10"/>
        <w:tblW w:w="8507" w:type="dxa"/>
        <w:tblInd w:w="1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4139"/>
        <w:gridCol w:w="624"/>
        <w:gridCol w:w="624"/>
        <w:gridCol w:w="624"/>
        <w:gridCol w:w="624"/>
        <w:gridCol w:w="624"/>
        <w:gridCol w:w="6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4" w:type="dxa"/>
            <w:tcBorders>
              <w:top w:val="single" w:color="auto" w:sz="12" w:space="0"/>
              <w:bottom w:val="single" w:color="auto" w:sz="6" w:space="0"/>
            </w:tcBorders>
            <w:shd w:val="clear" w:color="auto" w:fill="E0E0E0"/>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4139" w:type="dxa"/>
            <w:tcBorders>
              <w:top w:val="single" w:color="auto" w:sz="12" w:space="0"/>
              <w:bottom w:val="single" w:color="auto" w:sz="6" w:space="0"/>
            </w:tcBorders>
            <w:shd w:val="clear" w:color="auto" w:fill="E0E0E0"/>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报送资料名称</w:t>
            </w:r>
          </w:p>
        </w:tc>
        <w:tc>
          <w:tcPr>
            <w:tcW w:w="624" w:type="dxa"/>
            <w:tcBorders>
              <w:top w:val="single" w:color="auto" w:sz="12" w:space="0"/>
              <w:bottom w:val="single" w:color="auto" w:sz="6" w:space="0"/>
            </w:tcBorders>
            <w:shd w:val="clear" w:color="auto" w:fill="E0E0E0"/>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必报</w:t>
            </w:r>
          </w:p>
        </w:tc>
        <w:tc>
          <w:tcPr>
            <w:tcW w:w="624" w:type="dxa"/>
            <w:tcBorders>
              <w:top w:val="single" w:color="auto" w:sz="12" w:space="0"/>
              <w:bottom w:val="single" w:color="auto" w:sz="6" w:space="0"/>
            </w:tcBorders>
            <w:shd w:val="clear" w:color="auto" w:fill="E0E0E0"/>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条件报送</w:t>
            </w:r>
          </w:p>
        </w:tc>
        <w:tc>
          <w:tcPr>
            <w:tcW w:w="624" w:type="dxa"/>
            <w:tcBorders>
              <w:top w:val="single" w:color="auto" w:sz="12" w:space="0"/>
              <w:bottom w:val="single" w:color="auto" w:sz="6" w:space="0"/>
            </w:tcBorders>
            <w:shd w:val="clear" w:color="auto" w:fill="E0E0E0"/>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归档</w:t>
            </w:r>
          </w:p>
        </w:tc>
        <w:tc>
          <w:tcPr>
            <w:tcW w:w="624" w:type="dxa"/>
            <w:tcBorders>
              <w:top w:val="single" w:color="auto" w:sz="12" w:space="0"/>
              <w:bottom w:val="single" w:color="auto" w:sz="6" w:space="0"/>
            </w:tcBorders>
            <w:shd w:val="clear" w:color="auto" w:fill="E0E0E0"/>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查验</w:t>
            </w:r>
          </w:p>
        </w:tc>
        <w:tc>
          <w:tcPr>
            <w:tcW w:w="624" w:type="dxa"/>
            <w:tcBorders>
              <w:top w:val="single" w:color="auto" w:sz="12" w:space="0"/>
              <w:bottom w:val="single" w:color="auto" w:sz="6" w:space="0"/>
            </w:tcBorders>
            <w:shd w:val="clear" w:color="auto" w:fill="E0E0E0"/>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代保管</w:t>
            </w:r>
          </w:p>
        </w:tc>
        <w:tc>
          <w:tcPr>
            <w:tcW w:w="624" w:type="dxa"/>
            <w:tcBorders>
              <w:top w:val="single" w:color="auto" w:sz="12" w:space="0"/>
              <w:bottom w:val="single" w:color="auto" w:sz="6" w:space="0"/>
            </w:tcBorders>
            <w:shd w:val="clear" w:color="auto" w:fill="E0E0E0"/>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核销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4139"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《跨省（市）迁移涉税事项报告》</w:t>
            </w:r>
          </w:p>
        </w:tc>
        <w:tc>
          <w:tcPr>
            <w:tcW w:w="624" w:type="dxa"/>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4139"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已变更的营业执照</w:t>
            </w:r>
          </w:p>
        </w:tc>
        <w:tc>
          <w:tcPr>
            <w:tcW w:w="624" w:type="dxa"/>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4139"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办税人员身份证件原件</w:t>
            </w:r>
          </w:p>
        </w:tc>
        <w:tc>
          <w:tcPr>
            <w:tcW w:w="624" w:type="dxa"/>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4139"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跨省（市）迁移税收征管信息确认表</w:t>
            </w:r>
          </w:p>
        </w:tc>
        <w:tc>
          <w:tcPr>
            <w:tcW w:w="624" w:type="dxa"/>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bl>
    <w:p>
      <w:pPr>
        <w:keepNext/>
        <w:pageBreakBefore w:val="0"/>
        <w:tabs>
          <w:tab w:val="center" w:pos="4200"/>
        </w:tabs>
        <w:kinsoku/>
        <w:wordWrap/>
        <w:bidi w:val="0"/>
        <w:snapToGrid/>
        <w:spacing w:before="157" w:beforeLines="50" w:after="157" w:afterLines="50" w:line="360" w:lineRule="auto"/>
        <w:jc w:val="center"/>
        <w:outlineLvl w:val="2"/>
        <w:rPr>
          <w:rFonts w:hint="eastAsia" w:ascii="宋体" w:hAnsi="宋体" w:eastAsia="宋体" w:cs="宋体"/>
          <w:b/>
          <w:kern w:val="0"/>
          <w:sz w:val="24"/>
          <w:szCs w:val="24"/>
        </w:rPr>
      </w:pPr>
      <w:r>
        <w:rPr>
          <w:rFonts w:hint="eastAsia" w:ascii="宋体" w:hAnsi="宋体" w:eastAsia="宋体" w:cs="宋体"/>
          <w:b/>
          <w:kern w:val="0"/>
          <w:sz w:val="24"/>
          <w:szCs w:val="24"/>
        </w:rPr>
        <w:t>省内跨区域迁出报送资料清单</w:t>
      </w:r>
    </w:p>
    <w:tbl>
      <w:tblPr>
        <w:tblStyle w:val="10"/>
        <w:tblW w:w="8507" w:type="dxa"/>
        <w:tblInd w:w="1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4139"/>
        <w:gridCol w:w="624"/>
        <w:gridCol w:w="624"/>
        <w:gridCol w:w="624"/>
        <w:gridCol w:w="624"/>
        <w:gridCol w:w="624"/>
        <w:gridCol w:w="6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4" w:type="dxa"/>
            <w:tcBorders>
              <w:top w:val="single" w:color="auto" w:sz="12" w:space="0"/>
              <w:bottom w:val="single" w:color="auto" w:sz="6" w:space="0"/>
            </w:tcBorders>
            <w:shd w:val="clear" w:color="auto" w:fill="E0E0E0"/>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4139" w:type="dxa"/>
            <w:tcBorders>
              <w:top w:val="single" w:color="auto" w:sz="12" w:space="0"/>
              <w:bottom w:val="single" w:color="auto" w:sz="6" w:space="0"/>
            </w:tcBorders>
            <w:shd w:val="clear" w:color="auto" w:fill="E0E0E0"/>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报送资料名称</w:t>
            </w:r>
          </w:p>
        </w:tc>
        <w:tc>
          <w:tcPr>
            <w:tcW w:w="624" w:type="dxa"/>
            <w:tcBorders>
              <w:top w:val="single" w:color="auto" w:sz="12" w:space="0"/>
              <w:bottom w:val="single" w:color="auto" w:sz="6" w:space="0"/>
            </w:tcBorders>
            <w:shd w:val="clear" w:color="auto" w:fill="E0E0E0"/>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必报</w:t>
            </w:r>
          </w:p>
        </w:tc>
        <w:tc>
          <w:tcPr>
            <w:tcW w:w="624" w:type="dxa"/>
            <w:tcBorders>
              <w:top w:val="single" w:color="auto" w:sz="12" w:space="0"/>
              <w:bottom w:val="single" w:color="auto" w:sz="6" w:space="0"/>
            </w:tcBorders>
            <w:shd w:val="clear" w:color="auto" w:fill="E0E0E0"/>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条件报送</w:t>
            </w:r>
          </w:p>
        </w:tc>
        <w:tc>
          <w:tcPr>
            <w:tcW w:w="624" w:type="dxa"/>
            <w:tcBorders>
              <w:top w:val="single" w:color="auto" w:sz="12" w:space="0"/>
              <w:bottom w:val="single" w:color="auto" w:sz="6" w:space="0"/>
            </w:tcBorders>
            <w:shd w:val="clear" w:color="auto" w:fill="E0E0E0"/>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归档</w:t>
            </w:r>
          </w:p>
        </w:tc>
        <w:tc>
          <w:tcPr>
            <w:tcW w:w="624" w:type="dxa"/>
            <w:tcBorders>
              <w:top w:val="single" w:color="auto" w:sz="12" w:space="0"/>
              <w:bottom w:val="single" w:color="auto" w:sz="6" w:space="0"/>
            </w:tcBorders>
            <w:shd w:val="clear" w:color="auto" w:fill="E0E0E0"/>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查验</w:t>
            </w:r>
          </w:p>
        </w:tc>
        <w:tc>
          <w:tcPr>
            <w:tcW w:w="624" w:type="dxa"/>
            <w:tcBorders>
              <w:top w:val="single" w:color="auto" w:sz="12" w:space="0"/>
              <w:bottom w:val="single" w:color="auto" w:sz="6" w:space="0"/>
            </w:tcBorders>
            <w:shd w:val="clear" w:color="auto" w:fill="E0E0E0"/>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代保管</w:t>
            </w:r>
          </w:p>
        </w:tc>
        <w:tc>
          <w:tcPr>
            <w:tcW w:w="624" w:type="dxa"/>
            <w:tcBorders>
              <w:top w:val="single" w:color="auto" w:sz="12" w:space="0"/>
              <w:bottom w:val="single" w:color="auto" w:sz="6" w:space="0"/>
            </w:tcBorders>
            <w:shd w:val="clear" w:color="auto" w:fill="E0E0E0"/>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核销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4139"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《跨市（区）迁移涉税事项报告》</w:t>
            </w:r>
          </w:p>
        </w:tc>
        <w:tc>
          <w:tcPr>
            <w:tcW w:w="624" w:type="dxa"/>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4139"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已变更的营业执照</w:t>
            </w:r>
          </w:p>
        </w:tc>
        <w:tc>
          <w:tcPr>
            <w:tcW w:w="624" w:type="dxa"/>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4139"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办税人员身份证件原件</w:t>
            </w:r>
          </w:p>
        </w:tc>
        <w:tc>
          <w:tcPr>
            <w:tcW w:w="624" w:type="dxa"/>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4139"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跨市（区）迁移税收征管信息确认表</w:t>
            </w:r>
          </w:p>
        </w:tc>
        <w:tc>
          <w:tcPr>
            <w:tcW w:w="624" w:type="dxa"/>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center"/>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rPr>
                <w:rFonts w:hint="eastAsia" w:ascii="宋体" w:hAnsi="宋体" w:eastAsia="宋体" w:cs="宋体"/>
                <w:sz w:val="24"/>
                <w:szCs w:val="24"/>
              </w:rPr>
            </w:pPr>
          </w:p>
        </w:tc>
        <w:tc>
          <w:tcPr>
            <w:tcW w:w="624" w:type="dxa"/>
            <w:noWrap w:val="0"/>
            <w:vAlign w:val="top"/>
          </w:tcPr>
          <w:p>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r>
    </w:tbl>
    <w:p>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上述条件报送资料的报送条件为：</w:t>
      </w:r>
    </w:p>
    <w:p>
      <w:pPr>
        <w:pageBreakBefore w:val="0"/>
        <w:kinsoku/>
        <w:wordWrap/>
        <w:topLinePunct/>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1.办税人员身份证件原件：未实行实名办税的纳税人。</w:t>
      </w:r>
    </w:p>
    <w:p>
      <w:pPr>
        <w:pStyle w:val="7"/>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2.已变更的营业执照考虑到跨部门协作，可能发生有证但查询不到数据的情况，允许电子化报送作为补偿措施</w:t>
      </w:r>
    </w:p>
    <w:p>
      <w:pPr>
        <w:pStyle w:val="7"/>
        <w:pageBreakBefore w:val="0"/>
        <w:kinsoku/>
        <w:wordWrap/>
        <w:bidi w:val="0"/>
        <w:snapToGrid/>
        <w:spacing w:before="157" w:beforeLines="50" w:after="157" w:afterLines="50" w:line="360" w:lineRule="auto"/>
        <w:rPr>
          <w:rFonts w:hint="eastAsia" w:ascii="宋体" w:hAnsi="宋体" w:eastAsia="宋体" w:cs="宋体"/>
          <w:sz w:val="24"/>
          <w:szCs w:val="24"/>
        </w:rPr>
      </w:pPr>
    </w:p>
    <w:p>
      <w:pPr>
        <w:pageBreakBefore w:val="0"/>
        <w:kinsoku/>
        <w:wordWrap/>
        <w:bidi w:val="0"/>
        <w:snapToGrid/>
        <w:spacing w:before="157" w:beforeLines="50" w:after="157" w:afterLines="50" w:line="360" w:lineRule="auto"/>
        <w:rPr>
          <w:rFonts w:hint="eastAsia" w:ascii="宋体" w:hAnsi="宋体" w:eastAsia="宋体" w:cs="宋体"/>
          <w:color w:val="auto"/>
          <w:sz w:val="24"/>
          <w:szCs w:val="24"/>
        </w:rPr>
      </w:pPr>
    </w:p>
    <w:p>
      <w:pPr>
        <w:pStyle w:val="7"/>
        <w:pageBreakBefore w:val="0"/>
        <w:kinsoku/>
        <w:wordWrap/>
        <w:bidi w:val="0"/>
        <w:snapToGrid/>
        <w:spacing w:before="157" w:beforeLines="50" w:after="157" w:afterLines="50"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8606B"/>
    <w:multiLevelType w:val="multilevel"/>
    <w:tmpl w:val="2698606B"/>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A91AFF"/>
    <w:rsid w:val="1A0F57B7"/>
    <w:rsid w:val="26110D68"/>
    <w:rsid w:val="2A65296D"/>
    <w:rsid w:val="2E403E9C"/>
    <w:rsid w:val="4C972B68"/>
    <w:rsid w:val="4E04658D"/>
    <w:rsid w:val="64D30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7">
    <w:name w:val="Body Text"/>
    <w:basedOn w:val="8"/>
    <w:qFormat/>
    <w:uiPriority w:val="99"/>
    <w:pPr>
      <w:spacing w:after="120"/>
    </w:pPr>
  </w:style>
  <w:style w:type="paragraph" w:customStyle="1" w:styleId="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Hyperlink"/>
    <w:basedOn w:val="11"/>
    <w:unhideWhenUsed/>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2708</Words>
  <Characters>2744</Characters>
  <Lines>0</Lines>
  <Paragraphs>0</Paragraphs>
  <TotalTime>1</TotalTime>
  <ScaleCrop>false</ScaleCrop>
  <LinksUpToDate>false</LinksUpToDate>
  <CharactersWithSpaces>2746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2025-02-23T22:26:00Z</dcterms:created>
  <dc:creator>tsuser</dc:creator>
  <cp:lastModifiedBy>fzr</cp:lastModifiedBy>
  <dcterms:modified xsi:type="dcterms:W3CDTF">2025-07-07T23:10:51Z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84D98BEAD0004FCABA40C11B787FB03D_12</vt:lpwstr>
  </property>
</Properties>
</file>